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93453">
          <w:t>355/2020/P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93453">
        <w:rPr>
          <w:b/>
          <w:sz w:val="28"/>
        </w:rPr>
        <w:fldChar w:fldCharType="separate"/>
      </w:r>
      <w:r w:rsidR="00293453">
        <w:rPr>
          <w:b/>
          <w:sz w:val="28"/>
        </w:rPr>
        <w:t>21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934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93453">
              <w:rPr>
                <w:b/>
                <w:sz w:val="24"/>
                <w:szCs w:val="24"/>
              </w:rPr>
              <w:fldChar w:fldCharType="separate"/>
            </w:r>
            <w:r w:rsidR="00293453">
              <w:rPr>
                <w:b/>
                <w:sz w:val="24"/>
                <w:szCs w:val="24"/>
              </w:rPr>
              <w:t>powołania Komisji opiniującej wnioski wspólnot mieszkaniowych na realizację przedsięwzięć wspólnie z Miastem, związanych z zagospodarowaniem przyległych terenów komunalnych w ramach programu „Przyjazne Podwórko”.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93453" w:rsidP="0029345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93453">
        <w:rPr>
          <w:color w:val="000000"/>
          <w:sz w:val="24"/>
        </w:rPr>
        <w:t>Na podstawie art. 30 ust. 1 ustawy z dnia 8 marca 1990 r. o samorządzie gminnym (t.j. Dz. U. z 2020 r. poz. 713) oraz uchwały Nr LX/930/VI/2013 Rady Miasta Poznania z dnia 10 grudnia 2013 r. w sprawie przyjęcia Zintegrowanego Programu Odnowy i Rozwoju Śródmieścia Poznania na lata 2014-2030, zarządza się, co następuje:</w:t>
      </w:r>
    </w:p>
    <w:p w:rsidR="00293453" w:rsidRDefault="00293453" w:rsidP="00293453">
      <w:pPr>
        <w:spacing w:line="360" w:lineRule="auto"/>
        <w:jc w:val="both"/>
        <w:rPr>
          <w:sz w:val="24"/>
        </w:rPr>
      </w:pPr>
    </w:p>
    <w:p w:rsidR="00293453" w:rsidRDefault="00293453" w:rsidP="002934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93453" w:rsidRDefault="00293453" w:rsidP="00293453">
      <w:pPr>
        <w:keepNext/>
        <w:spacing w:line="360" w:lineRule="auto"/>
        <w:rPr>
          <w:color w:val="000000"/>
          <w:sz w:val="24"/>
        </w:rPr>
      </w:pPr>
    </w:p>
    <w:p w:rsidR="00293453" w:rsidRPr="00293453" w:rsidRDefault="00293453" w:rsidP="0029345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93453">
        <w:rPr>
          <w:color w:val="000000"/>
          <w:sz w:val="24"/>
          <w:szCs w:val="24"/>
        </w:rPr>
        <w:t>Powołuje się Komisję opiniującą wnioski wspólnot mieszkaniowych na realizację przedsięwzięć wspólnie z Miastem, związanych z zagospodarowaniem przyległych terenów komunalnych, w następującym składzie:</w:t>
      </w:r>
    </w:p>
    <w:p w:rsidR="00293453" w:rsidRPr="00293453" w:rsidRDefault="00293453" w:rsidP="0029345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93453">
        <w:rPr>
          <w:color w:val="000000"/>
          <w:sz w:val="24"/>
          <w:szCs w:val="24"/>
        </w:rPr>
        <w:t>1) Przewodniczący – Paweł Charzewski, Zarząd Komunalnych Zasobów Lokalowych sp. z</w:t>
      </w:r>
      <w:r w:rsidR="00B12C58">
        <w:rPr>
          <w:color w:val="000000"/>
          <w:sz w:val="24"/>
          <w:szCs w:val="24"/>
        </w:rPr>
        <w:t> </w:t>
      </w:r>
      <w:r w:rsidRPr="00293453">
        <w:rPr>
          <w:color w:val="000000"/>
          <w:sz w:val="24"/>
          <w:szCs w:val="24"/>
        </w:rPr>
        <w:t>o.o.;</w:t>
      </w:r>
    </w:p>
    <w:p w:rsidR="00293453" w:rsidRPr="00293453" w:rsidRDefault="00293453" w:rsidP="0029345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93453">
        <w:rPr>
          <w:color w:val="000000"/>
          <w:sz w:val="24"/>
          <w:szCs w:val="24"/>
        </w:rPr>
        <w:t>2) Sekretarz – Małgorzata Antkowiak, Biuro Spraw Lokalowych;</w:t>
      </w:r>
    </w:p>
    <w:p w:rsidR="00293453" w:rsidRPr="00293453" w:rsidRDefault="00293453" w:rsidP="0029345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93453">
        <w:rPr>
          <w:color w:val="000000"/>
          <w:sz w:val="24"/>
          <w:szCs w:val="24"/>
        </w:rPr>
        <w:t>3) członek – Wojciech Chudy, radny Miasta Poznania;</w:t>
      </w:r>
    </w:p>
    <w:p w:rsidR="00293453" w:rsidRPr="00293453" w:rsidRDefault="00293453" w:rsidP="0029345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93453">
        <w:rPr>
          <w:color w:val="000000"/>
          <w:sz w:val="24"/>
          <w:szCs w:val="24"/>
        </w:rPr>
        <w:t>4) członek – Joanna Rychlicka, Zarząd Komunalnych Zasobów Lokalowych sp. z o.o.;</w:t>
      </w:r>
    </w:p>
    <w:p w:rsidR="00293453" w:rsidRPr="00293453" w:rsidRDefault="00293453" w:rsidP="0029345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93453">
        <w:rPr>
          <w:color w:val="000000"/>
          <w:sz w:val="24"/>
          <w:szCs w:val="24"/>
        </w:rPr>
        <w:t>5) członek – Ewa Kotarak, Wydział Gospodarki Komunalnej;</w:t>
      </w:r>
    </w:p>
    <w:p w:rsidR="00293453" w:rsidRPr="00293453" w:rsidRDefault="00293453" w:rsidP="0029345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93453">
        <w:rPr>
          <w:color w:val="000000"/>
          <w:sz w:val="24"/>
          <w:szCs w:val="24"/>
        </w:rPr>
        <w:t>6) członek – Maciej Grabowski, Wydział Gospodarki Komunalnej;</w:t>
      </w:r>
    </w:p>
    <w:p w:rsidR="00293453" w:rsidRDefault="00293453" w:rsidP="00293453">
      <w:pPr>
        <w:spacing w:line="360" w:lineRule="auto"/>
        <w:jc w:val="both"/>
        <w:rPr>
          <w:color w:val="000000"/>
          <w:sz w:val="24"/>
          <w:szCs w:val="24"/>
        </w:rPr>
      </w:pPr>
      <w:r w:rsidRPr="00293453">
        <w:rPr>
          <w:color w:val="000000"/>
          <w:sz w:val="24"/>
          <w:szCs w:val="24"/>
        </w:rPr>
        <w:t>7) członek – Paulina Idczak, Biuro Koordynacji Projektów i Rewitalizacji Miasta.</w:t>
      </w:r>
    </w:p>
    <w:p w:rsidR="00293453" w:rsidRDefault="00293453" w:rsidP="00293453">
      <w:pPr>
        <w:spacing w:line="360" w:lineRule="auto"/>
        <w:jc w:val="both"/>
        <w:rPr>
          <w:color w:val="000000"/>
          <w:sz w:val="24"/>
        </w:rPr>
      </w:pPr>
    </w:p>
    <w:p w:rsidR="00293453" w:rsidRDefault="00293453" w:rsidP="002934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93453" w:rsidRDefault="00293453" w:rsidP="00293453">
      <w:pPr>
        <w:keepNext/>
        <w:spacing w:line="360" w:lineRule="auto"/>
        <w:rPr>
          <w:color w:val="000000"/>
          <w:sz w:val="24"/>
        </w:rPr>
      </w:pPr>
    </w:p>
    <w:p w:rsidR="00293453" w:rsidRDefault="00293453" w:rsidP="0029345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93453">
        <w:rPr>
          <w:color w:val="000000"/>
          <w:sz w:val="24"/>
          <w:szCs w:val="24"/>
        </w:rPr>
        <w:t>Zadaniem Komisji jest opiniowanie wniosków wspólnot mieszkaniowych na realizację przedsięwzięć wspólnie z Miastem, związanych z zagospodarowaniem przyległych terenów komunalnych. Tryb pracy Komisji określa regulamin stanowiący załącznik do niniejszego zarządzenia.</w:t>
      </w:r>
    </w:p>
    <w:p w:rsidR="00293453" w:rsidRDefault="00293453" w:rsidP="00293453">
      <w:pPr>
        <w:spacing w:line="360" w:lineRule="auto"/>
        <w:jc w:val="both"/>
        <w:rPr>
          <w:color w:val="000000"/>
          <w:sz w:val="24"/>
        </w:rPr>
      </w:pPr>
    </w:p>
    <w:p w:rsidR="00293453" w:rsidRDefault="00293453" w:rsidP="002934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93453" w:rsidRDefault="00293453" w:rsidP="00293453">
      <w:pPr>
        <w:keepNext/>
        <w:spacing w:line="360" w:lineRule="auto"/>
        <w:rPr>
          <w:color w:val="000000"/>
          <w:sz w:val="24"/>
        </w:rPr>
      </w:pPr>
    </w:p>
    <w:p w:rsidR="00293453" w:rsidRDefault="00293453" w:rsidP="0029345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93453">
        <w:rPr>
          <w:color w:val="000000"/>
          <w:sz w:val="24"/>
          <w:szCs w:val="24"/>
        </w:rPr>
        <w:t>Wykonanie zarządzenia powierza się Dyrektorowi Wydziału Gospodarki Komunalnej.</w:t>
      </w:r>
    </w:p>
    <w:p w:rsidR="00293453" w:rsidRDefault="00293453" w:rsidP="00293453">
      <w:pPr>
        <w:spacing w:line="360" w:lineRule="auto"/>
        <w:jc w:val="both"/>
        <w:rPr>
          <w:color w:val="000000"/>
          <w:sz w:val="24"/>
        </w:rPr>
      </w:pPr>
    </w:p>
    <w:p w:rsidR="00293453" w:rsidRDefault="00293453" w:rsidP="002934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93453" w:rsidRDefault="00293453" w:rsidP="00293453">
      <w:pPr>
        <w:keepNext/>
        <w:spacing w:line="360" w:lineRule="auto"/>
        <w:rPr>
          <w:color w:val="000000"/>
          <w:sz w:val="24"/>
        </w:rPr>
      </w:pPr>
    </w:p>
    <w:p w:rsidR="00293453" w:rsidRDefault="00293453" w:rsidP="0029345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93453">
        <w:rPr>
          <w:color w:val="000000"/>
          <w:sz w:val="24"/>
          <w:szCs w:val="24"/>
        </w:rPr>
        <w:t>Traci moc zarządzenie Nr 117/2019/P Prezydenta Miasta Poznania z dnia 20 lutego 2019 r.</w:t>
      </w:r>
    </w:p>
    <w:p w:rsidR="00293453" w:rsidRDefault="00293453" w:rsidP="00293453">
      <w:pPr>
        <w:spacing w:line="360" w:lineRule="auto"/>
        <w:jc w:val="both"/>
        <w:rPr>
          <w:color w:val="000000"/>
          <w:sz w:val="24"/>
        </w:rPr>
      </w:pPr>
    </w:p>
    <w:p w:rsidR="00293453" w:rsidRDefault="00293453" w:rsidP="002934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93453" w:rsidRDefault="00293453" w:rsidP="00293453">
      <w:pPr>
        <w:keepNext/>
        <w:spacing w:line="360" w:lineRule="auto"/>
        <w:rPr>
          <w:color w:val="000000"/>
          <w:sz w:val="24"/>
        </w:rPr>
      </w:pPr>
    </w:p>
    <w:p w:rsidR="00293453" w:rsidRDefault="00293453" w:rsidP="0029345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93453">
        <w:rPr>
          <w:color w:val="000000"/>
          <w:sz w:val="24"/>
          <w:szCs w:val="24"/>
        </w:rPr>
        <w:t>Zarządzenie wchodzi w życie z dniem podpisania.</w:t>
      </w:r>
    </w:p>
    <w:p w:rsidR="00293453" w:rsidRDefault="00293453" w:rsidP="00293453">
      <w:pPr>
        <w:spacing w:line="360" w:lineRule="auto"/>
        <w:jc w:val="both"/>
        <w:rPr>
          <w:color w:val="000000"/>
          <w:sz w:val="24"/>
        </w:rPr>
      </w:pPr>
    </w:p>
    <w:p w:rsidR="00293453" w:rsidRDefault="00293453" w:rsidP="002934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93453" w:rsidRDefault="00293453" w:rsidP="002934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93453" w:rsidRPr="00293453" w:rsidRDefault="00293453" w:rsidP="002934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93453" w:rsidRPr="00293453" w:rsidSect="0029345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453" w:rsidRDefault="00293453">
      <w:r>
        <w:separator/>
      </w:r>
    </w:p>
  </w:endnote>
  <w:endnote w:type="continuationSeparator" w:id="0">
    <w:p w:rsidR="00293453" w:rsidRDefault="0029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453" w:rsidRDefault="00293453">
      <w:r>
        <w:separator/>
      </w:r>
    </w:p>
  </w:footnote>
  <w:footnote w:type="continuationSeparator" w:id="0">
    <w:p w:rsidR="00293453" w:rsidRDefault="00293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ja 2020r."/>
    <w:docVar w:name="AktNr" w:val="355/2020/P"/>
    <w:docVar w:name="Sprawa" w:val="powołania Komisji opiniującej wnioski wspólnot mieszkaniowych na realizację przedsięwzięć wspólnie z Miastem, związanych z zagospodarowaniem przyległych terenów komunalnych w ramach programu „Przyjazne Podwórko”."/>
  </w:docVars>
  <w:rsids>
    <w:rsidRoot w:val="00293453"/>
    <w:rsid w:val="00072485"/>
    <w:rsid w:val="000C07FF"/>
    <w:rsid w:val="000E2E12"/>
    <w:rsid w:val="00167A3B"/>
    <w:rsid w:val="0029345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2C5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DDA23-2C78-4894-A35D-B87E3E09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270</Words>
  <Characters>1742</Characters>
  <Application>Microsoft Office Word</Application>
  <DocSecurity>0</DocSecurity>
  <Lines>60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2020-05-21T09:01:00Z</dcterms:created>
  <dcterms:modified xsi:type="dcterms:W3CDTF">2020-05-21T09:01:00Z</dcterms:modified>
</cp:coreProperties>
</file>