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F540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5405">
              <w:rPr>
                <w:b/>
              </w:rPr>
              <w:fldChar w:fldCharType="separate"/>
            </w:r>
            <w:r w:rsidR="004F5405">
              <w:rPr>
                <w:b/>
              </w:rPr>
              <w:t>powołania Komisji opiniującej wnioski wspólnot mieszkaniowych na realizację przedsięwzięć wspólnie z Miastem, związanych z zagospodarowaniem przyległych terenów komunalnych w ramach programu „Przyjazne Podwórko”.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5405" w:rsidRDefault="00FA63B5" w:rsidP="004F5405">
      <w:pPr>
        <w:spacing w:line="360" w:lineRule="auto"/>
        <w:jc w:val="both"/>
      </w:pPr>
      <w:bookmarkStart w:id="2" w:name="z1"/>
      <w:bookmarkEnd w:id="2"/>
    </w:p>
    <w:p w:rsidR="004F5405" w:rsidRDefault="004F5405" w:rsidP="004F5405">
      <w:pPr>
        <w:spacing w:line="360" w:lineRule="auto"/>
        <w:jc w:val="both"/>
        <w:rPr>
          <w:color w:val="000000"/>
        </w:rPr>
      </w:pPr>
      <w:r w:rsidRPr="004F5405">
        <w:rPr>
          <w:color w:val="000000"/>
        </w:rPr>
        <w:t>Program „Przyjazne Podwórko” adresowany jest do wspólnot mieszkaniowych w celu zagospodarowania i ulepszenia warunków techniczno-funkcjonalnych oraz estetyki otoczenia budynków mieszkalnych (podwórek) w strefie śródmiejskiej. Zadaniem programu jest m.in. tworzenie trwałych elementów infrastruktury, miejsc wypoczynku czy placów zabaw. Program polega na współfinansowaniu przez Miasto Poznań i wspólnoty mieszkaniowe nakładów związanych z realizacją wspólnych przedsięwzięć. Powołanie Komisji zapewnia jawność postępowania w opiniowaniu wniosków wspólnot mieszkaniowych na zagospodarowanie podwórek. Wobec powyższego wydanie zarządzenia jest zasadne.</w:t>
      </w:r>
    </w:p>
    <w:p w:rsidR="004F5405" w:rsidRDefault="004F5405" w:rsidP="004F5405">
      <w:pPr>
        <w:spacing w:line="360" w:lineRule="auto"/>
        <w:jc w:val="both"/>
      </w:pPr>
    </w:p>
    <w:p w:rsidR="004F5405" w:rsidRDefault="004F5405" w:rsidP="004F5405">
      <w:pPr>
        <w:keepNext/>
        <w:spacing w:line="360" w:lineRule="auto"/>
        <w:jc w:val="center"/>
      </w:pPr>
      <w:r>
        <w:t>DYREKTOR WYDZIAŁU</w:t>
      </w:r>
    </w:p>
    <w:p w:rsidR="004F5405" w:rsidRPr="004F5405" w:rsidRDefault="004F5405" w:rsidP="004F5405">
      <w:pPr>
        <w:keepNext/>
        <w:spacing w:line="360" w:lineRule="auto"/>
        <w:jc w:val="center"/>
      </w:pPr>
      <w:r>
        <w:t>(-) Ziemowit Borowczak</w:t>
      </w:r>
    </w:p>
    <w:sectPr w:rsidR="004F5405" w:rsidRPr="004F5405" w:rsidSect="004F54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405" w:rsidRDefault="004F5405">
      <w:r>
        <w:separator/>
      </w:r>
    </w:p>
  </w:endnote>
  <w:endnote w:type="continuationSeparator" w:id="0">
    <w:p w:rsidR="004F5405" w:rsidRDefault="004F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405" w:rsidRDefault="004F5405">
      <w:r>
        <w:separator/>
      </w:r>
    </w:p>
  </w:footnote>
  <w:footnote w:type="continuationSeparator" w:id="0">
    <w:p w:rsidR="004F5405" w:rsidRDefault="004F5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opiniującej wnioski wspólnot mieszkaniowych na realizację przedsięwzięć wspólnie z Miastem, związanych z zagospodarowaniem przyległych terenów komunalnych w ramach programu „Przyjazne Podwórko”."/>
  </w:docVars>
  <w:rsids>
    <w:rsidRoot w:val="004F5405"/>
    <w:rsid w:val="000607A3"/>
    <w:rsid w:val="001B1D53"/>
    <w:rsid w:val="0022095A"/>
    <w:rsid w:val="002946C5"/>
    <w:rsid w:val="002C29F3"/>
    <w:rsid w:val="004F5405"/>
    <w:rsid w:val="005D4DD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6AC22-5DE6-49BB-BD4B-7B503276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109</Words>
  <Characters>870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2020-05-21T09:01:00Z</dcterms:created>
  <dcterms:modified xsi:type="dcterms:W3CDTF">2020-05-21T09:01:00Z</dcterms:modified>
</cp:coreProperties>
</file>