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7D10">
              <w:rPr>
                <w:b/>
              </w:rPr>
              <w:fldChar w:fldCharType="separate"/>
            </w:r>
            <w:r w:rsidR="00027D10">
              <w:rPr>
                <w:b/>
              </w:rPr>
              <w:t>zarządzenie Nr 16/2020/P Prezydenta Miasta Poznania z dnia 13 stycznia 2020 r. w sprawie ustalenia wysokości opłat obowiązujących na cmentarzach komunalnych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7D10" w:rsidRDefault="00FA63B5" w:rsidP="00027D10">
      <w:pPr>
        <w:spacing w:line="360" w:lineRule="auto"/>
        <w:jc w:val="both"/>
      </w:pPr>
      <w:bookmarkStart w:id="2" w:name="z1"/>
      <w:bookmarkEnd w:id="2"/>
    </w:p>
    <w:p w:rsidR="00027D10" w:rsidRDefault="00027D10" w:rsidP="00027D10">
      <w:pPr>
        <w:spacing w:line="360" w:lineRule="auto"/>
        <w:jc w:val="both"/>
        <w:rPr>
          <w:color w:val="000000"/>
        </w:rPr>
      </w:pPr>
      <w:r w:rsidRPr="00027D10">
        <w:rPr>
          <w:color w:val="000000"/>
        </w:rPr>
        <w:t>Z uwagi na wzrost cen towarów i usług konsumpcyjnych w roku 2019 na poziomie 2,3% oraz zgodnie z § 1 ust. 11 Porozumienia z dnia 29 marca 2017 r. określającego warunki współpracy w zakresie dzierżawy terenów cmentarzy komunalnych zmianie ulega kwota za udostępnienie domu przedpogrzebowego z 277,00 zł do kwoty 283,00 zł.</w:t>
      </w:r>
    </w:p>
    <w:p w:rsidR="00027D10" w:rsidRDefault="00027D10" w:rsidP="00027D10">
      <w:pPr>
        <w:spacing w:line="360" w:lineRule="auto"/>
        <w:jc w:val="both"/>
      </w:pPr>
    </w:p>
    <w:p w:rsidR="00027D10" w:rsidRDefault="00027D10" w:rsidP="00027D10">
      <w:pPr>
        <w:keepNext/>
        <w:spacing w:line="360" w:lineRule="auto"/>
        <w:jc w:val="center"/>
      </w:pPr>
      <w:r>
        <w:t>DYREKTOR WYDZIAŁU</w:t>
      </w:r>
    </w:p>
    <w:p w:rsidR="00027D10" w:rsidRPr="00027D10" w:rsidRDefault="00027D10" w:rsidP="00027D10">
      <w:pPr>
        <w:keepNext/>
        <w:spacing w:line="360" w:lineRule="auto"/>
        <w:jc w:val="center"/>
      </w:pPr>
      <w:r>
        <w:t>(-) Ziemowit Borowczak</w:t>
      </w:r>
    </w:p>
    <w:sectPr w:rsidR="00027D10" w:rsidRPr="00027D10" w:rsidSect="00027D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10" w:rsidRDefault="00027D10">
      <w:r>
        <w:separator/>
      </w:r>
    </w:p>
  </w:endnote>
  <w:endnote w:type="continuationSeparator" w:id="0">
    <w:p w:rsidR="00027D10" w:rsidRDefault="0002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10" w:rsidRDefault="00027D10">
      <w:r>
        <w:separator/>
      </w:r>
    </w:p>
  </w:footnote>
  <w:footnote w:type="continuationSeparator" w:id="0">
    <w:p w:rsidR="00027D10" w:rsidRDefault="00027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Nr 16/2020/P Prezydenta Miasta Poznania z dnia 13 stycznia 2020 r. w sprawie ustalenia wysokości opłat obowiązujących na cmentarzach komunalnych w Poznaniu."/>
  </w:docVars>
  <w:rsids>
    <w:rsidRoot w:val="00027D10"/>
    <w:rsid w:val="00027D10"/>
    <w:rsid w:val="000607A3"/>
    <w:rsid w:val="00191992"/>
    <w:rsid w:val="001B1D53"/>
    <w:rsid w:val="002946C5"/>
    <w:rsid w:val="002C29F3"/>
    <w:rsid w:val="00827D91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0BB08-7CD5-48A6-9FEB-7DDC4F2B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88</Words>
  <Characters>522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2020-05-25T12:10:00Z</dcterms:created>
  <dcterms:modified xsi:type="dcterms:W3CDTF">2020-05-25T12:10:00Z</dcterms:modified>
</cp:coreProperties>
</file>