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6058A">
          <w:t>431/2020/P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6058A">
        <w:rPr>
          <w:b/>
          <w:sz w:val="28"/>
        </w:rPr>
        <w:fldChar w:fldCharType="separate"/>
      </w:r>
      <w:r w:rsidR="0086058A">
        <w:rPr>
          <w:b/>
          <w:sz w:val="28"/>
        </w:rPr>
        <w:t>23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6058A">
              <w:rPr>
                <w:b/>
                <w:sz w:val="24"/>
                <w:szCs w:val="24"/>
              </w:rPr>
              <w:fldChar w:fldCharType="separate"/>
            </w:r>
            <w:r w:rsidR="0086058A">
              <w:rPr>
                <w:b/>
                <w:sz w:val="24"/>
                <w:szCs w:val="24"/>
              </w:rPr>
              <w:t>przyjęcia na lata 2020-2021 planu wykorzystania zasobu nieruchomości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6058A" w:rsidP="0086058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6058A">
        <w:rPr>
          <w:color w:val="000000"/>
          <w:sz w:val="24"/>
        </w:rPr>
        <w:t>Na podstawie art. 25 ust. 2 i 2a ustawy z dnia 21 sierpnia 1997 r. o gospodarce nieruchomościami (t.j. Dz. U. z 2020 r. poz. 65) zarządza się, co następuje:</w:t>
      </w:r>
    </w:p>
    <w:p w:rsidR="0086058A" w:rsidRDefault="0086058A" w:rsidP="0086058A">
      <w:pPr>
        <w:spacing w:line="360" w:lineRule="auto"/>
        <w:jc w:val="both"/>
        <w:rPr>
          <w:sz w:val="24"/>
        </w:rPr>
      </w:pPr>
    </w:p>
    <w:p w:rsidR="0086058A" w:rsidRDefault="0086058A" w:rsidP="008605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6058A" w:rsidRDefault="0086058A" w:rsidP="0086058A">
      <w:pPr>
        <w:keepNext/>
        <w:spacing w:line="360" w:lineRule="auto"/>
        <w:rPr>
          <w:color w:val="000000"/>
          <w:sz w:val="24"/>
        </w:rPr>
      </w:pPr>
    </w:p>
    <w:p w:rsidR="0086058A" w:rsidRDefault="0086058A" w:rsidP="0086058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6058A">
        <w:rPr>
          <w:color w:val="000000"/>
          <w:sz w:val="24"/>
          <w:szCs w:val="24"/>
        </w:rPr>
        <w:t>Przyjmuje się na lata 2020-2021 plan wykorzystania zasobu nieruchomości Miasta Poznania, położonych na terenie miasta Poznania, zgodnie z załącznikiem do niniejszego zarządzenia.</w:t>
      </w:r>
    </w:p>
    <w:p w:rsidR="0086058A" w:rsidRDefault="0086058A" w:rsidP="0086058A">
      <w:pPr>
        <w:spacing w:line="360" w:lineRule="auto"/>
        <w:jc w:val="both"/>
        <w:rPr>
          <w:color w:val="000000"/>
          <w:sz w:val="24"/>
        </w:rPr>
      </w:pPr>
    </w:p>
    <w:p w:rsidR="0086058A" w:rsidRDefault="0086058A" w:rsidP="008605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6058A" w:rsidRDefault="0086058A" w:rsidP="0086058A">
      <w:pPr>
        <w:keepNext/>
        <w:spacing w:line="360" w:lineRule="auto"/>
        <w:rPr>
          <w:color w:val="000000"/>
          <w:sz w:val="24"/>
        </w:rPr>
      </w:pPr>
    </w:p>
    <w:p w:rsidR="0086058A" w:rsidRDefault="0086058A" w:rsidP="0086058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6058A">
        <w:rPr>
          <w:color w:val="000000"/>
          <w:sz w:val="24"/>
          <w:szCs w:val="24"/>
        </w:rPr>
        <w:t>Wykonanie zarządzenia powierza się Dyrektorowi Wydziału Gospodarki Nieruchomościami.</w:t>
      </w:r>
    </w:p>
    <w:p w:rsidR="0086058A" w:rsidRDefault="0086058A" w:rsidP="0086058A">
      <w:pPr>
        <w:spacing w:line="360" w:lineRule="auto"/>
        <w:jc w:val="both"/>
        <w:rPr>
          <w:color w:val="000000"/>
          <w:sz w:val="24"/>
        </w:rPr>
      </w:pPr>
    </w:p>
    <w:p w:rsidR="0086058A" w:rsidRDefault="0086058A" w:rsidP="008605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6058A" w:rsidRDefault="0086058A" w:rsidP="0086058A">
      <w:pPr>
        <w:keepNext/>
        <w:spacing w:line="360" w:lineRule="auto"/>
        <w:rPr>
          <w:color w:val="000000"/>
          <w:sz w:val="24"/>
        </w:rPr>
      </w:pPr>
    </w:p>
    <w:p w:rsidR="0086058A" w:rsidRDefault="0086058A" w:rsidP="0086058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6058A">
        <w:rPr>
          <w:color w:val="000000"/>
          <w:sz w:val="24"/>
          <w:szCs w:val="24"/>
        </w:rPr>
        <w:t>Zarządzenie wchodzi w życie z dniem podjęcia.</w:t>
      </w:r>
    </w:p>
    <w:p w:rsidR="0086058A" w:rsidRDefault="0086058A" w:rsidP="0086058A">
      <w:pPr>
        <w:spacing w:line="360" w:lineRule="auto"/>
        <w:jc w:val="both"/>
        <w:rPr>
          <w:color w:val="000000"/>
          <w:sz w:val="24"/>
        </w:rPr>
      </w:pPr>
    </w:p>
    <w:p w:rsidR="0086058A" w:rsidRDefault="0086058A" w:rsidP="008605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6058A" w:rsidRDefault="0086058A" w:rsidP="008605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6058A" w:rsidRPr="0086058A" w:rsidRDefault="0086058A" w:rsidP="008605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6058A" w:rsidRPr="0086058A" w:rsidSect="0086058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58A" w:rsidRDefault="0086058A">
      <w:r>
        <w:separator/>
      </w:r>
    </w:p>
  </w:endnote>
  <w:endnote w:type="continuationSeparator" w:id="0">
    <w:p w:rsidR="0086058A" w:rsidRDefault="0086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58A" w:rsidRDefault="0086058A">
      <w:r>
        <w:separator/>
      </w:r>
    </w:p>
  </w:footnote>
  <w:footnote w:type="continuationSeparator" w:id="0">
    <w:p w:rsidR="0086058A" w:rsidRDefault="00860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czerwca 2020r."/>
    <w:docVar w:name="AktNr" w:val="431/2020/P"/>
    <w:docVar w:name="Sprawa" w:val="przyjęcia na lata 2020-2021 planu wykorzystania zasobu nieruchomości Miasta Poznania."/>
  </w:docVars>
  <w:rsids>
    <w:rsidRoot w:val="0086058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58A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226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E1315-ECEF-4C89-9515-4C1C0CE6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107</Words>
  <Characters>619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2020-06-23T10:19:00Z</dcterms:created>
  <dcterms:modified xsi:type="dcterms:W3CDTF">2020-06-23T10:19:00Z</dcterms:modified>
</cp:coreProperties>
</file>