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15D3">
          <w:t>477/2020/P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15D3">
        <w:rPr>
          <w:b/>
          <w:sz w:val="28"/>
        </w:rPr>
        <w:fldChar w:fldCharType="separate"/>
      </w:r>
      <w:r w:rsidR="009715D3">
        <w:rPr>
          <w:b/>
          <w:sz w:val="28"/>
        </w:rPr>
        <w:t>2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715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15D3">
              <w:rPr>
                <w:b/>
                <w:sz w:val="24"/>
                <w:szCs w:val="24"/>
              </w:rPr>
              <w:fldChar w:fldCharType="separate"/>
            </w:r>
            <w:r w:rsidR="009715D3">
              <w:rPr>
                <w:b/>
                <w:sz w:val="24"/>
                <w:szCs w:val="24"/>
              </w:rPr>
              <w:t xml:space="preserve">przekazania na stan majątkowy Technikum Poligraficzno-Administracyjnego w Zespole Szkół Zawodowych nr 6 im. Joachima Lelewela, z siedzibą przy ul. Działyńskich 4/5, 61-727 Poznań, środków trwałych dydaktycznych zakupionych w ramach projektu pod nazwą „Wyposażenie placówek oświatowych w nowoczesny i wysokospecjalistyczny sprzęt technologiczny na terenie MOF Poznania”.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15D3" w:rsidP="009715D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15D3">
        <w:rPr>
          <w:color w:val="000000"/>
          <w:sz w:val="24"/>
        </w:rPr>
        <w:t xml:space="preserve">Na podstawie </w:t>
      </w:r>
      <w:r w:rsidRPr="009715D3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9715D3">
        <w:rPr>
          <w:color w:val="000000"/>
          <w:sz w:val="24"/>
        </w:rPr>
        <w:t xml:space="preserve"> zarządza się, co następuje:</w:t>
      </w:r>
    </w:p>
    <w:p w:rsidR="009715D3" w:rsidRDefault="009715D3" w:rsidP="009715D3">
      <w:pPr>
        <w:spacing w:line="360" w:lineRule="auto"/>
        <w:jc w:val="both"/>
        <w:rPr>
          <w:sz w:val="24"/>
        </w:rPr>
      </w:pPr>
    </w:p>
    <w:p w:rsidR="009715D3" w:rsidRDefault="009715D3" w:rsidP="009715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15D3" w:rsidRDefault="009715D3" w:rsidP="009715D3">
      <w:pPr>
        <w:keepNext/>
        <w:spacing w:line="360" w:lineRule="auto"/>
        <w:rPr>
          <w:color w:val="000000"/>
          <w:sz w:val="24"/>
        </w:rPr>
      </w:pPr>
    </w:p>
    <w:p w:rsidR="009715D3" w:rsidRPr="009715D3" w:rsidRDefault="009715D3" w:rsidP="009715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15D3">
        <w:rPr>
          <w:color w:val="000000"/>
          <w:sz w:val="24"/>
          <w:szCs w:val="24"/>
        </w:rPr>
        <w:t xml:space="preserve">Przekazuje się na stan majątkowy Technikum Poligraficzno-Administracyjnego w Zespole Szkół Zawodowych nr 6 im. Joachima Lelewela, z siedzibą przy ul. Działyńskich 4/5, 61-727 Poznań, środki trwałe dydaktyczne o łącznej wartości </w:t>
      </w:r>
      <w:r w:rsidRPr="009715D3">
        <w:rPr>
          <w:b/>
          <w:bCs/>
          <w:color w:val="000000"/>
          <w:sz w:val="24"/>
          <w:szCs w:val="24"/>
        </w:rPr>
        <w:t>103 768,95</w:t>
      </w:r>
      <w:r w:rsidRPr="009715D3">
        <w:rPr>
          <w:color w:val="000000"/>
          <w:sz w:val="24"/>
          <w:szCs w:val="24"/>
        </w:rPr>
        <w:t xml:space="preserve"> </w:t>
      </w:r>
      <w:r w:rsidRPr="009715D3">
        <w:rPr>
          <w:b/>
          <w:bCs/>
          <w:color w:val="000000"/>
          <w:sz w:val="24"/>
          <w:szCs w:val="24"/>
        </w:rPr>
        <w:t xml:space="preserve">zł </w:t>
      </w:r>
      <w:r w:rsidRPr="009715D3">
        <w:rPr>
          <w:color w:val="000000"/>
          <w:sz w:val="24"/>
          <w:szCs w:val="24"/>
        </w:rPr>
        <w:t>zakupione w ramach projektu pod nazwą „Wyposażenie placówek oświatowych w nowoczesny i</w:t>
      </w:r>
      <w:r w:rsidR="00864254">
        <w:rPr>
          <w:color w:val="000000"/>
          <w:sz w:val="24"/>
          <w:szCs w:val="24"/>
        </w:rPr>
        <w:t> </w:t>
      </w:r>
      <w:r w:rsidRPr="009715D3">
        <w:rPr>
          <w:color w:val="000000"/>
          <w:sz w:val="24"/>
          <w:szCs w:val="24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2014-2020, na które składają się:</w:t>
      </w:r>
    </w:p>
    <w:p w:rsidR="009715D3" w:rsidRPr="009715D3" w:rsidRDefault="009715D3" w:rsidP="009715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15D3">
        <w:rPr>
          <w:color w:val="000000"/>
          <w:sz w:val="24"/>
          <w:szCs w:val="24"/>
        </w:rPr>
        <w:t>1) zestaw drukarek – urządzenie wielofunkcyjne Canon Ira + drukarka 3D Gence One (2 kpl.) – 59 630,40 zł;</w:t>
      </w:r>
    </w:p>
    <w:p w:rsidR="009715D3" w:rsidRPr="009715D3" w:rsidRDefault="009715D3" w:rsidP="009715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15D3">
        <w:rPr>
          <w:color w:val="000000"/>
          <w:sz w:val="24"/>
          <w:szCs w:val="24"/>
        </w:rPr>
        <w:t>2) ploter Canon (1 szt.) – 29 956,65 zł;</w:t>
      </w:r>
    </w:p>
    <w:p w:rsidR="009715D3" w:rsidRDefault="009715D3" w:rsidP="009715D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15D3">
        <w:rPr>
          <w:color w:val="000000"/>
          <w:sz w:val="24"/>
          <w:szCs w:val="24"/>
        </w:rPr>
        <w:t>3) urządzenie wielofunkcyjne Canon Ira (1 szt.) – 14 181,90 zł.</w:t>
      </w:r>
    </w:p>
    <w:p w:rsidR="009715D3" w:rsidRDefault="009715D3" w:rsidP="009715D3">
      <w:pPr>
        <w:spacing w:line="360" w:lineRule="auto"/>
        <w:jc w:val="both"/>
        <w:rPr>
          <w:color w:val="000000"/>
          <w:sz w:val="24"/>
        </w:rPr>
      </w:pPr>
    </w:p>
    <w:p w:rsidR="009715D3" w:rsidRDefault="009715D3" w:rsidP="009715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715D3" w:rsidRDefault="009715D3" w:rsidP="009715D3">
      <w:pPr>
        <w:keepNext/>
        <w:spacing w:line="360" w:lineRule="auto"/>
        <w:rPr>
          <w:color w:val="000000"/>
          <w:sz w:val="24"/>
        </w:rPr>
      </w:pPr>
    </w:p>
    <w:p w:rsidR="009715D3" w:rsidRDefault="009715D3" w:rsidP="009715D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15D3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715D3" w:rsidRDefault="009715D3" w:rsidP="009715D3">
      <w:pPr>
        <w:spacing w:line="360" w:lineRule="auto"/>
        <w:jc w:val="both"/>
        <w:rPr>
          <w:color w:val="000000"/>
          <w:sz w:val="24"/>
        </w:rPr>
      </w:pPr>
    </w:p>
    <w:p w:rsidR="009715D3" w:rsidRDefault="009715D3" w:rsidP="009715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15D3" w:rsidRDefault="009715D3" w:rsidP="009715D3">
      <w:pPr>
        <w:keepNext/>
        <w:spacing w:line="360" w:lineRule="auto"/>
        <w:rPr>
          <w:color w:val="000000"/>
          <w:sz w:val="24"/>
        </w:rPr>
      </w:pPr>
    </w:p>
    <w:p w:rsidR="009715D3" w:rsidRDefault="009715D3" w:rsidP="009715D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15D3">
        <w:rPr>
          <w:color w:val="000000"/>
          <w:sz w:val="24"/>
          <w:szCs w:val="24"/>
        </w:rPr>
        <w:t>Zarządzenie wchodzi w życie z dniem podpisania.</w:t>
      </w:r>
    </w:p>
    <w:p w:rsidR="009715D3" w:rsidRDefault="009715D3" w:rsidP="009715D3">
      <w:pPr>
        <w:spacing w:line="360" w:lineRule="auto"/>
        <w:jc w:val="both"/>
        <w:rPr>
          <w:color w:val="000000"/>
          <w:sz w:val="24"/>
        </w:rPr>
      </w:pPr>
    </w:p>
    <w:p w:rsidR="009715D3" w:rsidRDefault="009715D3" w:rsidP="009715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715D3" w:rsidRDefault="009715D3" w:rsidP="009715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715D3" w:rsidRPr="009715D3" w:rsidRDefault="009715D3" w:rsidP="009715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715D3" w:rsidRPr="009715D3" w:rsidSect="009715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5D3" w:rsidRDefault="009715D3">
      <w:r>
        <w:separator/>
      </w:r>
    </w:p>
  </w:endnote>
  <w:endnote w:type="continuationSeparator" w:id="0">
    <w:p w:rsidR="009715D3" w:rsidRDefault="0097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5D3" w:rsidRDefault="009715D3">
      <w:r>
        <w:separator/>
      </w:r>
    </w:p>
  </w:footnote>
  <w:footnote w:type="continuationSeparator" w:id="0">
    <w:p w:rsidR="009715D3" w:rsidRDefault="00971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pca 2020r."/>
    <w:docVar w:name="AktNr" w:val="477/2020/P"/>
    <w:docVar w:name="Sprawa" w:val="przekazania na stan majątkowy Technikum Poligraficzno-Administracyjnego w Zespole Szkół Zawodowych nr 6 im. Joachima Lelewela, z siedzibą przy ul. Działyńskich 4/5, 61-727 Poznań, środków trwałych dydaktycznych zakupionych w ramach projektu pod nazwą „Wyposażenie placówek oświatowych w nowoczesny i wysokospecjalistyczny sprzęt technologiczny na terenie MOF Poznania”. "/>
  </w:docVars>
  <w:rsids>
    <w:rsidRoot w:val="009715D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4254"/>
    <w:rsid w:val="00931FB0"/>
    <w:rsid w:val="009711FF"/>
    <w:rsid w:val="009715D3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89C1C-B423-437C-A604-C7AFA88A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1570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2020-07-03T06:37:00Z</dcterms:created>
  <dcterms:modified xsi:type="dcterms:W3CDTF">2020-07-03T06:37:00Z</dcterms:modified>
</cp:coreProperties>
</file>