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6FDE">
          <w:t>478/2020/P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16FDE">
        <w:rPr>
          <w:b/>
          <w:sz w:val="28"/>
        </w:rPr>
        <w:fldChar w:fldCharType="separate"/>
      </w:r>
      <w:r w:rsidR="00216FDE">
        <w:rPr>
          <w:b/>
          <w:sz w:val="28"/>
        </w:rPr>
        <w:t>2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16F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6FDE">
              <w:rPr>
                <w:b/>
                <w:sz w:val="24"/>
                <w:szCs w:val="24"/>
              </w:rPr>
              <w:fldChar w:fldCharType="separate"/>
            </w:r>
            <w:r w:rsidR="00216FDE">
              <w:rPr>
                <w:b/>
                <w:sz w:val="24"/>
                <w:szCs w:val="24"/>
              </w:rPr>
              <w:t>przekazania na stan majątkowy Branżowej Szkoły I stopnia nr 42 w Poznaniu, z siedzibą przy ul. Świętego Jerzego 6/10, 61-546 Poznań, środków trwałych o charakterze dydaktycznym zakupionych w ramach projektu pod nazwą „Wyposażenie placówek oświatowych w nowoczesny i 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6FDE" w:rsidP="00216F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16FDE">
        <w:rPr>
          <w:color w:val="000000"/>
          <w:sz w:val="24"/>
        </w:rPr>
        <w:t xml:space="preserve">Na podstawie </w:t>
      </w:r>
      <w:r w:rsidRPr="00216FDE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216FDE">
        <w:rPr>
          <w:color w:val="000000"/>
          <w:sz w:val="24"/>
        </w:rPr>
        <w:t xml:space="preserve"> zarządza się, co następuje:</w:t>
      </w:r>
    </w:p>
    <w:p w:rsidR="00216FDE" w:rsidRDefault="00216FDE" w:rsidP="00216FDE">
      <w:pPr>
        <w:spacing w:line="360" w:lineRule="auto"/>
        <w:jc w:val="both"/>
        <w:rPr>
          <w:sz w:val="24"/>
        </w:rPr>
      </w:pPr>
    </w:p>
    <w:p w:rsidR="00216FDE" w:rsidRDefault="00216FDE" w:rsidP="00216F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6FDE" w:rsidRDefault="00216FDE" w:rsidP="00216FDE">
      <w:pPr>
        <w:keepNext/>
        <w:spacing w:line="360" w:lineRule="auto"/>
        <w:rPr>
          <w:color w:val="000000"/>
          <w:sz w:val="24"/>
        </w:rPr>
      </w:pPr>
    </w:p>
    <w:p w:rsidR="00216FDE" w:rsidRDefault="00216FDE" w:rsidP="00216FD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6FDE">
        <w:rPr>
          <w:color w:val="000000"/>
          <w:sz w:val="24"/>
          <w:szCs w:val="24"/>
        </w:rPr>
        <w:t xml:space="preserve">Przekazuje się na stan majątkowy Branżowej Szkoły I stopnia nr 42 w Poznaniu, z siedzibą przy ul. Świętego Jerzego 6/10, 61-546 Poznań, środki trwałe dydaktyczne o łącznej wartości </w:t>
      </w:r>
      <w:r w:rsidRPr="00216FDE">
        <w:rPr>
          <w:b/>
          <w:bCs/>
          <w:color w:val="000000"/>
          <w:sz w:val="24"/>
          <w:szCs w:val="24"/>
        </w:rPr>
        <w:t>4194,30 zł</w:t>
      </w:r>
      <w:r w:rsidRPr="00216FDE">
        <w:rPr>
          <w:color w:val="000000"/>
          <w:sz w:val="24"/>
          <w:szCs w:val="24"/>
        </w:rPr>
        <w:t>,</w:t>
      </w:r>
      <w:r w:rsidRPr="00216FDE">
        <w:rPr>
          <w:b/>
          <w:bCs/>
          <w:color w:val="000000"/>
          <w:sz w:val="24"/>
          <w:szCs w:val="24"/>
        </w:rPr>
        <w:t xml:space="preserve"> </w:t>
      </w:r>
      <w:r w:rsidRPr="00216FDE">
        <w:rPr>
          <w:color w:val="000000"/>
          <w:sz w:val="24"/>
          <w:szCs w:val="24"/>
        </w:rPr>
        <w:t>zakupione w ramach projektu pod nazwą „Wyposażenie placówek oświatowych w</w:t>
      </w:r>
      <w:r w:rsidR="006C5041">
        <w:rPr>
          <w:color w:val="000000"/>
          <w:sz w:val="24"/>
          <w:szCs w:val="24"/>
        </w:rPr>
        <w:t> </w:t>
      </w:r>
      <w:r w:rsidRPr="00216FDE">
        <w:rPr>
          <w:color w:val="000000"/>
          <w:sz w:val="24"/>
          <w:szCs w:val="24"/>
        </w:rPr>
        <w:t>nowoczesny i 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2014-2020, na które składają się: telewizory Philips (2 szt.) –</w:t>
      </w:r>
      <w:r w:rsidRPr="00216FDE">
        <w:rPr>
          <w:b/>
          <w:bCs/>
          <w:color w:val="000000"/>
          <w:sz w:val="24"/>
          <w:szCs w:val="24"/>
        </w:rPr>
        <w:t xml:space="preserve"> </w:t>
      </w:r>
      <w:r w:rsidRPr="00216FDE">
        <w:rPr>
          <w:color w:val="000000"/>
          <w:sz w:val="24"/>
          <w:szCs w:val="24"/>
        </w:rPr>
        <w:t>4 194,30 zł.</w:t>
      </w:r>
    </w:p>
    <w:p w:rsidR="00216FDE" w:rsidRDefault="00216FDE" w:rsidP="00216FDE">
      <w:pPr>
        <w:spacing w:line="360" w:lineRule="auto"/>
        <w:jc w:val="both"/>
        <w:rPr>
          <w:color w:val="000000"/>
          <w:sz w:val="24"/>
        </w:rPr>
      </w:pPr>
    </w:p>
    <w:p w:rsidR="00216FDE" w:rsidRDefault="00216FDE" w:rsidP="00216F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6FDE" w:rsidRDefault="00216FDE" w:rsidP="00216FDE">
      <w:pPr>
        <w:keepNext/>
        <w:spacing w:line="360" w:lineRule="auto"/>
        <w:rPr>
          <w:color w:val="000000"/>
          <w:sz w:val="24"/>
        </w:rPr>
      </w:pPr>
    </w:p>
    <w:p w:rsidR="00216FDE" w:rsidRDefault="00216FDE" w:rsidP="00216F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6FDE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216FDE" w:rsidRDefault="00216FDE" w:rsidP="00216FDE">
      <w:pPr>
        <w:spacing w:line="360" w:lineRule="auto"/>
        <w:jc w:val="both"/>
        <w:rPr>
          <w:color w:val="000000"/>
          <w:sz w:val="24"/>
        </w:rPr>
      </w:pPr>
    </w:p>
    <w:p w:rsidR="00216FDE" w:rsidRDefault="00216FDE" w:rsidP="00216F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16FDE" w:rsidRDefault="00216FDE" w:rsidP="00216FDE">
      <w:pPr>
        <w:keepNext/>
        <w:spacing w:line="360" w:lineRule="auto"/>
        <w:rPr>
          <w:color w:val="000000"/>
          <w:sz w:val="24"/>
        </w:rPr>
      </w:pPr>
    </w:p>
    <w:p w:rsidR="00216FDE" w:rsidRDefault="00216FDE" w:rsidP="00216F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6FDE">
        <w:rPr>
          <w:color w:val="000000"/>
          <w:sz w:val="24"/>
          <w:szCs w:val="24"/>
        </w:rPr>
        <w:t>Zarządzenie wchodzi w życie z dniem podpisania.</w:t>
      </w:r>
    </w:p>
    <w:p w:rsidR="00216FDE" w:rsidRDefault="00216FDE" w:rsidP="00216FDE">
      <w:pPr>
        <w:spacing w:line="360" w:lineRule="auto"/>
        <w:jc w:val="both"/>
        <w:rPr>
          <w:color w:val="000000"/>
          <w:sz w:val="24"/>
        </w:rPr>
      </w:pPr>
    </w:p>
    <w:p w:rsidR="00216FDE" w:rsidRDefault="00216FDE" w:rsidP="00216F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16FDE" w:rsidRDefault="00216FDE" w:rsidP="00216F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16FDE" w:rsidRPr="00216FDE" w:rsidRDefault="00216FDE" w:rsidP="00216F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16FDE" w:rsidRPr="00216FDE" w:rsidSect="00216F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FDE" w:rsidRDefault="00216FDE">
      <w:r>
        <w:separator/>
      </w:r>
    </w:p>
  </w:endnote>
  <w:endnote w:type="continuationSeparator" w:id="0">
    <w:p w:rsidR="00216FDE" w:rsidRDefault="0021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FDE" w:rsidRDefault="00216FDE">
      <w:r>
        <w:separator/>
      </w:r>
    </w:p>
  </w:footnote>
  <w:footnote w:type="continuationSeparator" w:id="0">
    <w:p w:rsidR="00216FDE" w:rsidRDefault="0021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pca 2020r."/>
    <w:docVar w:name="AktNr" w:val="478/2020/P"/>
    <w:docVar w:name="Sprawa" w:val="przekazania na stan majątkowy Branżowej Szkoły I stopnia nr 42 w Poznaniu, z siedzibą przy ul. Świętego Jerzego 6/10, 61-546 Poznań, środków trwałych o charakterze dydaktycznym zakupionych w ramach projektu pod nazwą „Wyposażenie placówek oświatowych w nowoczesny i wysokospecjalistyczny sprzęt technologiczny na terenie MOF Poznania”."/>
  </w:docVars>
  <w:rsids>
    <w:rsidRoot w:val="00216FDE"/>
    <w:rsid w:val="00072485"/>
    <w:rsid w:val="000C07FF"/>
    <w:rsid w:val="000E2E12"/>
    <w:rsid w:val="00167A3B"/>
    <w:rsid w:val="00216FD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504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CF16D-BE32-41D5-9147-1671ADF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1350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2020-07-03T06:38:00Z</dcterms:created>
  <dcterms:modified xsi:type="dcterms:W3CDTF">2020-07-03T06:38:00Z</dcterms:modified>
</cp:coreProperties>
</file>