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06D7">
          <w:t>480/2020/P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06D7">
        <w:rPr>
          <w:b/>
          <w:sz w:val="28"/>
        </w:rPr>
        <w:fldChar w:fldCharType="separate"/>
      </w:r>
      <w:r w:rsidR="000C06D7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C0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06D7">
              <w:rPr>
                <w:b/>
                <w:sz w:val="24"/>
                <w:szCs w:val="24"/>
              </w:rPr>
              <w:fldChar w:fldCharType="separate"/>
            </w:r>
            <w:r w:rsidR="000C06D7">
              <w:rPr>
                <w:b/>
                <w:sz w:val="24"/>
                <w:szCs w:val="24"/>
              </w:rPr>
              <w:t>przekazania na stan majątkowy Zespołu Szkół Budownictwa nr 1, z siedzibą przy ul. Rybaki 17, 61-883 Poznań, środka trwałego o charakterze dydaktycznym zakupionego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06D7" w:rsidP="000C06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06D7">
        <w:rPr>
          <w:color w:val="000000"/>
          <w:sz w:val="24"/>
        </w:rPr>
        <w:t xml:space="preserve">Na podstawie </w:t>
      </w:r>
      <w:r w:rsidRPr="000C06D7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0C06D7">
        <w:rPr>
          <w:color w:val="000000"/>
          <w:sz w:val="24"/>
        </w:rPr>
        <w:t xml:space="preserve"> zarządza się, co następuje:</w:t>
      </w:r>
    </w:p>
    <w:p w:rsidR="000C06D7" w:rsidRDefault="000C06D7" w:rsidP="000C06D7">
      <w:pPr>
        <w:spacing w:line="360" w:lineRule="auto"/>
        <w:jc w:val="both"/>
        <w:rPr>
          <w:sz w:val="24"/>
        </w:rPr>
      </w:pPr>
    </w:p>
    <w:p w:rsidR="000C06D7" w:rsidRDefault="000C06D7" w:rsidP="000C0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06D7" w:rsidRDefault="000C06D7" w:rsidP="000C06D7">
      <w:pPr>
        <w:keepNext/>
        <w:spacing w:line="360" w:lineRule="auto"/>
        <w:rPr>
          <w:color w:val="000000"/>
          <w:sz w:val="24"/>
        </w:rPr>
      </w:pPr>
    </w:p>
    <w:p w:rsidR="000C06D7" w:rsidRDefault="000C06D7" w:rsidP="000C06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06D7">
        <w:rPr>
          <w:color w:val="000000"/>
          <w:sz w:val="24"/>
          <w:szCs w:val="24"/>
        </w:rPr>
        <w:t xml:space="preserve">Przekazuje się na stan majątkowy Zespołu Szkół Budownictwa nr 1, z siedzibą przy ul. Rybaki 17, 61-883 Poznań, środek trwały dydaktyczny o łącznej wartości </w:t>
      </w:r>
      <w:r w:rsidRPr="000C06D7">
        <w:rPr>
          <w:b/>
          <w:bCs/>
          <w:color w:val="000000"/>
          <w:sz w:val="24"/>
          <w:szCs w:val="24"/>
        </w:rPr>
        <w:t>3837,60 zł</w:t>
      </w:r>
      <w:r w:rsidRPr="000C06D7">
        <w:rPr>
          <w:color w:val="000000"/>
          <w:sz w:val="24"/>
          <w:szCs w:val="24"/>
        </w:rPr>
        <w:t>,</w:t>
      </w:r>
      <w:r w:rsidRPr="000C06D7">
        <w:rPr>
          <w:b/>
          <w:bCs/>
          <w:color w:val="000000"/>
          <w:sz w:val="24"/>
          <w:szCs w:val="24"/>
        </w:rPr>
        <w:t xml:space="preserve"> </w:t>
      </w:r>
      <w:r w:rsidRPr="000C06D7">
        <w:rPr>
          <w:color w:val="000000"/>
          <w:sz w:val="24"/>
          <w:szCs w:val="24"/>
        </w:rPr>
        <w:t>zakupiony w ramach projektu pod nazwą „Wyposażenie placówek oświatowych w</w:t>
      </w:r>
      <w:r w:rsidR="004B0534">
        <w:rPr>
          <w:color w:val="000000"/>
          <w:sz w:val="24"/>
          <w:szCs w:val="24"/>
        </w:rPr>
        <w:t> </w:t>
      </w:r>
      <w:r w:rsidRPr="000C06D7">
        <w:rPr>
          <w:color w:val="000000"/>
          <w:sz w:val="24"/>
          <w:szCs w:val="24"/>
        </w:rPr>
        <w:t>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który składa się: telewizor LG (1 szt.) –</w:t>
      </w:r>
      <w:r w:rsidRPr="000C06D7">
        <w:rPr>
          <w:b/>
          <w:bCs/>
          <w:color w:val="000000"/>
          <w:sz w:val="24"/>
          <w:szCs w:val="24"/>
        </w:rPr>
        <w:t xml:space="preserve"> </w:t>
      </w:r>
      <w:r w:rsidRPr="000C06D7">
        <w:rPr>
          <w:color w:val="000000"/>
          <w:sz w:val="24"/>
          <w:szCs w:val="24"/>
        </w:rPr>
        <w:t>3837,60 zł.</w:t>
      </w:r>
    </w:p>
    <w:p w:rsidR="000C06D7" w:rsidRDefault="000C06D7" w:rsidP="000C06D7">
      <w:pPr>
        <w:spacing w:line="360" w:lineRule="auto"/>
        <w:jc w:val="both"/>
        <w:rPr>
          <w:color w:val="000000"/>
          <w:sz w:val="24"/>
        </w:rPr>
      </w:pPr>
    </w:p>
    <w:p w:rsidR="000C06D7" w:rsidRDefault="000C06D7" w:rsidP="000C0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06D7" w:rsidRDefault="000C06D7" w:rsidP="000C06D7">
      <w:pPr>
        <w:keepNext/>
        <w:spacing w:line="360" w:lineRule="auto"/>
        <w:rPr>
          <w:color w:val="000000"/>
          <w:sz w:val="24"/>
        </w:rPr>
      </w:pPr>
    </w:p>
    <w:p w:rsidR="000C06D7" w:rsidRDefault="000C06D7" w:rsidP="000C06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06D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C06D7" w:rsidRDefault="000C06D7" w:rsidP="000C06D7">
      <w:pPr>
        <w:spacing w:line="360" w:lineRule="auto"/>
        <w:jc w:val="both"/>
        <w:rPr>
          <w:color w:val="000000"/>
          <w:sz w:val="24"/>
        </w:rPr>
      </w:pPr>
    </w:p>
    <w:p w:rsidR="000C06D7" w:rsidRDefault="000C06D7" w:rsidP="000C0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C06D7" w:rsidRDefault="000C06D7" w:rsidP="000C06D7">
      <w:pPr>
        <w:keepNext/>
        <w:spacing w:line="360" w:lineRule="auto"/>
        <w:rPr>
          <w:color w:val="000000"/>
          <w:sz w:val="24"/>
        </w:rPr>
      </w:pPr>
    </w:p>
    <w:p w:rsidR="000C06D7" w:rsidRDefault="000C06D7" w:rsidP="000C06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06D7">
        <w:rPr>
          <w:color w:val="000000"/>
          <w:sz w:val="24"/>
          <w:szCs w:val="24"/>
        </w:rPr>
        <w:t>Zarządzenie wchodzi w życie z dniem podpisania.</w:t>
      </w:r>
    </w:p>
    <w:p w:rsidR="000C06D7" w:rsidRDefault="000C06D7" w:rsidP="000C06D7">
      <w:pPr>
        <w:spacing w:line="360" w:lineRule="auto"/>
        <w:jc w:val="both"/>
        <w:rPr>
          <w:color w:val="000000"/>
          <w:sz w:val="24"/>
        </w:rPr>
      </w:pPr>
    </w:p>
    <w:p w:rsidR="000C06D7" w:rsidRDefault="000C06D7" w:rsidP="000C0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06D7" w:rsidRDefault="000C06D7" w:rsidP="000C0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06D7" w:rsidRPr="000C06D7" w:rsidRDefault="000C06D7" w:rsidP="000C0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06D7" w:rsidRPr="000C06D7" w:rsidSect="000C06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D7" w:rsidRDefault="000C06D7">
      <w:r>
        <w:separator/>
      </w:r>
    </w:p>
  </w:endnote>
  <w:endnote w:type="continuationSeparator" w:id="0">
    <w:p w:rsidR="000C06D7" w:rsidRDefault="000C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D7" w:rsidRDefault="000C06D7">
      <w:r>
        <w:separator/>
      </w:r>
    </w:p>
  </w:footnote>
  <w:footnote w:type="continuationSeparator" w:id="0">
    <w:p w:rsidR="000C06D7" w:rsidRDefault="000C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80/2020/P"/>
    <w:docVar w:name="Sprawa" w:val="przekazania na stan majątkowy Zespołu Szkół Budownictwa nr 1, z siedzibą przy ul. Rybaki 17, 61-883 Poznań, środka trwałego o charakterze dydaktycznym zakupionego w ramach projektu pod nazwą „Wyposażenie placówek oświatowych w nowoczesny i wysokospecjalistyczny sprzęt technologiczny na terenie MOF Poznania”."/>
  </w:docVars>
  <w:rsids>
    <w:rsidRoot w:val="000C06D7"/>
    <w:rsid w:val="00072485"/>
    <w:rsid w:val="000C06D7"/>
    <w:rsid w:val="000C07FF"/>
    <w:rsid w:val="000E2E12"/>
    <w:rsid w:val="00167A3B"/>
    <w:rsid w:val="002C4925"/>
    <w:rsid w:val="003679C6"/>
    <w:rsid w:val="00373368"/>
    <w:rsid w:val="00451FF2"/>
    <w:rsid w:val="004B053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644F7-98B0-457B-A429-21466129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1298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2020-07-03T06:40:00Z</dcterms:created>
  <dcterms:modified xsi:type="dcterms:W3CDTF">2020-07-03T06:40:00Z</dcterms:modified>
</cp:coreProperties>
</file>