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2A3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2A32">
              <w:rPr>
                <w:b/>
              </w:rPr>
              <w:fldChar w:fldCharType="separate"/>
            </w:r>
            <w:r w:rsidR="00362A32">
              <w:rPr>
                <w:b/>
              </w:rPr>
              <w:t xml:space="preserve">ustanowienia służebności gruntowej przejazdu i przechodu na nieruchomości stanowiącej własność Miasta Poznania, położonej w Poznaniu przy ul. Taborowej.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2A32" w:rsidRDefault="00FA63B5" w:rsidP="00362A32">
      <w:pPr>
        <w:spacing w:line="360" w:lineRule="auto"/>
        <w:jc w:val="both"/>
      </w:pPr>
      <w:bookmarkStart w:id="2" w:name="z1"/>
      <w:bookmarkEnd w:id="2"/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Umową darowizny Rep. A. Nr 1126/2020 z dnia 14 lutego 2020 r. Miasto Poznań nabyło od Skarbu Państwa nieruchomość położoną w Poznaniu przy ul. Taborowej 4 oznaczoną ewidencyjnie: obręb Łazarz, arkusz 24, działka nr 31/16 o pow. 341 m</w:t>
      </w:r>
      <w:r w:rsidRPr="00362A32">
        <w:rPr>
          <w:color w:val="000000"/>
          <w:vertAlign w:val="superscript"/>
        </w:rPr>
        <w:t>2</w:t>
      </w:r>
      <w:r w:rsidRPr="00362A32">
        <w:rPr>
          <w:color w:val="000000"/>
        </w:rPr>
        <w:t xml:space="preserve"> oraz działka nr 32/7 o</w:t>
      </w:r>
      <w:r w:rsidR="00BC2ADF">
        <w:rPr>
          <w:color w:val="000000"/>
        </w:rPr>
        <w:t> </w:t>
      </w:r>
      <w:r w:rsidRPr="00362A32">
        <w:rPr>
          <w:color w:val="000000"/>
        </w:rPr>
        <w:t>pow. 5395 m</w:t>
      </w:r>
      <w:r w:rsidRPr="00362A32">
        <w:rPr>
          <w:color w:val="000000"/>
          <w:vertAlign w:val="superscript"/>
        </w:rPr>
        <w:t>2</w:t>
      </w:r>
      <w:r w:rsidRPr="00362A32">
        <w:rPr>
          <w:color w:val="000000"/>
        </w:rPr>
        <w:t xml:space="preserve">, dla której założona została księga wieczysta PO1P/00335861/4, po odłączeniu działki 31/16 z księgi wieczystej PO1P/00240778/2 oraz po odłączeniu działki 32/7 z księgi wieczystej PO1P/00129714/2. 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W tym samym akcie notarialnym Skarb Państwa ustanowił nieodpłatne i na czas nieoznaczony służebności drogi koniecznej, w przebiegu zgodnym z mapą stanowiącą załącznik do umowy darowizny, na rzecz Miasta Poznania – właściciela nieruchomości położonej w Poznaniu, składającej się z działek z obrębu Łazarz, ark. 24: 32/7 o pow. 5395 m</w:t>
      </w:r>
      <w:r w:rsidRPr="00362A32">
        <w:rPr>
          <w:color w:val="000000"/>
          <w:vertAlign w:val="superscript"/>
        </w:rPr>
        <w:t xml:space="preserve">2 </w:t>
      </w:r>
      <w:r w:rsidRPr="00362A32">
        <w:rPr>
          <w:color w:val="000000"/>
        </w:rPr>
        <w:t>oraz 31/16 o pow. 341 m</w:t>
      </w:r>
      <w:r w:rsidRPr="00362A32">
        <w:rPr>
          <w:color w:val="000000"/>
          <w:vertAlign w:val="superscript"/>
        </w:rPr>
        <w:t>2</w:t>
      </w:r>
      <w:r w:rsidRPr="00362A32">
        <w:rPr>
          <w:color w:val="000000"/>
        </w:rPr>
        <w:t>, dla której została założona księga wieczysta PO1P/00335861/4 (nieruchomość władnąca) – na nieruchomościach, dla których: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1)</w:t>
      </w:r>
      <w:r w:rsidRPr="00362A32">
        <w:rPr>
          <w:color w:val="000000"/>
        </w:rPr>
        <w:tab/>
        <w:t>prowadzona jest księga wieczysta PO1P/00129714/2, w skład której wchodzi działka nr 32/5;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2)</w:t>
      </w:r>
      <w:r w:rsidRPr="00362A32">
        <w:rPr>
          <w:color w:val="000000"/>
        </w:rPr>
        <w:tab/>
        <w:t>prowadzona jest księga wieczysta PO1P/00111124/0, w skład której wchodzi działka nr 2/1;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3)</w:t>
      </w:r>
      <w:r w:rsidRPr="00362A32">
        <w:rPr>
          <w:color w:val="000000"/>
        </w:rPr>
        <w:tab/>
        <w:t>prowadzona jest księga wieczysta PO1P/00271727/6, stanowiąca działkę nr 3/1 (nieruchomości obciążone).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 xml:space="preserve">Jednocześnie Prezydent Miasta Poznania wyraził gotowość do ustanowienia służebności gruntowej, polegającej na zapewnieniu każdoczesnemu właścicielowi nieruchomości gruntowej oznaczonej ewidencyjnie: obręb Łazarz, arkusz 24, działka 32/5 (nieruchomość władnąca) prawa przejazdu i przechodu przez nieruchomość oznaczoną w ewidencji gruntów: obręb Łazarz, arkusz 24, działka 32/7 (nieruchomość obciążona), oraz innych niezbędnych </w:t>
      </w:r>
      <w:r w:rsidRPr="00362A32">
        <w:rPr>
          <w:color w:val="000000"/>
        </w:rPr>
        <w:lastRenderedPageBreak/>
        <w:t>służebności sąsiedzkich po dokonaniu pomiarów i ustaleń, w terminie 3 miesięcy, licząc od dnia zawarcia umowy darowizny dotyczącej działek nr: 31/16, 32/7.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W toku podejmowanych czynności wyjaśniających Komenda Wojewódzka Policji w</w:t>
      </w:r>
      <w:r w:rsidR="00BC2ADF">
        <w:rPr>
          <w:color w:val="000000"/>
        </w:rPr>
        <w:t> </w:t>
      </w:r>
      <w:r w:rsidRPr="00362A32">
        <w:rPr>
          <w:color w:val="000000"/>
        </w:rPr>
        <w:t xml:space="preserve">Poznaniu, będąca trwałym zarządcą nieruchomości stanowiącej własność Skarbu Państwa, oznaczonej geodezyjnie: obręb Łazarz, arkusz 24, działka 32/5, w celu zapewnienia prawidłowego funkcjonowania i gospodarczego wykorzystania przedmiotowej nieruchomości wniosła o ustanowienie nieodpłatnie i na czas nieoznaczony m.in. służebności gruntowej, polegającej na prawie przejazdu i przechodu, na nieruchomości oznaczonej geodezyjnie: obręb Łazarz, arkusz 24, działka 32/7. 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Ustalono, że nie ma przeciwwskazań do ustanowienia wnioskowanej służebności gruntowej, która zgodnie z dyspozycją art. 285 Kodeksu cywilnego służyć będzie zwiększeniu użyteczności nieruchomości władnącej.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 xml:space="preserve">Służebność gruntowa wykonywana będzie przez część działki 32/7 o powierzchni </w:t>
      </w:r>
      <w:r w:rsidRPr="00362A32">
        <w:rPr>
          <w:b/>
          <w:bCs/>
          <w:color w:val="000000"/>
        </w:rPr>
        <w:t>180 m</w:t>
      </w:r>
      <w:r w:rsidRPr="00362A32">
        <w:rPr>
          <w:b/>
          <w:bCs/>
          <w:color w:val="000000"/>
          <w:vertAlign w:val="superscript"/>
        </w:rPr>
        <w:t>2</w:t>
      </w:r>
      <w:r w:rsidRPr="00362A32">
        <w:rPr>
          <w:color w:val="000000"/>
        </w:rPr>
        <w:t xml:space="preserve"> w</w:t>
      </w:r>
      <w:r w:rsidR="00BC2ADF">
        <w:rPr>
          <w:color w:val="000000"/>
        </w:rPr>
        <w:t> </w:t>
      </w:r>
      <w:r w:rsidRPr="00362A32">
        <w:rPr>
          <w:color w:val="000000"/>
        </w:rPr>
        <w:t>przebiegu zgodnym z mapą informacyjną, stanowiącą załącznik do zarządzenia.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Dla przedmiotowego terenu nie obowiązuje oraz nie jest opracowywany miejscowy plan zagospodarowania przestrzennego. Wydział Urbanistyki i Architektury Urzędu Miasta Poznania w piśmie UA-IV.6724.771.2020 z dnia 5 czerwca 2020 r. poinformował, iż w</w:t>
      </w:r>
      <w:r w:rsidR="00BC2ADF">
        <w:rPr>
          <w:color w:val="000000"/>
        </w:rPr>
        <w:t> </w:t>
      </w:r>
      <w:r w:rsidRPr="00362A32">
        <w:rPr>
          <w:color w:val="000000"/>
        </w:rPr>
        <w:t>„Studium uwarunkowań i kierunków zagospodarowania przestrzennego miasta Poznania”, zatwierdzonym uchwałą Nr LXXII/1137/VI/2014 Rady Miasta Poznania z dnia 23 września 2014 r., przedmiotowa nieruchomość położona jest na terenie oznaczonym symbolem U –</w:t>
      </w:r>
      <w:r w:rsidR="00BC2ADF">
        <w:rPr>
          <w:color w:val="000000"/>
        </w:rPr>
        <w:t> </w:t>
      </w:r>
      <w:r w:rsidRPr="00362A32">
        <w:rPr>
          <w:color w:val="000000"/>
        </w:rPr>
        <w:t>tereny zabudowy usługowej, jako uzupełniający kierunek przeznaczenia – zieleń (np. parki, skwery), parki naukowo-technologiczne, tereny komunikacji i infrastruktury technicznej. Wydział Urbanistyki i Architektury nie wniósł uwag do ustanowienia przedmiotowej służebności.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Zgodnie z pismem Zarządu Dróg Miejskich IT.III.0713.152.2020 z dnia 23 czerwca 2020 r. nieruchomość władnąca ma pośredni dostęp do drogi publicznej ul. W. Reymonta poprzez działkę 2/1 z arkusza 24 oraz 3/1 i 3/3 z arkusza 25, obręb Łazarz. Jednocześnie ZDM nie wniósł uwag do zaproponowanego przebiegu służebności przejazdu i przechodu.</w:t>
      </w:r>
    </w:p>
    <w:p w:rsidR="00362A32" w:rsidRPr="00362A32" w:rsidRDefault="00362A32" w:rsidP="00362A3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362A32">
        <w:rPr>
          <w:color w:val="000000"/>
        </w:rPr>
        <w:t xml:space="preserve">Ustanowienie przedmiotowej służebności gruntowej następuje nieodpłatnie, zgodnie z art. 14 ust. 2 </w:t>
      </w:r>
      <w:r w:rsidRPr="00362A32">
        <w:rPr>
          <w:color w:val="000000"/>
          <w:szCs w:val="20"/>
        </w:rPr>
        <w:t>ustawy z dnia 21 sierpnia 1997 r. o gospodarce nieruchomościami</w:t>
      </w:r>
      <w:r w:rsidRPr="00362A32">
        <w:rPr>
          <w:color w:val="000000"/>
        </w:rPr>
        <w:t xml:space="preserve">: </w:t>
      </w:r>
      <w:r w:rsidRPr="00362A32">
        <w:rPr>
          <w:i/>
          <w:iCs/>
          <w:color w:val="000000"/>
        </w:rPr>
        <w:t>(...) Nieruchomości stanowiące własność jednostek samorządu terytorialnego mogą być nieodpłatnie obciążane na rzecz Skarbu Państwa lub innych jednostek samorządu terytorialnego ograniczonymi prawami rzeczowymi.</w:t>
      </w:r>
    </w:p>
    <w:p w:rsidR="00362A32" w:rsidRDefault="00362A32" w:rsidP="00362A32">
      <w:pPr>
        <w:spacing w:line="360" w:lineRule="auto"/>
        <w:jc w:val="both"/>
        <w:rPr>
          <w:color w:val="000000"/>
        </w:rPr>
      </w:pPr>
      <w:r w:rsidRPr="00362A32">
        <w:rPr>
          <w:color w:val="000000"/>
        </w:rPr>
        <w:t>W świetle powyższego wydanie zarządzenia należy uznać za uzasadnione.</w:t>
      </w:r>
    </w:p>
    <w:p w:rsidR="00362A32" w:rsidRDefault="00362A32" w:rsidP="00362A32">
      <w:pPr>
        <w:spacing w:line="360" w:lineRule="auto"/>
        <w:jc w:val="both"/>
      </w:pPr>
    </w:p>
    <w:p w:rsidR="00362A32" w:rsidRDefault="00362A32" w:rsidP="00362A32">
      <w:pPr>
        <w:keepNext/>
        <w:spacing w:line="360" w:lineRule="auto"/>
        <w:jc w:val="center"/>
      </w:pPr>
      <w:r>
        <w:t>DYREKTOR WYDZIAŁU</w:t>
      </w:r>
    </w:p>
    <w:p w:rsidR="00362A32" w:rsidRPr="00362A32" w:rsidRDefault="00362A32" w:rsidP="00362A32">
      <w:pPr>
        <w:keepNext/>
        <w:spacing w:line="360" w:lineRule="auto"/>
        <w:jc w:val="center"/>
      </w:pPr>
      <w:r>
        <w:t>(-) Magda Albińska</w:t>
      </w:r>
    </w:p>
    <w:sectPr w:rsidR="00362A32" w:rsidRPr="00362A32" w:rsidSect="00362A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32" w:rsidRDefault="00362A32">
      <w:r>
        <w:separator/>
      </w:r>
    </w:p>
  </w:endnote>
  <w:endnote w:type="continuationSeparator" w:id="0">
    <w:p w:rsidR="00362A32" w:rsidRDefault="0036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32" w:rsidRDefault="00362A32">
      <w:r>
        <w:separator/>
      </w:r>
    </w:p>
  </w:footnote>
  <w:footnote w:type="continuationSeparator" w:id="0">
    <w:p w:rsidR="00362A32" w:rsidRDefault="0036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gruntowej przejazdu i przechodu na nieruchomości stanowiącej własność Miasta Poznania, położonej w Poznaniu przy ul. Taborowej. "/>
  </w:docVars>
  <w:rsids>
    <w:rsidRoot w:val="00362A32"/>
    <w:rsid w:val="000607A3"/>
    <w:rsid w:val="001B1D53"/>
    <w:rsid w:val="0022095A"/>
    <w:rsid w:val="002946C5"/>
    <w:rsid w:val="002C29F3"/>
    <w:rsid w:val="00362A32"/>
    <w:rsid w:val="00796326"/>
    <w:rsid w:val="00A87E1B"/>
    <w:rsid w:val="00AA04BE"/>
    <w:rsid w:val="00BB1A14"/>
    <w:rsid w:val="00BC2AD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71B82-0E57-42B4-A223-F20B4CFA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591</Words>
  <Characters>4004</Characters>
  <Application>Microsoft Office Word</Application>
  <DocSecurity>0</DocSecurity>
  <Lines>72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2020-07-22T13:06:00Z</dcterms:created>
  <dcterms:modified xsi:type="dcterms:W3CDTF">2020-07-22T13:06:00Z</dcterms:modified>
</cp:coreProperties>
</file>