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630E">
          <w:t>548/2020/P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630E">
        <w:rPr>
          <w:b/>
          <w:sz w:val="28"/>
        </w:rPr>
        <w:fldChar w:fldCharType="separate"/>
      </w:r>
      <w:r w:rsidR="007A630E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630E">
              <w:rPr>
                <w:b/>
                <w:sz w:val="24"/>
                <w:szCs w:val="24"/>
              </w:rPr>
              <w:fldChar w:fldCharType="separate"/>
            </w:r>
            <w:r w:rsidR="007A630E">
              <w:rPr>
                <w:b/>
                <w:sz w:val="24"/>
                <w:szCs w:val="24"/>
              </w:rPr>
              <w:t>określenia procedury zawierania z inwestorami zewnętrznymi umów dotyczących partycypacji w budowie lub przebudowie infrastruktury komunalnej.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630E" w:rsidP="007A63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630E">
        <w:rPr>
          <w:color w:val="000000"/>
          <w:sz w:val="24"/>
        </w:rPr>
        <w:t>Na podstawie art. 30 ust. 2 pkt 3 ustawy z dnia 8 marca 1990 r. o samorządzie gminnym (t.j. Dz. U z 2020 r. poz. 713), w związku z art. 16 ust 1 i 2 oraz art. 19 ust. 5 ustawy z dnia 21 marca 1985 r. o drogach publicznych (t.j. Dz. U z 2020 r. poz. 470) zarządza się, co następuje:</w:t>
      </w:r>
    </w:p>
    <w:p w:rsidR="007A630E" w:rsidRDefault="007A630E" w:rsidP="007A630E">
      <w:pPr>
        <w:spacing w:line="360" w:lineRule="auto"/>
        <w:jc w:val="both"/>
        <w:rPr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630E">
        <w:rPr>
          <w:color w:val="000000"/>
          <w:sz w:val="24"/>
          <w:szCs w:val="24"/>
        </w:rPr>
        <w:t>Zarządzenie określa procedurę  zawierania z inwestorami zewnętrznymi realizującymi inwestycje niedrogowe, umów określających zasady partycypacji finansowej lub rzeczowej w</w:t>
      </w:r>
      <w:r w:rsidR="005347E1">
        <w:rPr>
          <w:color w:val="000000"/>
          <w:sz w:val="24"/>
          <w:szCs w:val="24"/>
        </w:rPr>
        <w:t> </w:t>
      </w:r>
      <w:r w:rsidRPr="007A630E">
        <w:rPr>
          <w:color w:val="000000"/>
          <w:sz w:val="24"/>
          <w:szCs w:val="24"/>
        </w:rPr>
        <w:t>budowie lub przebudowie infrastruktury komunalnej, zwanych dalej umowami partycypacyjnymi, oraz odpowiedzialne za nią jednostki miejskie.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630E">
        <w:rPr>
          <w:color w:val="000000"/>
          <w:sz w:val="24"/>
          <w:szCs w:val="24"/>
        </w:rPr>
        <w:t>Zasady oraz tryb przygotowania umów partycypacyjnych określają załączniki nr 1 i 2 do zarządzenia.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630E">
        <w:rPr>
          <w:color w:val="000000"/>
          <w:sz w:val="24"/>
          <w:szCs w:val="24"/>
        </w:rPr>
        <w:t>Wydział Gospodarki Nieruchomościami UMP odpowiada za koordynowanie działań jednostek miejskich zaangażowanych w procedurę związaną z zawieraniem umów partycypacyjnych.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630E">
        <w:rPr>
          <w:color w:val="000000"/>
          <w:sz w:val="24"/>
          <w:szCs w:val="24"/>
        </w:rPr>
        <w:t>Nadzór nad wykonywaniem obowiązujących umów partycypacyjnych wykonują: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1) Wydział Gospodarki Nieruchomosciami UMP w zakresie finansowej partycypacji inwestora;</w:t>
      </w:r>
    </w:p>
    <w:p w:rsidR="007A630E" w:rsidRDefault="007A630E" w:rsidP="007A63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2) Zarząd Dróg Miejskich w zakresie rzeczowej partycypacji inwestora.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630E">
        <w:rPr>
          <w:color w:val="000000"/>
          <w:sz w:val="24"/>
          <w:szCs w:val="24"/>
        </w:rPr>
        <w:t>1. Powołuje się Zespół Konsultacyjny do spraw umów partycypacyjnych, zwany dalej "Zespołem".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2. Zadaniem Zespołu jest konsultowanie spraw dotyczących umów partycypacyjnych, w tym: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1) opiniowanie, szczegółowe analizowanie, proponowanie zakresu rzeczowego i/lub finansowego partycypacji inwestorów zewnętrznych w kontekście jej zgodności ze strategicznymi potrzebami Miasta;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2) proponowanie dokumentów niezbędnych do zawarcia umów partycypacyjnych oraz jednostek odpowiedzialnych za ich przygotowanie, w szczególności miejscowych planów zagospodarowania przestrzennego, analiz (prawno-technicznych), map, rejestrów gruntów, umów, aktów notarialnych;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3) ustalanie kierunków strategii negocjacyjnej z inwestorami zewnętrznymi;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4) koordynacja działań komórek nadzorowanych przez członków Zespołu;</w:t>
      </w:r>
    </w:p>
    <w:p w:rsidR="007A630E" w:rsidRDefault="007A630E" w:rsidP="007A63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5) udział w innych działaniach, podejmowanych w związku z procedowaniem umów partycypacyjnych.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630E">
        <w:rPr>
          <w:color w:val="000000"/>
          <w:sz w:val="24"/>
          <w:szCs w:val="24"/>
        </w:rPr>
        <w:t>1. W skład Zespołu wchodzą przedstawiciele wydziałów i jednostek miejskich: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1) p. Magda Albińska – Dyrektor Wydziału Gospodarki Nieruchomościami UMP, Przewodniczący Zespołu;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2) p. Katarzyna Przybysz – Wydział Gospodarki Nieruchomościami UMP, Sekretarz Zespołu;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3) p. Katarzyna Matuszak – Wydział Gospodarki Nieruchomościami UMP;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4) p. Barbara Holec-Wachowiec – Zastępca Dyrektora Wydziału Finansowego UMP;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lastRenderedPageBreak/>
        <w:t>5) p. Katarzyna Podlewska – Zastępca Dyrektora Wydziału Urbanistyki i Architektury UMP;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6) p. Paweł Michalski – Wydział Organizacyjny UMP – Zespół Radców Prawnych;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7) p. Marcin Piernikowski – Miejska Pracownia Urbanistyczna;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8) p. Tomasz Łapszewicz – Zastępca Dyrektora Zarządu Transportu Miejskiego;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9) p. Radosław Ciesielski – Zastępca Dyrektora Zarządu Dróg Miejskich;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10) p. Hanna Ratajczak – Zarząd Dróg Miejskich;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11) p. Agnieszka Wolańska-Urbaniak – Zarząd Dróg Miejskich;</w:t>
      </w:r>
    </w:p>
    <w:p w:rsidR="007A630E" w:rsidRPr="007A630E" w:rsidRDefault="007A630E" w:rsidP="007A630E">
      <w:pPr>
        <w:tabs>
          <w:tab w:val="left" w:pos="10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12) p. Patryk Turek – Biuro Obsługi Inwestorów UMP.</w:t>
      </w:r>
    </w:p>
    <w:p w:rsidR="007A630E" w:rsidRPr="007A630E" w:rsidRDefault="007A630E" w:rsidP="007A630E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2. Koordynatorem prac Zespołu jest Zastępca Prezydenta Miasta Poznania do spraw polityki przestrzennej i gospodarowania nieruchomościami oraz gospodarki komunalnej i</w:t>
      </w:r>
      <w:r w:rsidR="005347E1">
        <w:rPr>
          <w:color w:val="000000"/>
          <w:sz w:val="24"/>
          <w:szCs w:val="24"/>
        </w:rPr>
        <w:t> </w:t>
      </w:r>
      <w:r w:rsidRPr="007A630E">
        <w:rPr>
          <w:color w:val="000000"/>
          <w:sz w:val="24"/>
          <w:szCs w:val="24"/>
        </w:rPr>
        <w:t>lokalowej.</w:t>
      </w:r>
    </w:p>
    <w:p w:rsidR="007A630E" w:rsidRDefault="007A630E" w:rsidP="007A6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3. W zależności od potrzeb w pracach Zespołu mogą uczestniczyć zaproszeni przedstawiciele innych wydziałów, jednostek, instytucji oraz konsultanci i eksperci.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A630E">
        <w:rPr>
          <w:color w:val="000000"/>
          <w:sz w:val="24"/>
          <w:szCs w:val="24"/>
        </w:rPr>
        <w:t>1. Obsługę organizacyjno-administracyjną prac Zespołu zapewnia Wydział Gospodarki Nieruchomościami UMP.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2. Spotkania Zespołu zwołuje Przewodniczący Zespołu, w zależności od potrzeb, zawiadamiając przedstawicieli wydziałów i jednostek miejskich, o których mowa w § 2.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3. Spotkania Zespołu są protokołowane.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4. Wypracowane przez Zespół ustalenia i rekomendacje są przedstawiane Zastępcy Prezydenta Miasta Poznania do spraw polityki przestrzennej i gospodarowania nieruchomościami oraz gospodarki komunalnej i lokalowej przez Wydział Gospodarki Nieruchomościami UMP w celu zapoznania się i wskazania (w razie potrzeby) kierunków dalszych działań.</w:t>
      </w:r>
    </w:p>
    <w:p w:rsidR="007A630E" w:rsidRPr="007A630E" w:rsidRDefault="007A630E" w:rsidP="007A63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5. Dokumentację dotyczącą prac Zespołu prowadzi i przechowuje Wydział Gospodarki Nieruchomościami UMP.</w:t>
      </w:r>
    </w:p>
    <w:p w:rsidR="007A630E" w:rsidRDefault="007A630E" w:rsidP="007A63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630E">
        <w:rPr>
          <w:color w:val="000000"/>
          <w:sz w:val="24"/>
          <w:szCs w:val="24"/>
        </w:rPr>
        <w:t>6. Zespół zostaje powołany na czas nieokreślony.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A630E">
        <w:rPr>
          <w:color w:val="000000"/>
          <w:sz w:val="24"/>
          <w:szCs w:val="24"/>
        </w:rPr>
        <w:t>Wykonanie zarządzenia powierza się dyrektorom: Wydziału Gospodarki Nieruchomościami UMP, Wydziału Organizacyjnego UMP, Wydziału Urbanistyki i Architektury UMP, Wydziału Finansowego UMP, Biura Obsługi Inwestorów UMP, Miejskiej Pracowni Urbanistycznej, Zarządu Dróg Miejskich, Zarządu Transportu Miejskiego.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A630E">
        <w:rPr>
          <w:color w:val="000000"/>
          <w:sz w:val="24"/>
          <w:szCs w:val="24"/>
        </w:rPr>
        <w:t>Traci moc zarządzenie Nr 44/2016/K Prezydenta Miasta Poznania z dnia 16 października 2016 r. w sprawie powołania Zespołu Konsultacyjnego do spraw umów partycypacyjnych, zmienione zarządzeniami Prezydenta Miasta Poznania Nr 19/2018/K z dnia 11 kwietnia 2018 r. oraz Nr 41/2018/K z dnia 28 września 2018 r.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A630E" w:rsidRDefault="007A630E" w:rsidP="007A630E">
      <w:pPr>
        <w:keepNext/>
        <w:spacing w:line="360" w:lineRule="auto"/>
        <w:rPr>
          <w:color w:val="000000"/>
          <w:sz w:val="24"/>
        </w:rPr>
      </w:pPr>
    </w:p>
    <w:p w:rsidR="007A630E" w:rsidRDefault="007A630E" w:rsidP="007A630E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A630E">
        <w:rPr>
          <w:color w:val="000000"/>
          <w:sz w:val="24"/>
          <w:szCs w:val="24"/>
        </w:rPr>
        <w:t>Zarządzenie wchodzi w życie z dniem podpisania.</w:t>
      </w:r>
    </w:p>
    <w:p w:rsidR="007A630E" w:rsidRDefault="007A630E" w:rsidP="007A630E">
      <w:pPr>
        <w:spacing w:line="360" w:lineRule="auto"/>
        <w:jc w:val="both"/>
        <w:rPr>
          <w:color w:val="000000"/>
          <w:sz w:val="24"/>
        </w:rPr>
      </w:pPr>
    </w:p>
    <w:p w:rsidR="007A630E" w:rsidRDefault="007A630E" w:rsidP="007A6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A630E" w:rsidRDefault="007A630E" w:rsidP="007A6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A630E" w:rsidRPr="007A630E" w:rsidRDefault="007A630E" w:rsidP="007A63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630E" w:rsidRPr="007A630E" w:rsidSect="007A6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0E" w:rsidRDefault="007A630E">
      <w:r>
        <w:separator/>
      </w:r>
    </w:p>
  </w:endnote>
  <w:endnote w:type="continuationSeparator" w:id="0">
    <w:p w:rsidR="007A630E" w:rsidRDefault="007A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0E" w:rsidRDefault="007A630E">
      <w:r>
        <w:separator/>
      </w:r>
    </w:p>
  </w:footnote>
  <w:footnote w:type="continuationSeparator" w:id="0">
    <w:p w:rsidR="007A630E" w:rsidRDefault="007A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8/2020/P"/>
    <w:docVar w:name="Sprawa" w:val="określenia procedury zawierania z inwestorami zewnętrznymi umów dotyczących partycypacji w budowie lub przebudowie infrastruktury komunalnej."/>
  </w:docVars>
  <w:rsids>
    <w:rsidRoot w:val="007A63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7E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630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BCFE-3085-4953-963A-6D64411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672</Words>
  <Characters>4523</Characters>
  <Application>Microsoft Office Word</Application>
  <DocSecurity>0</DocSecurity>
  <Lines>125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2020-07-23T06:37:00Z</dcterms:created>
  <dcterms:modified xsi:type="dcterms:W3CDTF">2020-07-23T06:37:00Z</dcterms:modified>
</cp:coreProperties>
</file>