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20FB">
              <w:rPr>
                <w:b/>
              </w:rPr>
              <w:fldChar w:fldCharType="separate"/>
            </w:r>
            <w:r w:rsidR="002120FB">
              <w:rPr>
                <w:b/>
              </w:rPr>
              <w:t>ogłoszenia wykazu nieruchomości położonej w Poznaniu w rejonie: ul. Bolesława Krzywoustego – al. Krzysztofa Komedy – ul. Pleszewskiej,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20FB" w:rsidRDefault="00FA63B5" w:rsidP="002120FB">
      <w:pPr>
        <w:spacing w:line="360" w:lineRule="auto"/>
        <w:jc w:val="both"/>
      </w:pPr>
      <w:bookmarkStart w:id="2" w:name="z1"/>
      <w:bookmarkEnd w:id="2"/>
    </w:p>
    <w:p w:rsidR="002120FB" w:rsidRPr="002120FB" w:rsidRDefault="002120FB" w:rsidP="002120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20FB">
        <w:rPr>
          <w:color w:val="000000"/>
        </w:rPr>
        <w:t>Nieruchomość opisana w § 1 zarządzenia oraz objęta wykazem będącym załącznikiem do zarządzenia stanowi własność Miasta Poznania.</w:t>
      </w:r>
    </w:p>
    <w:p w:rsidR="002120FB" w:rsidRPr="002120FB" w:rsidRDefault="002120FB" w:rsidP="002120F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2120FB">
        <w:rPr>
          <w:color w:val="000000"/>
        </w:rPr>
        <w:t>W miejscowym planie zagospodarowania przestrzennego „Łacina – Południe – część A” w</w:t>
      </w:r>
      <w:r w:rsidR="00995385">
        <w:rPr>
          <w:color w:val="000000"/>
        </w:rPr>
        <w:t> </w:t>
      </w:r>
      <w:r w:rsidRPr="002120FB">
        <w:rPr>
          <w:color w:val="000000"/>
        </w:rPr>
        <w:t xml:space="preserve">Poznaniu, zatwierdzonym uchwałą Nr XXVII/488/VIII/2020 Rady Miasta Poznania z dnia 5 maja 2020 r. (Dz. Urz. Woj. Wlkp. Rocznik 2020, poz. 4179 z dnia 18 maja 2020 r.) przedmiotowa nieruchomość znajduje się na obszarze oznaczonym symbolem: </w:t>
      </w:r>
      <w:r w:rsidRPr="002120FB">
        <w:rPr>
          <w:b/>
          <w:bCs/>
          <w:i/>
          <w:iCs/>
          <w:color w:val="000000"/>
        </w:rPr>
        <w:t xml:space="preserve">3U </w:t>
      </w:r>
      <w:r w:rsidRPr="002120FB">
        <w:rPr>
          <w:b/>
          <w:bCs/>
          <w:color w:val="000000"/>
        </w:rPr>
        <w:t>–</w:t>
      </w:r>
      <w:r w:rsidRPr="002120FB">
        <w:rPr>
          <w:b/>
          <w:bCs/>
          <w:i/>
          <w:iCs/>
          <w:color w:val="000000"/>
        </w:rPr>
        <w:t xml:space="preserve"> tereny zabudowy usługowej.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>Powyższe potwierdził Wydział Urbanistyki i Architektury Urzędu Miasta Poznania w piśmie nr UA-IV.6724.906.2020 z dnia 22 czerwca 2020 r.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 xml:space="preserve">Dla działek nr 30/5 i 37 Prezydent Miasta Poznania wydał m.in. decyzję nr 688/2014 z dnia 16 kwietnia 2014 r. o zezwoleniu na realizację inwestycji drogowej dla inwestycji polegającej na: </w:t>
      </w:r>
      <w:r w:rsidRPr="002120FB">
        <w:rPr>
          <w:b/>
          <w:bCs/>
          <w:i/>
          <w:iCs/>
          <w:color w:val="000000"/>
        </w:rPr>
        <w:t>budowie i rozbudowie ulicy Pleszewskiej i ulicy Łacina w Poznaniu oraz ulic w obszarze ograniczonym ulicami Kórnicką, Katowicką, Bolesława Krzywoustego i Jana Pawła II</w:t>
      </w:r>
      <w:r w:rsidRPr="002120FB">
        <w:rPr>
          <w:i/>
          <w:iCs/>
          <w:color w:val="000000"/>
        </w:rPr>
        <w:t>, realizowanych w ramach inwestycji dotyczącej „budowy i przebudowy układu komunikacyjnego i rozbudowy układu drogowego w rejonie ograniczonym ulicami Jana Pawła II – Krzywoustego – Inflancka – Milczańska i trasą tramwajową na Rataje w</w:t>
      </w:r>
      <w:r w:rsidR="00995385">
        <w:rPr>
          <w:i/>
          <w:iCs/>
          <w:color w:val="000000"/>
        </w:rPr>
        <w:t> </w:t>
      </w:r>
      <w:r w:rsidRPr="002120FB">
        <w:rPr>
          <w:i/>
          <w:iCs/>
          <w:color w:val="000000"/>
        </w:rPr>
        <w:t>Poznaniu” przewidzianej do realizacji na nieruchomościach lub ich częściach</w:t>
      </w:r>
      <w:r w:rsidRPr="002120FB">
        <w:rPr>
          <w:color w:val="000000"/>
        </w:rPr>
        <w:t xml:space="preserve"> (…), tj. m.in. na działkach nr 30/5 i 37. 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>Jak wynika z ww. decyzji, teren działek 30/5 i 37 został przewidziany jako teren niezbędny do przebudowy sieci i korzystanie z tych działek zostało ograniczone w związku z: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 xml:space="preserve">– </w:t>
      </w:r>
      <w:r w:rsidRPr="002120FB">
        <w:rPr>
          <w:i/>
          <w:iCs/>
          <w:color w:val="000000"/>
        </w:rPr>
        <w:t xml:space="preserve">wejściem ze względu na likwidację i demontaż istniejącej napowietrznej sieci energetycznej </w:t>
      </w:r>
      <w:r w:rsidRPr="002120FB">
        <w:rPr>
          <w:color w:val="000000"/>
        </w:rPr>
        <w:t>(działka 30/5),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lastRenderedPageBreak/>
        <w:t xml:space="preserve">– </w:t>
      </w:r>
      <w:r w:rsidRPr="002120FB">
        <w:rPr>
          <w:i/>
          <w:iCs/>
          <w:color w:val="000000"/>
        </w:rPr>
        <w:t>wejściem ze względu na przebudowę istniejącego przyłącza sieci gazowej</w:t>
      </w:r>
      <w:r w:rsidRPr="002120FB">
        <w:rPr>
          <w:color w:val="000000"/>
        </w:rPr>
        <w:t xml:space="preserve"> (działka 37). </w:t>
      </w:r>
    </w:p>
    <w:p w:rsidR="002120FB" w:rsidRPr="002120FB" w:rsidRDefault="002120FB" w:rsidP="002120F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120FB">
        <w:rPr>
          <w:color w:val="000000"/>
        </w:rPr>
        <w:t>Powyższa decyzja została zmieniona decyzją Prezydenta Miasta Poznania nr 94/2015 z dnia 15 stycznia 2015 r. o zmianie ostatecznej decyzji zezwolenia na realizację inwestycji drogowej.</w:t>
      </w:r>
    </w:p>
    <w:p w:rsidR="002120FB" w:rsidRPr="002120FB" w:rsidRDefault="002120FB" w:rsidP="002120FB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120FB">
        <w:rPr>
          <w:color w:val="000000"/>
        </w:rPr>
        <w:t>Biorąc pod uwagę zapisy ww. decyzji dotyczące likwidacji i demontażu istniejącej napowietrznej sieci energetycznej oraz przebudowy istniejącego przyłącza sieci gazowej, nabywca nieruchomości musi  liczyć się z koniecznością nieodpłatnego udostępnienia działek 30/5 i 37 w celu zrealizowania powyższych zapisów przez Inwestora.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120FB" w:rsidRPr="002120FB" w:rsidRDefault="002120FB" w:rsidP="002120FB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2120FB">
        <w:rPr>
          <w:color w:val="000000"/>
        </w:rPr>
        <w:t xml:space="preserve">Miejski Konserwator Zabytków w piśmie nr MKZ-X.4125.3.107.2020.P z dnia 29 czerwca 2020 r., dotyczącym działek 56/2, 60/3, 63/5, 30/5, 31/1, 33, 37, poinformował m.in., że (…) </w:t>
      </w:r>
      <w:r w:rsidRPr="002120FB">
        <w:rPr>
          <w:i/>
          <w:iCs/>
          <w:color w:val="000000"/>
        </w:rPr>
        <w:t>na wskazanym terenie nie występują znane obiekty zabytkowe, w tym stanowiska archeologiczne czy schrony będące pod ochroną konserwatorską.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120FB">
        <w:rPr>
          <w:i/>
          <w:iCs/>
          <w:color w:val="000000"/>
        </w:rPr>
        <w:t>W razie przypadkowego odkrycia obiektów archeologicznych przez ekipę budowlaną należy zgodnie z art. 32, 33 ustawy o ochronie zabytków i opiece nad zabytkami z dnia 23 lipca 2003 r. (t.j. Dz. U. z 2020 r., poz. 282), zabezpieczyć znalezisko i zgłosić ten fakt do Biura Miejskiego Konserwatora Zabytków w Poznaniu. Przedmioty będące zabytkami archeologicznymi odkrytymi, przypadkowo znalezionymi albo pozyskanymi w wyniku badań archeologicznych, stanowią własność Skarbu Państwa.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2120FB" w:rsidRPr="002120FB" w:rsidRDefault="002120FB" w:rsidP="002120F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120FB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995385">
        <w:rPr>
          <w:color w:val="000000"/>
        </w:rPr>
        <w:t> </w:t>
      </w:r>
      <w:r w:rsidRPr="002120FB">
        <w:rPr>
          <w:color w:val="000000"/>
        </w:rPr>
        <w:t>2019 r. poz. 10091).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>Wykaz ten podlega wywieszeniu na okres 21 dni w siedzibie właściwego urzędu oraz zamieszczeniu na stronie internetowej właściwego urzędu.</w:t>
      </w:r>
    </w:p>
    <w:p w:rsidR="002120FB" w:rsidRPr="002120FB" w:rsidRDefault="002120FB" w:rsidP="002120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120FB" w:rsidRDefault="002120FB" w:rsidP="002120FB">
      <w:pPr>
        <w:spacing w:line="360" w:lineRule="auto"/>
        <w:jc w:val="both"/>
        <w:rPr>
          <w:color w:val="000000"/>
        </w:rPr>
      </w:pPr>
      <w:r w:rsidRPr="002120FB">
        <w:rPr>
          <w:color w:val="000000"/>
        </w:rPr>
        <w:t>Z uwagi na powyższe wydanie zarządzenia jest słuszne i uzasadnione.</w:t>
      </w:r>
    </w:p>
    <w:p w:rsidR="002120FB" w:rsidRDefault="002120FB" w:rsidP="002120FB">
      <w:pPr>
        <w:spacing w:line="360" w:lineRule="auto"/>
        <w:jc w:val="both"/>
      </w:pPr>
    </w:p>
    <w:p w:rsidR="002120FB" w:rsidRDefault="002120FB" w:rsidP="002120FB">
      <w:pPr>
        <w:keepNext/>
        <w:spacing w:line="360" w:lineRule="auto"/>
        <w:jc w:val="center"/>
      </w:pPr>
      <w:r>
        <w:t>DYREKTOR WYDZIAŁU</w:t>
      </w:r>
    </w:p>
    <w:p w:rsidR="002120FB" w:rsidRPr="002120FB" w:rsidRDefault="002120FB" w:rsidP="002120FB">
      <w:pPr>
        <w:keepNext/>
        <w:spacing w:line="360" w:lineRule="auto"/>
        <w:jc w:val="center"/>
      </w:pPr>
      <w:r>
        <w:t>(-) Magda Albińska</w:t>
      </w:r>
    </w:p>
    <w:sectPr w:rsidR="002120FB" w:rsidRPr="002120FB" w:rsidSect="002120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0FB" w:rsidRDefault="002120FB">
      <w:r>
        <w:separator/>
      </w:r>
    </w:p>
  </w:endnote>
  <w:endnote w:type="continuationSeparator" w:id="0">
    <w:p w:rsidR="002120FB" w:rsidRDefault="0021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0FB" w:rsidRDefault="002120FB">
      <w:r>
        <w:separator/>
      </w:r>
    </w:p>
  </w:footnote>
  <w:footnote w:type="continuationSeparator" w:id="0">
    <w:p w:rsidR="002120FB" w:rsidRDefault="00212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: ul. Bolesława Krzywoustego – al. Krzysztofa Komedy – ul. Pleszewskiej, przeznaczonej do sprzedaży w trybie przetargu ustnego nieograniczonego."/>
  </w:docVars>
  <w:rsids>
    <w:rsidRoot w:val="002120FB"/>
    <w:rsid w:val="000607A3"/>
    <w:rsid w:val="001B1D53"/>
    <w:rsid w:val="002120FB"/>
    <w:rsid w:val="0022095A"/>
    <w:rsid w:val="002946C5"/>
    <w:rsid w:val="002C29F3"/>
    <w:rsid w:val="00796326"/>
    <w:rsid w:val="0099538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6C60E-6359-48FF-9C25-F4D9548D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588</Words>
  <Characters>3692</Characters>
  <Application>Microsoft Office Word</Application>
  <DocSecurity>0</DocSecurity>
  <Lines>72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2020-07-24T12:44:00Z</dcterms:created>
  <dcterms:modified xsi:type="dcterms:W3CDTF">2020-07-24T12:44:00Z</dcterms:modified>
</cp:coreProperties>
</file>