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7235">
              <w:rPr>
                <w:b/>
              </w:rPr>
              <w:fldChar w:fldCharType="separate"/>
            </w:r>
            <w:r w:rsidR="00527235">
              <w:rPr>
                <w:b/>
              </w:rPr>
              <w:t>skreślenia z listy socjalnej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7235" w:rsidRDefault="00FA63B5" w:rsidP="00527235">
      <w:pPr>
        <w:spacing w:line="360" w:lineRule="auto"/>
        <w:jc w:val="both"/>
      </w:pPr>
      <w:bookmarkStart w:id="2" w:name="z1"/>
      <w:bookmarkEnd w:id="2"/>
    </w:p>
    <w:p w:rsidR="00527235" w:rsidRPr="00527235" w:rsidRDefault="00527235" w:rsidP="005272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35">
        <w:rPr>
          <w:color w:val="000000"/>
        </w:rPr>
        <w:t>Zgodnie z § 6 ust. 1 pkt 1 uchwały Nr XIX/322/VIII/2019 Rady Miasta Poznania z dnia 19 listopada 2019 r. w sprawie zasad wynajmowania lokali wchodzących w skład mieszkaniowego zasobu Miasta Poznania (Dz. Urz. Woj. Wlkp. z 2019 r. poz. 10122 ze zmianami) umowy najmu socjalnego lokalu mogą być zawierane m.in. z osobami,  które zostały umieszczone na liście socjalnej i spełniają kryterium dochodowe do zawarcia umowy najmu socjalnego lokalu.</w:t>
      </w:r>
    </w:p>
    <w:p w:rsidR="00527235" w:rsidRPr="00527235" w:rsidRDefault="00527235" w:rsidP="005272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35">
        <w:rPr>
          <w:color w:val="000000"/>
        </w:rPr>
        <w:t>Wymienione w § 1 niniejszego zarządzenia osoby zostały umieszczone na liście socjalnej ustalonej na 2020 r., jednak nie złożyły dokumentów niezbędnych do ustalenia, czy spełniają kryterium dochodowe uprawniające do zawarcia umowy najmu socjalnego lokalu.</w:t>
      </w:r>
    </w:p>
    <w:p w:rsidR="00527235" w:rsidRPr="00527235" w:rsidRDefault="00527235" w:rsidP="005272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35">
        <w:rPr>
          <w:color w:val="000000"/>
        </w:rPr>
        <w:t>Zgodnie z art. 21b ust. 6 ustawy z dnia 21 czerwca 2001  r. o ochronie praw lokatorów, mieszkaniowym zasobie gminy i o zmianie Kodeksu cywilnego (t.j. Dz. U. z 2020 r. poz. 611) gmina odmawia zawarcia umowy najmu lub podnajmu lokalu i najmu socjalnego lokalu m.in. w przypadku niezłożenia przez osobę ubiegającą się o zawarcie umowy najmu lokalu wchodzącego w skład mieszkaniowego zasobu gminy deklaracji o wysokości dochodów członków gospodarstwa domowego.</w:t>
      </w:r>
    </w:p>
    <w:p w:rsidR="00527235" w:rsidRPr="00527235" w:rsidRDefault="00527235" w:rsidP="005272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235">
        <w:rPr>
          <w:color w:val="000000"/>
        </w:rPr>
        <w:t>Odmowa zawarcia umowy najmu socjalnego lokalu wobec ww. osób skutkuje skreśleniem ich z listy socjalnej ustalonej na 2020 r.</w:t>
      </w:r>
    </w:p>
    <w:p w:rsidR="00527235" w:rsidRDefault="00527235" w:rsidP="00527235">
      <w:pPr>
        <w:spacing w:line="360" w:lineRule="auto"/>
        <w:jc w:val="both"/>
        <w:rPr>
          <w:color w:val="000000"/>
        </w:rPr>
      </w:pPr>
      <w:r w:rsidRPr="00527235">
        <w:rPr>
          <w:color w:val="000000"/>
        </w:rPr>
        <w:t>Mając na uwadze powyższe, podjęcie zarządzenia uznaje się za uzasadnione.</w:t>
      </w:r>
    </w:p>
    <w:p w:rsidR="00527235" w:rsidRDefault="00527235" w:rsidP="00527235">
      <w:pPr>
        <w:spacing w:line="360" w:lineRule="auto"/>
        <w:jc w:val="both"/>
      </w:pPr>
    </w:p>
    <w:p w:rsidR="00527235" w:rsidRDefault="00527235" w:rsidP="00527235">
      <w:pPr>
        <w:keepNext/>
        <w:spacing w:line="360" w:lineRule="auto"/>
        <w:jc w:val="center"/>
      </w:pPr>
      <w:r>
        <w:t>DYREKTOR</w:t>
      </w:r>
    </w:p>
    <w:p w:rsidR="00527235" w:rsidRDefault="00527235" w:rsidP="00527235">
      <w:pPr>
        <w:keepNext/>
        <w:spacing w:line="360" w:lineRule="auto"/>
        <w:jc w:val="center"/>
      </w:pPr>
      <w:r>
        <w:t>BIURA SPRAW LOKALOWYCH</w:t>
      </w:r>
    </w:p>
    <w:p w:rsidR="00527235" w:rsidRPr="00527235" w:rsidRDefault="00527235" w:rsidP="00527235">
      <w:pPr>
        <w:keepNext/>
        <w:spacing w:line="360" w:lineRule="auto"/>
        <w:jc w:val="center"/>
      </w:pPr>
      <w:r>
        <w:t>(-) Renata Murczak</w:t>
      </w:r>
    </w:p>
    <w:sectPr w:rsidR="00527235" w:rsidRPr="00527235" w:rsidSect="005272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35" w:rsidRDefault="00527235">
      <w:r>
        <w:separator/>
      </w:r>
    </w:p>
  </w:endnote>
  <w:endnote w:type="continuationSeparator" w:id="0">
    <w:p w:rsidR="00527235" w:rsidRDefault="0052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35" w:rsidRDefault="00527235">
      <w:r>
        <w:separator/>
      </w:r>
    </w:p>
  </w:footnote>
  <w:footnote w:type="continuationSeparator" w:id="0">
    <w:p w:rsidR="00527235" w:rsidRDefault="0052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socjalnej utworzonej na 2020 rok."/>
  </w:docVars>
  <w:rsids>
    <w:rsidRoot w:val="00527235"/>
    <w:rsid w:val="000607A3"/>
    <w:rsid w:val="001B1D53"/>
    <w:rsid w:val="0022095A"/>
    <w:rsid w:val="002946C5"/>
    <w:rsid w:val="002C29F3"/>
    <w:rsid w:val="00527235"/>
    <w:rsid w:val="00796326"/>
    <w:rsid w:val="00A87E1B"/>
    <w:rsid w:val="00AA04BE"/>
    <w:rsid w:val="00BB1A14"/>
    <w:rsid w:val="00C511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04F5-B7B0-4ADD-92FB-30D8654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1303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2020-07-24T12:43:00Z</dcterms:created>
  <dcterms:modified xsi:type="dcterms:W3CDTF">2020-07-24T12:43:00Z</dcterms:modified>
</cp:coreProperties>
</file>