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67B8">
              <w:rPr>
                <w:b/>
              </w:rPr>
              <w:fldChar w:fldCharType="separate"/>
            </w:r>
            <w:r w:rsidR="007167B8">
              <w:rPr>
                <w:b/>
              </w:rPr>
              <w:t>powołania Zespołu roboczego do spraw opracowania polityki lokalowej dla organizacji pozarządowych i podmiotów ekonomii społecznej.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67B8" w:rsidRDefault="00FA63B5" w:rsidP="007167B8">
      <w:pPr>
        <w:spacing w:line="360" w:lineRule="auto"/>
        <w:jc w:val="both"/>
      </w:pPr>
      <w:bookmarkStart w:id="2" w:name="z1"/>
      <w:bookmarkEnd w:id="2"/>
    </w:p>
    <w:p w:rsidR="007167B8" w:rsidRDefault="007167B8" w:rsidP="007167B8">
      <w:pPr>
        <w:spacing w:line="360" w:lineRule="auto"/>
        <w:jc w:val="both"/>
        <w:rPr>
          <w:color w:val="000000"/>
        </w:rPr>
      </w:pPr>
      <w:r w:rsidRPr="007167B8">
        <w:rPr>
          <w:color w:val="000000"/>
        </w:rPr>
        <w:t>Współpraca Miasta Poznania z organizacjami pozarządowymi jest gwarancją rozwoju społeczeństwa i podwaliną jego dobrego funkcjonowania. Wychodząc naprzeciw zgłaszanym przez nie prośbom dotyczącym uregulowania polityki lokalowej dla organizacji pozarządowych i podmiotów ekonomii społecznej, uznano za zasadne powołanie specjalnego zespołu, który określi zasady korzystania z miejskich lokali użytkowych przez ww. podmioty.</w:t>
      </w:r>
    </w:p>
    <w:p w:rsidR="007167B8" w:rsidRDefault="007167B8" w:rsidP="007167B8">
      <w:pPr>
        <w:spacing w:line="360" w:lineRule="auto"/>
        <w:jc w:val="both"/>
      </w:pPr>
    </w:p>
    <w:p w:rsidR="007167B8" w:rsidRDefault="007167B8" w:rsidP="007167B8">
      <w:pPr>
        <w:keepNext/>
        <w:spacing w:line="360" w:lineRule="auto"/>
        <w:jc w:val="center"/>
      </w:pPr>
      <w:r>
        <w:t>DYREKTOR WYDZIAŁU</w:t>
      </w:r>
    </w:p>
    <w:p w:rsidR="007167B8" w:rsidRPr="007167B8" w:rsidRDefault="007167B8" w:rsidP="007167B8">
      <w:pPr>
        <w:keepNext/>
        <w:spacing w:line="360" w:lineRule="auto"/>
        <w:jc w:val="center"/>
      </w:pPr>
      <w:r>
        <w:t>(-) Magdalena Pietrusik-Adamska</w:t>
      </w:r>
    </w:p>
    <w:sectPr w:rsidR="007167B8" w:rsidRPr="007167B8" w:rsidSect="007167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7B8" w:rsidRDefault="007167B8">
      <w:r>
        <w:separator/>
      </w:r>
    </w:p>
  </w:endnote>
  <w:endnote w:type="continuationSeparator" w:id="0">
    <w:p w:rsidR="007167B8" w:rsidRDefault="0071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7B8" w:rsidRDefault="007167B8">
      <w:r>
        <w:separator/>
      </w:r>
    </w:p>
  </w:footnote>
  <w:footnote w:type="continuationSeparator" w:id="0">
    <w:p w:rsidR="007167B8" w:rsidRDefault="00716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roboczego do spraw opracowania polityki lokalowej dla organizacji pozarządowych i podmiotów ekonomii społecznej."/>
  </w:docVars>
  <w:rsids>
    <w:rsidRoot w:val="007167B8"/>
    <w:rsid w:val="000607A3"/>
    <w:rsid w:val="000A5F64"/>
    <w:rsid w:val="001B1D53"/>
    <w:rsid w:val="0022095A"/>
    <w:rsid w:val="002946C5"/>
    <w:rsid w:val="002C29F3"/>
    <w:rsid w:val="007167B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0E450-CEB6-4108-BAE2-F7467E78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599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2020-07-29T11:43:00Z</dcterms:created>
  <dcterms:modified xsi:type="dcterms:W3CDTF">2020-07-29T11:43:00Z</dcterms:modified>
</cp:coreProperties>
</file>