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CF993" w14:textId="6895F05D" w:rsidR="00766675" w:rsidRPr="00B10E02" w:rsidRDefault="00766675" w:rsidP="00156A75">
      <w:pPr>
        <w:widowControl/>
        <w:shd w:val="clear" w:color="auto" w:fill="FFFFFF"/>
        <w:spacing w:line="360" w:lineRule="auto"/>
        <w:jc w:val="right"/>
        <w:rPr>
          <w:caps/>
        </w:rPr>
      </w:pPr>
      <w:bookmarkStart w:id="0" w:name="_Hlk3119390"/>
      <w:r w:rsidRPr="00B10E02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Załącznik do zarządzenia </w:t>
      </w:r>
      <w:r w:rsidR="00375553" w:rsidRPr="00B10E02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Nr </w:t>
      </w:r>
      <w:r w:rsidR="004C1D44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r w:rsidR="00A37DFD">
        <w:rPr>
          <w:rFonts w:ascii="Times New Roman" w:hAnsi="Times New Roman" w:cs="Times New Roman"/>
          <w:b/>
          <w:bCs/>
          <w:caps/>
          <w:sz w:val="22"/>
          <w:szCs w:val="22"/>
        </w:rPr>
        <w:t>587</w:t>
      </w:r>
      <w:r w:rsidRPr="00B10E02">
        <w:rPr>
          <w:rFonts w:ascii="Times New Roman" w:hAnsi="Times New Roman" w:cs="Times New Roman"/>
          <w:b/>
          <w:bCs/>
          <w:caps/>
          <w:sz w:val="22"/>
          <w:szCs w:val="22"/>
        </w:rPr>
        <w:t>/</w:t>
      </w:r>
      <w:r w:rsidR="00375553" w:rsidRPr="00B10E02">
        <w:rPr>
          <w:rFonts w:ascii="Times New Roman" w:hAnsi="Times New Roman" w:cs="Times New Roman"/>
          <w:b/>
          <w:bCs/>
          <w:caps/>
          <w:sz w:val="22"/>
          <w:szCs w:val="22"/>
        </w:rPr>
        <w:t>2020</w:t>
      </w:r>
      <w:r w:rsidRPr="00B10E02">
        <w:rPr>
          <w:rFonts w:ascii="Times New Roman" w:hAnsi="Times New Roman" w:cs="Times New Roman"/>
          <w:b/>
          <w:bCs/>
          <w:caps/>
          <w:sz w:val="22"/>
          <w:szCs w:val="22"/>
        </w:rPr>
        <w:t>/P</w:t>
      </w:r>
    </w:p>
    <w:p w14:paraId="7A1F50D8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caps/>
          <w:sz w:val="22"/>
          <w:szCs w:val="22"/>
        </w:rPr>
        <w:t>Prezydenta Miasta Poznania</w:t>
      </w:r>
    </w:p>
    <w:p w14:paraId="1E6D6382" w14:textId="3CB123B4" w:rsidR="00766675" w:rsidRPr="00B10E02" w:rsidRDefault="00766675" w:rsidP="00156A75">
      <w:pPr>
        <w:widowControl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z dnia </w:t>
      </w:r>
      <w:r w:rsidR="00A37DFD">
        <w:rPr>
          <w:rFonts w:ascii="Times New Roman" w:hAnsi="Times New Roman" w:cs="Times New Roman"/>
          <w:b/>
          <w:bCs/>
          <w:sz w:val="22"/>
          <w:szCs w:val="22"/>
        </w:rPr>
        <w:t>3 sierpnia</w:t>
      </w:r>
      <w:bookmarkStart w:id="1" w:name="_GoBack"/>
      <w:bookmarkEnd w:id="1"/>
      <w:r w:rsidR="004C1D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96D5D">
        <w:rPr>
          <w:rFonts w:ascii="Times New Roman" w:hAnsi="Times New Roman" w:cs="Times New Roman"/>
          <w:b/>
          <w:bCs/>
          <w:sz w:val="22"/>
          <w:szCs w:val="22"/>
        </w:rPr>
        <w:t xml:space="preserve">2020 </w:t>
      </w:r>
      <w:r w:rsidRPr="00B10E02">
        <w:rPr>
          <w:rFonts w:ascii="Times New Roman" w:hAnsi="Times New Roman" w:cs="Times New Roman"/>
          <w:b/>
          <w:bCs/>
          <w:sz w:val="22"/>
          <w:szCs w:val="22"/>
        </w:rPr>
        <w:t>r.</w:t>
      </w:r>
    </w:p>
    <w:bookmarkEnd w:id="0"/>
    <w:p w14:paraId="658F4193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pacing w:val="-3"/>
          <w:sz w:val="22"/>
          <w:szCs w:val="22"/>
        </w:rPr>
        <w:t>ZASADY</w:t>
      </w:r>
    </w:p>
    <w:p w14:paraId="43D38BF4" w14:textId="0A982C08" w:rsidR="00766675" w:rsidRPr="00B10E02" w:rsidRDefault="005A4107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zlecania i rozliczania z realizacji zadań powierzonych do wykonania spółce Poznańskie Inwestycje Miejskie sp. z o.o. </w:t>
      </w:r>
    </w:p>
    <w:p w14:paraId="25ACEA88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AE238B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349677EB" w14:textId="77777777" w:rsidR="00766675" w:rsidRPr="00B10E02" w:rsidRDefault="00766675" w:rsidP="00156A75">
      <w:pPr>
        <w:widowControl/>
        <w:shd w:val="clear" w:color="auto" w:fill="B3B3B3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DEFINICJE</w:t>
      </w:r>
    </w:p>
    <w:p w14:paraId="0B8345EB" w14:textId="77777777" w:rsidR="00766675" w:rsidRPr="00B10E02" w:rsidRDefault="00766675" w:rsidP="00007884">
      <w:pPr>
        <w:pStyle w:val="Akapitzlist"/>
        <w:numPr>
          <w:ilvl w:val="0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Użyte w Zasadach (oraz w załącznikach do Zasad) wyrażenia pisane wielką lit</w:t>
      </w:r>
      <w:r w:rsidR="004B7B5E" w:rsidRPr="00B10E02">
        <w:rPr>
          <w:rFonts w:ascii="Times New Roman" w:hAnsi="Times New Roman" w:cs="Times New Roman"/>
        </w:rPr>
        <w:t>erą mają następujące znaczenie:</w:t>
      </w:r>
    </w:p>
    <w:p w14:paraId="461E1027" w14:textId="77777777" w:rsidR="004B7B5E" w:rsidRPr="00B10E02" w:rsidRDefault="004B7B5E" w:rsidP="00156A75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952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7254"/>
      </w:tblGrid>
      <w:tr w:rsidR="00403048" w:rsidRPr="00B10E02" w14:paraId="791E0F55" w14:textId="77777777" w:rsidTr="00531C1E">
        <w:tc>
          <w:tcPr>
            <w:tcW w:w="2268" w:type="dxa"/>
          </w:tcPr>
          <w:p w14:paraId="357F4F8F" w14:textId="77777777" w:rsidR="00403048" w:rsidRPr="00B10E02" w:rsidRDefault="00403048" w:rsidP="00156A75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Akceptowalny Poziom Wynagrodzenia</w:t>
            </w:r>
          </w:p>
        </w:tc>
        <w:tc>
          <w:tcPr>
            <w:tcW w:w="7254" w:type="dxa"/>
          </w:tcPr>
          <w:p w14:paraId="701BE49B" w14:textId="77777777" w:rsidR="00403048" w:rsidRPr="00B10E02" w:rsidRDefault="00403048" w:rsidP="00156A75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poziom Wynagrodzenia należnego Spółce z tytułu prowadzenia Działań Powierzonych, ustalany zgodnie z postanowieniami Regulaminu Wynagradzania, obejmujący Wynagrodzenie, które w przypadku Zadań Inwestycyjnych powiększone jest o wartość Akceptowalnego Zysku; Akceptowalny Poziom Wynagrodzenia nie może być wyższy niż Maksymalna Kwota Rekompensaty;</w:t>
            </w:r>
          </w:p>
        </w:tc>
      </w:tr>
      <w:tr w:rsidR="00403048" w:rsidRPr="00B10E02" w14:paraId="49EA020A" w14:textId="77777777" w:rsidTr="00531C1E">
        <w:tc>
          <w:tcPr>
            <w:tcW w:w="2268" w:type="dxa"/>
          </w:tcPr>
          <w:p w14:paraId="113F27FE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ind w:left="340" w:hanging="34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Akceptowalny Zysk</w:t>
            </w:r>
          </w:p>
        </w:tc>
        <w:tc>
          <w:tcPr>
            <w:tcW w:w="7254" w:type="dxa"/>
          </w:tcPr>
          <w:p w14:paraId="3EEDF558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stopa zwrotu z kapitału własnego Spółki zaangażowanego w realizację powierzonych zadań, ustalana odrębnie dla każdego Roku Rozliczeniowego</w:t>
            </w:r>
            <w:r w:rsidRPr="00B10E02">
              <w:t xml:space="preserve">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zgodnie z postanowieniami Regulaminu Wynagradzania, w okresie obowiązywania Zasad, na poziomie maksymalnie 1% od wysokości kapitałów własnych Spółki na początek danego Roku Rozliczeniowego, przy uwzględnieniu wskaźnika udziału przychodów z tytułu realizacji Zadań Inwestycyjnych w wartości przychodów ze sprzedaży Spółki w danym Roku Rozliczeniowym;</w:t>
            </w:r>
          </w:p>
        </w:tc>
      </w:tr>
      <w:tr w:rsidR="00403048" w:rsidRPr="00B10E02" w14:paraId="3AED81EC" w14:textId="77777777" w:rsidTr="00531C1E">
        <w:tc>
          <w:tcPr>
            <w:tcW w:w="2268" w:type="dxa"/>
          </w:tcPr>
          <w:p w14:paraId="315D2801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Biegły</w:t>
            </w:r>
          </w:p>
        </w:tc>
        <w:tc>
          <w:tcPr>
            <w:tcW w:w="7254" w:type="dxa"/>
          </w:tcPr>
          <w:p w14:paraId="5DD47731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osoba fizyczna lub prawna posiadająca doświadczenie w analizie i ocenie kosztów, efektywności działania podmiotów gospodarczych oraz w przeprowadzaniu audytu rekompensaty;</w:t>
            </w:r>
          </w:p>
        </w:tc>
      </w:tr>
      <w:tr w:rsidR="00403048" w:rsidRPr="00B10E02" w14:paraId="5D857463" w14:textId="77777777" w:rsidTr="00531C1E">
        <w:tc>
          <w:tcPr>
            <w:tcW w:w="2268" w:type="dxa"/>
          </w:tcPr>
          <w:p w14:paraId="449DFC85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BKPiRM</w:t>
            </w:r>
          </w:p>
        </w:tc>
        <w:tc>
          <w:tcPr>
            <w:tcW w:w="7254" w:type="dxa"/>
          </w:tcPr>
          <w:p w14:paraId="7BED6696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Biuro Koordynacji Projektów i Rewitalizacji Miasta Urzędu Miasta Poznania;</w:t>
            </w:r>
          </w:p>
        </w:tc>
      </w:tr>
      <w:tr w:rsidR="00403048" w:rsidRPr="00B10E02" w14:paraId="01811022" w14:textId="77777777" w:rsidTr="00531C1E">
        <w:tc>
          <w:tcPr>
            <w:tcW w:w="2268" w:type="dxa"/>
          </w:tcPr>
          <w:p w14:paraId="63CEE962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BNW</w:t>
            </w:r>
          </w:p>
        </w:tc>
        <w:tc>
          <w:tcPr>
            <w:tcW w:w="7254" w:type="dxa"/>
          </w:tcPr>
          <w:p w14:paraId="13DC3244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Biuro Nadzoru Właścicielskiego Urzędu Miasta Poznania;</w:t>
            </w:r>
          </w:p>
        </w:tc>
      </w:tr>
      <w:tr w:rsidR="00403048" w:rsidRPr="00B10E02" w14:paraId="5E70A33C" w14:textId="77777777" w:rsidTr="00531C1E">
        <w:tc>
          <w:tcPr>
            <w:tcW w:w="2268" w:type="dxa"/>
          </w:tcPr>
          <w:p w14:paraId="4F548905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Całkowita Wartość Działania Powierzonego</w:t>
            </w:r>
          </w:p>
        </w:tc>
        <w:tc>
          <w:tcPr>
            <w:tcW w:w="7254" w:type="dxa"/>
          </w:tcPr>
          <w:p w14:paraId="79196625" w14:textId="19475DB9" w:rsidR="00403048" w:rsidRPr="00B10E02" w:rsidRDefault="00403048" w:rsidP="006E0E4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wartość Kwoty Należności brutto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(tj.</w:t>
            </w:r>
            <w:r w:rsidR="006E0E44">
              <w:rPr>
                <w:rFonts w:ascii="Times New Roman" w:hAnsi="Times New Roman" w:cs="Times New Roman"/>
                <w:sz w:val="22"/>
                <w:szCs w:val="22"/>
              </w:rPr>
              <w:t xml:space="preserve"> uwzględniającej podatek VAT w obowiązującej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stawce)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powiększonej o Akceptowalny Poziom Wynagrodzenia należnego Spółce z tytułu realizacji Działania Powierzonego</w:t>
            </w:r>
            <w:r w:rsidR="006E0E44">
              <w:rPr>
                <w:rFonts w:ascii="Times New Roman" w:hAnsi="Times New Roman" w:cs="Times New Roman"/>
                <w:sz w:val="22"/>
                <w:szCs w:val="22"/>
              </w:rPr>
              <w:t xml:space="preserve"> uwzględniający podatek VAT w obowiązującej stawce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03048" w:rsidRPr="00B10E02" w14:paraId="19D6A7AC" w14:textId="77777777" w:rsidTr="00531C1E">
        <w:tc>
          <w:tcPr>
            <w:tcW w:w="2268" w:type="dxa"/>
          </w:tcPr>
          <w:p w14:paraId="22331023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Decernent</w:t>
            </w:r>
          </w:p>
        </w:tc>
        <w:tc>
          <w:tcPr>
            <w:tcW w:w="7254" w:type="dxa"/>
          </w:tcPr>
          <w:p w14:paraId="1BFED24D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właściwy dla nadzoru nad Dysponentem Zastępca Prezydenta, Skarbnik Miasta lub Sekretarz Miasta;</w:t>
            </w:r>
          </w:p>
        </w:tc>
      </w:tr>
      <w:tr w:rsidR="00403048" w:rsidRPr="00B10E02" w14:paraId="0327700A" w14:textId="77777777" w:rsidTr="00531C1E">
        <w:tc>
          <w:tcPr>
            <w:tcW w:w="2268" w:type="dxa"/>
          </w:tcPr>
          <w:p w14:paraId="5AEB20D6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Decyzja Komisji Europejskiej</w:t>
            </w:r>
          </w:p>
        </w:tc>
        <w:tc>
          <w:tcPr>
            <w:tcW w:w="7254" w:type="dxa"/>
          </w:tcPr>
          <w:p w14:paraId="0957AA28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Decyzja Komisji Europejskiej z dnia 20 grudnia 2011 r. w sprawie stosowania art. 106 Traktatu o funkcjonowaniu Unii Europejskiej do pomocy państwa w formie rekompensaty z tytułu świadczenia usług publicznych, przyznawanych przedsiębiorstwom zobowiązanym do wykonywania usług świadczonych w ogólnym interesie gospodarczym (notyfikowana jako dokument C(2011) 9380), wraz z przepisami wykonawczymi do niej;</w:t>
            </w:r>
          </w:p>
        </w:tc>
      </w:tr>
      <w:tr w:rsidR="00403048" w:rsidRPr="00B10E02" w14:paraId="3F6D8BE5" w14:textId="77777777" w:rsidTr="00531C1E">
        <w:tc>
          <w:tcPr>
            <w:tcW w:w="2268" w:type="dxa"/>
          </w:tcPr>
          <w:p w14:paraId="1B01E941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Dokument Inicjujący Projekt (DIP)</w:t>
            </w:r>
          </w:p>
        </w:tc>
        <w:tc>
          <w:tcPr>
            <w:tcW w:w="7254" w:type="dxa"/>
          </w:tcPr>
          <w:p w14:paraId="335E303E" w14:textId="6D0BCB80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dokument przedstawiający szczegółowy plan realizacji projektu, stanowiący rozwinięcie Pomysłu Projekt</w:t>
            </w:r>
            <w:r w:rsidR="004B09BC">
              <w:rPr>
                <w:rFonts w:ascii="Times New Roman" w:hAnsi="Times New Roman" w:cs="Times New Roman"/>
                <w:sz w:val="22"/>
                <w:szCs w:val="22"/>
              </w:rPr>
              <w:t>owego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, sporządzony i zatwierdzony zgodnie z treścią zarządzenia Prezydenta w sprawie strategicznego zarządzania rozwojem Miasta oraz wieloletniego planowania budżetowego ze zmianami;</w:t>
            </w:r>
          </w:p>
        </w:tc>
      </w:tr>
      <w:tr w:rsidR="00403048" w:rsidRPr="00B10E02" w14:paraId="5F316281" w14:textId="77777777" w:rsidTr="00531C1E">
        <w:tc>
          <w:tcPr>
            <w:tcW w:w="2268" w:type="dxa"/>
          </w:tcPr>
          <w:p w14:paraId="689CB412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 xml:space="preserve">Dokumentacja Finalizująca Zadanie Inwestycyjne </w:t>
            </w:r>
          </w:p>
        </w:tc>
        <w:tc>
          <w:tcPr>
            <w:tcW w:w="7254" w:type="dxa"/>
          </w:tcPr>
          <w:p w14:paraId="5EB4F53F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sporządzany przez Spółkę Protokół Zakończenia i Odbioru Inwestycji wraz z informacjami niezbędnymi do sporządzenia dokumentacji OT, zgodnie ze wzorem obowiązującym dla Miejskich Jednostek Organizacyjnych wskazanym w załączniku nr 6 do Zasad; </w:t>
            </w:r>
          </w:p>
        </w:tc>
      </w:tr>
      <w:tr w:rsidR="00403048" w:rsidRPr="00B10E02" w14:paraId="423A43E0" w14:textId="77777777" w:rsidTr="00531C1E">
        <w:tc>
          <w:tcPr>
            <w:tcW w:w="2268" w:type="dxa"/>
          </w:tcPr>
          <w:p w14:paraId="049CC8EE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Dysponent (Inwestor)</w:t>
            </w:r>
          </w:p>
        </w:tc>
        <w:tc>
          <w:tcPr>
            <w:tcW w:w="7254" w:type="dxa"/>
          </w:tcPr>
          <w:p w14:paraId="0DD512AE" w14:textId="03A2F197" w:rsidR="00403048" w:rsidRPr="00B10E02" w:rsidRDefault="00403048" w:rsidP="00156A75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Dyrektor Wydziału lub Miejskiej Jednostki Organizacyjnej będący dysponentem środków z budżetu Miasta lub Wieloletniej Prognozy Finansowej Miasta przeznaczonych na finansowanie wykonywanych przez Spółkę usług związanych z Działaniami Powierzonymi, które Spółce wskazano do realizacji, kontrolujący sposób i zasadność ponoszonych wydatków inwestycyjnych związanych z Działaniami Powierzonymi oraz prawidłowość realizacji Działań Powierzonych; w przypadku gdy Dysponentem jest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placówka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oświatowa zadania określone w Zasadach realizowane są przez placówkę oświatową w uzgodnieniu z Wydziałem Oświaty; w przypadku Działań Pomocniczych Wskazanych Dysponentem może być także Prezydent lub wskazana przez niego osoba;</w:t>
            </w:r>
          </w:p>
        </w:tc>
      </w:tr>
      <w:tr w:rsidR="00403048" w:rsidRPr="00B10E02" w14:paraId="3D70BC5D" w14:textId="77777777" w:rsidTr="00531C1E">
        <w:tc>
          <w:tcPr>
            <w:tcW w:w="2268" w:type="dxa"/>
          </w:tcPr>
          <w:p w14:paraId="504AB7B9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Działanie Pomocnicze</w:t>
            </w:r>
          </w:p>
        </w:tc>
        <w:tc>
          <w:tcPr>
            <w:tcW w:w="7254" w:type="dxa"/>
          </w:tcPr>
          <w:p w14:paraId="5D771BC2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działanie powierzone przez Miasto Spółce do realizacji, dla którego Spółka otrzymała Wskazanie, w szczególności polegające na projektowaniu organizacji ruchu, opracowywaniu projektów sygnalizacji, przygotowaniu specyfikacji technicznych i kosztorysów inwestorskich, DIP dla Zadania Inwestycyjnego, a także inne działania powierzone przez Prezydenta w drodze odrębnego zarządzenia określającego zasady realizacji tego działania powierzonego i zasady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wynagradzania Spółki za to działanie powierzone; Działaniem Pomocniczym uwzględnionym w wartości Zadań Inwestycyjnych jest Koordynacja Inwestycji na terenie miasta Poznania;</w:t>
            </w:r>
          </w:p>
        </w:tc>
      </w:tr>
      <w:tr w:rsidR="00403048" w:rsidRPr="00B10E02" w14:paraId="79A78F05" w14:textId="77777777" w:rsidTr="00531C1E">
        <w:tc>
          <w:tcPr>
            <w:tcW w:w="2268" w:type="dxa"/>
          </w:tcPr>
          <w:p w14:paraId="28F7224A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Działanie Pomocnicze Wskazane</w:t>
            </w:r>
          </w:p>
        </w:tc>
        <w:tc>
          <w:tcPr>
            <w:tcW w:w="7254" w:type="dxa"/>
          </w:tcPr>
          <w:p w14:paraId="2BEB36F1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Działanie Pomocnicze, w stosunku do którego Spółka otrzymała Wskazanie od Dysponenta;</w:t>
            </w:r>
          </w:p>
        </w:tc>
      </w:tr>
      <w:tr w:rsidR="00403048" w:rsidRPr="00B10E02" w14:paraId="5C418530" w14:textId="77777777" w:rsidTr="00531C1E">
        <w:tc>
          <w:tcPr>
            <w:tcW w:w="2268" w:type="dxa"/>
          </w:tcPr>
          <w:p w14:paraId="2C2699FF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Działanie Powierzone</w:t>
            </w:r>
          </w:p>
        </w:tc>
        <w:tc>
          <w:tcPr>
            <w:tcW w:w="7254" w:type="dxa"/>
          </w:tcPr>
          <w:p w14:paraId="5FEE83C2" w14:textId="77777777" w:rsidR="00403048" w:rsidRPr="00B10E02" w:rsidDel="001A542A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Zadanie Inwestycyjne lub Działanie Pomocnicze;</w:t>
            </w:r>
          </w:p>
        </w:tc>
      </w:tr>
      <w:tr w:rsidR="00403048" w:rsidRPr="00B10E02" w14:paraId="2C42E941" w14:textId="77777777" w:rsidTr="00531C1E">
        <w:tc>
          <w:tcPr>
            <w:tcW w:w="2268" w:type="dxa"/>
          </w:tcPr>
          <w:p w14:paraId="589F68DD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GP</w:t>
            </w:r>
          </w:p>
        </w:tc>
        <w:tc>
          <w:tcPr>
            <w:tcW w:w="7254" w:type="dxa"/>
          </w:tcPr>
          <w:p w14:paraId="7686CBBC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Gabinet Prezydenta Urzędu Miasta Poznania;</w:t>
            </w:r>
          </w:p>
        </w:tc>
      </w:tr>
      <w:tr w:rsidR="00403048" w:rsidRPr="00B10E02" w14:paraId="214CD8E9" w14:textId="77777777" w:rsidTr="00531C1E">
        <w:trPr>
          <w:cantSplit/>
        </w:trPr>
        <w:tc>
          <w:tcPr>
            <w:tcW w:w="2268" w:type="dxa"/>
          </w:tcPr>
          <w:p w14:paraId="1DFB2321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Instytucja Zarządzająca/ Pośrednicząca/ Wdrażająca</w:t>
            </w:r>
          </w:p>
        </w:tc>
        <w:tc>
          <w:tcPr>
            <w:tcW w:w="7254" w:type="dxa"/>
          </w:tcPr>
          <w:p w14:paraId="467F6B86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ministerstwo lub zarząd województwa właściwe ds. udzielenia dofinansowania lub jednostka wskazana przez nie do obsługi programów dofinansowujących realizację określonych projektów;</w:t>
            </w:r>
          </w:p>
        </w:tc>
      </w:tr>
      <w:tr w:rsidR="00403048" w:rsidRPr="00B10E02" w14:paraId="132BC605" w14:textId="77777777" w:rsidTr="00531C1E">
        <w:tc>
          <w:tcPr>
            <w:tcW w:w="2268" w:type="dxa"/>
          </w:tcPr>
          <w:p w14:paraId="1C2A2555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Interesariusz</w:t>
            </w:r>
          </w:p>
        </w:tc>
        <w:tc>
          <w:tcPr>
            <w:tcW w:w="7254" w:type="dxa"/>
          </w:tcPr>
          <w:p w14:paraId="17E6FAAF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Wydział lub Miejska Jednostka Organizacyjna, do których będą adresowane wnioski o wydanie opinii, o której mowa w </w:t>
            </w:r>
            <w:r w:rsidRPr="00B10E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 2</w:t>
            </w:r>
            <w:r w:rsidRPr="00B10E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ust. 2 pkt 5 i ust. 3 pkt 5 załącznika nr 10 do Zasad;</w:t>
            </w:r>
          </w:p>
        </w:tc>
      </w:tr>
      <w:tr w:rsidR="00403048" w:rsidRPr="00B10E02" w14:paraId="29BA41B7" w14:textId="77777777" w:rsidTr="00531C1E">
        <w:tc>
          <w:tcPr>
            <w:tcW w:w="2268" w:type="dxa"/>
          </w:tcPr>
          <w:p w14:paraId="11587B5F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 xml:space="preserve">Inwestor Zastępczy </w:t>
            </w:r>
          </w:p>
        </w:tc>
        <w:tc>
          <w:tcPr>
            <w:tcW w:w="7254" w:type="dxa"/>
          </w:tcPr>
          <w:p w14:paraId="0A819EEB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Poznańskie Inwestycje Miejskie sp. z o.o. z siedzibą w Poznaniu – jednoosobowa spółka Miasta działająca za Wynagrodzeniem w imieniu Miasta i odpowiedzialna przed Dysponentem za organizację, koordynację i prawidłową realizację Działań Powierzonych, w tym za właściwy, zgodny z przyjętymi zasadami w jednostce Dysponenta, sposób zawierania umowy oraz za jego rzeczowe i finansowe rozliczenie prowadzące do wystawienia dokumentów przejęcia środków trwałych/nakładów na stan majątkowy Miasta oraz za koordynację działań wszystkich stron uczestniczących w Zadaniu Inwestycyjnym oraz za przekazywanie informacji Dysponentowi o Zadaniu Inwestycyjnym, w tym o ryzykach związanych z jego realizacją, uprawniona do otrzymania z tytułu realizacji wyżej wymienionych zadań Akceptowalnego Poziomu Wynagrodzenia;</w:t>
            </w:r>
          </w:p>
        </w:tc>
      </w:tr>
      <w:tr w:rsidR="00403048" w:rsidRPr="00B10E02" w14:paraId="6A9E0EE1" w14:textId="77777777" w:rsidTr="00531C1E">
        <w:tc>
          <w:tcPr>
            <w:tcW w:w="2268" w:type="dxa"/>
          </w:tcPr>
          <w:p w14:paraId="6977C0A0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Inżynier Kontraktu</w:t>
            </w:r>
          </w:p>
        </w:tc>
        <w:tc>
          <w:tcPr>
            <w:tcW w:w="7254" w:type="dxa"/>
          </w:tcPr>
          <w:p w14:paraId="3225AE57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podmiot, którego zadaniem jest sprawowanie nadzoru i kontroli nad realizacją Zadania Inwestycyjnego w zakresie określonym w umowie ze Spółką przez cały okres trwania Zadania Inwestycyjnego, w okresie obowiązywania gwarancji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>i rękojmi, w ramach postępowań sądowych dotyczących Zadania Inwestycyjnego oraz w ramach kontroli przeprowadzanej przez instytucje finansujące, współfinansujące bądź innych kontroli przeprowadzanych na podstawie przepisów prawa. Inżynier Kontraktu w ramach pełnionej funkcji oraz otrzymanego wynagrodzenia zobowiązany jest zapewnić wsparcie merytoryczne i osobowe dla Spółki, w zakresie niezbędnym w ramach prowadzonych sporów sądowych, w szczególności przygotowywać dokumenty, zestawienia oraz uczestniczyć w czynnościach sądowych (wyłonienia Inżyniera Kontraktu nie należy utożsamiać z wyłonieniem inspektora nadzoru);</w:t>
            </w:r>
          </w:p>
        </w:tc>
      </w:tr>
      <w:tr w:rsidR="00403048" w:rsidRPr="00B10E02" w14:paraId="6F129E3C" w14:textId="77777777" w:rsidTr="00531C1E">
        <w:tc>
          <w:tcPr>
            <w:tcW w:w="2268" w:type="dxa"/>
          </w:tcPr>
          <w:p w14:paraId="4CADAE52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Kierownik Projektu</w:t>
            </w:r>
          </w:p>
        </w:tc>
        <w:tc>
          <w:tcPr>
            <w:tcW w:w="7254" w:type="dxa"/>
          </w:tcPr>
          <w:p w14:paraId="3E055ECC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osoba wskazana przez Spółkę, działająca w jej imieniu, posiadająca kwalifikacje i doświadczenie właściwe dla realizacji Zadania Inwestycyjnego, zapewniająca zarządzanie operacyjne na etapie Zadania Inwestycyjnego;</w:t>
            </w:r>
          </w:p>
        </w:tc>
      </w:tr>
      <w:tr w:rsidR="00403048" w:rsidRPr="00B10E02" w14:paraId="4FC20E57" w14:textId="77777777" w:rsidTr="00531C1E">
        <w:tc>
          <w:tcPr>
            <w:tcW w:w="2268" w:type="dxa"/>
          </w:tcPr>
          <w:p w14:paraId="384D53BE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Komitet Sterujący</w:t>
            </w:r>
            <w:r w:rsidRPr="00B10E02">
              <w:rPr>
                <w:rFonts w:ascii="Times New Roman" w:hAnsi="Times New Roman" w:cs="Times New Roman"/>
                <w:b/>
                <w:bCs/>
              </w:rPr>
              <w:br/>
              <w:t>(KS)</w:t>
            </w:r>
          </w:p>
        </w:tc>
        <w:tc>
          <w:tcPr>
            <w:tcW w:w="7254" w:type="dxa"/>
          </w:tcPr>
          <w:p w14:paraId="099261E4" w14:textId="201F065F" w:rsidR="00403048" w:rsidRPr="00B10E02" w:rsidRDefault="00403048" w:rsidP="00156A75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zespół interdyscyplinarny, powołany w ramach procesu zarządzania strategicznego i odpowiedzialny za koordynację prac związanych z wdrażaniem Strategii Rozwoju Miasta Poznania do roku 2030 oraz za integrację zarządzania strategicznego z wieloletnim planowaniem budżetowym. Skład i szczegółowe kompetencje Komitetu Sterującego uregulowane są w obowiązującym zarządzeniu Prezydenta w sprawie strategicznego zarządzania rozwojem Miasta oraz wieloletniego planowania budżetowego, ze zmianami;</w:t>
            </w:r>
          </w:p>
        </w:tc>
      </w:tr>
      <w:tr w:rsidR="00403048" w:rsidRPr="00B10E02" w14:paraId="7904810B" w14:textId="77777777" w:rsidTr="00531C1E">
        <w:tc>
          <w:tcPr>
            <w:tcW w:w="2268" w:type="dxa"/>
          </w:tcPr>
          <w:p w14:paraId="62AD0761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bookmarkStart w:id="2" w:name="_Hlk3115366"/>
            <w:r w:rsidRPr="00B10E02">
              <w:rPr>
                <w:rFonts w:ascii="Times New Roman" w:hAnsi="Times New Roman" w:cs="Times New Roman"/>
                <w:b/>
                <w:bCs/>
              </w:rPr>
              <w:t>Koordynacja</w:t>
            </w:r>
            <w:bookmarkEnd w:id="2"/>
            <w:r w:rsidRPr="00B10E02">
              <w:rPr>
                <w:rFonts w:ascii="Times New Roman" w:hAnsi="Times New Roman" w:cs="Times New Roman"/>
                <w:b/>
                <w:bCs/>
              </w:rPr>
              <w:t xml:space="preserve"> Inwestycji (KI)</w:t>
            </w:r>
          </w:p>
        </w:tc>
        <w:tc>
          <w:tcPr>
            <w:tcW w:w="7254" w:type="dxa"/>
          </w:tcPr>
          <w:p w14:paraId="23010409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3115379"/>
            <w:bookmarkStart w:id="4" w:name="_Hlk4677358"/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identyfikacja oraz koordynacja terminów i sposobu realizacji wszystkich planowanych i realizowanych na terenie miasta Poznania Zadań Inwestycyjnych oraz innych inwestycji i remontów realizowanych przez Miejskie Jednostki Organizacyjne, spółki z udziałem Miasta oraz podmioty prywatne, weryfikacja wzajemnego oddziaływania tych inwestycji z uwagi na zakres, przedmiot i czas realizacji, w tym ich wpływu na zapewnienie sprawnej komunikacji publicznej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>i przejezdność dróg na terenie miasta Poznania, a także koordynacja niezbędnych uzgodnień w zakresie możliwości wspólnej lub następczej realizacji tych inwestycji, szczegółowo określona w załączniku nr 10 do Zasad</w:t>
            </w:r>
            <w:bookmarkEnd w:id="3"/>
            <w:bookmarkEnd w:id="4"/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03048" w:rsidRPr="00B10E02" w14:paraId="567CF7E2" w14:textId="77777777" w:rsidTr="00531C1E">
        <w:tc>
          <w:tcPr>
            <w:tcW w:w="2268" w:type="dxa"/>
          </w:tcPr>
          <w:p w14:paraId="3CD7708B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Kwota Należności</w:t>
            </w:r>
          </w:p>
        </w:tc>
        <w:tc>
          <w:tcPr>
            <w:tcW w:w="7254" w:type="dxa"/>
          </w:tcPr>
          <w:p w14:paraId="30054D8D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kwota należna Wykonawcy od Dysponenta za realizację robót budowlanych, dostaw i usług związanych z prowadzonym Działaniem Powierzonym, niezależnie od terminu zapłaty i sposobu jej finansowania przez Dysponenta (w tym także niezależnie od zmian dłużnika i wierzyciela);</w:t>
            </w:r>
          </w:p>
        </w:tc>
      </w:tr>
      <w:tr w:rsidR="00403048" w:rsidRPr="00B10E02" w14:paraId="36AE7A41" w14:textId="77777777" w:rsidTr="00531C1E">
        <w:tc>
          <w:tcPr>
            <w:tcW w:w="2268" w:type="dxa"/>
          </w:tcPr>
          <w:p w14:paraId="133E74E4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Maksymalna Kwota Rekompensaty</w:t>
            </w:r>
          </w:p>
        </w:tc>
        <w:tc>
          <w:tcPr>
            <w:tcW w:w="7254" w:type="dxa"/>
          </w:tcPr>
          <w:p w14:paraId="5E1715DC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kwota wynagrodzenia, jakie zgodnie z postanowieniami Decyzji Komisji Europejskiej Spółka mogłaby otrzymać z tytułu realizacji Działań Powierzonych w całym okresie powierzenia;</w:t>
            </w:r>
          </w:p>
        </w:tc>
      </w:tr>
      <w:tr w:rsidR="00403048" w:rsidRPr="00B10E02" w14:paraId="35C625B0" w14:textId="77777777" w:rsidTr="00531C1E">
        <w:tc>
          <w:tcPr>
            <w:tcW w:w="2268" w:type="dxa"/>
          </w:tcPr>
          <w:p w14:paraId="5E94E794" w14:textId="77777777" w:rsidR="00403048" w:rsidRPr="00B10E02" w:rsidRDefault="00403048" w:rsidP="00156A75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Miasto</w:t>
            </w:r>
          </w:p>
        </w:tc>
        <w:tc>
          <w:tcPr>
            <w:tcW w:w="7254" w:type="dxa"/>
          </w:tcPr>
          <w:p w14:paraId="1184FC0C" w14:textId="77777777" w:rsidR="00403048" w:rsidRPr="00B10E02" w:rsidRDefault="00403048" w:rsidP="00156A75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Miasto Poznań reprezentowane przez Prezydenta lub osoby upoważnione, w tym Dysponentów;</w:t>
            </w:r>
          </w:p>
        </w:tc>
      </w:tr>
      <w:tr w:rsidR="00403048" w:rsidRPr="00B10E02" w14:paraId="5784BCBC" w14:textId="77777777" w:rsidTr="00531C1E">
        <w:tc>
          <w:tcPr>
            <w:tcW w:w="2268" w:type="dxa"/>
          </w:tcPr>
          <w:p w14:paraId="0DA095CD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Miejska Jednostka Organizacyjna</w:t>
            </w:r>
          </w:p>
        </w:tc>
        <w:tc>
          <w:tcPr>
            <w:tcW w:w="7254" w:type="dxa"/>
          </w:tcPr>
          <w:p w14:paraId="649F8A2D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jednostka budżetowa Miasta oraz samorządowy zakład budżetowy, utworzone i prowadzone przez Miasto;</w:t>
            </w:r>
          </w:p>
        </w:tc>
      </w:tr>
      <w:tr w:rsidR="00403048" w:rsidRPr="00B10E02" w14:paraId="62ED056E" w14:textId="77777777" w:rsidTr="00531C1E">
        <w:tc>
          <w:tcPr>
            <w:tcW w:w="2268" w:type="dxa"/>
          </w:tcPr>
          <w:p w14:paraId="1A4950B7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Obsługa Inwestorska</w:t>
            </w:r>
          </w:p>
        </w:tc>
        <w:tc>
          <w:tcPr>
            <w:tcW w:w="7254" w:type="dxa"/>
          </w:tcPr>
          <w:p w14:paraId="09AA3CD9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pełnienie przez Spółkę na rzecz Miasta funkcji Inwestora Zastępczego, pełnienie Nadzoru nad Realizacją Zadania Inwestycyjnego oraz obsługa Zadań Towarzyszących Zadaniom Inwestycyjnym i wykonywaniu w ich ramach obowiązków zgodnych z przedmiotem działalności Spółki, związanych z procesem budowlanym i jego przygotowaniem z zakresu budowy, przebudowy,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ulepszenia lub remontu gminnych budynków, budowli, inwestycji transportowych, obiektów kubaturowych, infrastruktury technicznej, placów, parkingów, obiektów sportowych i obiektów oświatowych, a dotyczących konkretnego Zadania Inwestycyjnego ujętego w Wieloletniej Prognozie Finansowej, której finansowanie zapewnia Miasto, jako beneficjent środków zewnętrznych, np. unijnych, pozyskanych w trybie partnerstwa publiczno-prywatnego i innych lub poprzez wykorzystanie środków budżetowych Miasta, którego zakres określony zostanie we Wskazaniu;</w:t>
            </w:r>
          </w:p>
        </w:tc>
      </w:tr>
      <w:tr w:rsidR="00403048" w:rsidRPr="00B10E02" w14:paraId="62C1BC2F" w14:textId="77777777" w:rsidTr="00531C1E">
        <w:tc>
          <w:tcPr>
            <w:tcW w:w="2268" w:type="dxa"/>
          </w:tcPr>
          <w:p w14:paraId="39F63A6F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Plan Rzeczowo-Finansowy Spółki</w:t>
            </w:r>
          </w:p>
        </w:tc>
        <w:tc>
          <w:tcPr>
            <w:tcW w:w="7254" w:type="dxa"/>
          </w:tcPr>
          <w:p w14:paraId="362C7643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dokument będący podstawą gospodarki finansowej Spółki, charakteryzujący przychody, koszty oraz wynik finansowy Spółki, a także sytuację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>finansowo-majątkową Spółki, składający się co najmniej z rachunku zysków i strat, bilansu oraz rachunku przepływów pieniężnych wraz z odpowiednimi objaśnieniami;</w:t>
            </w:r>
          </w:p>
        </w:tc>
      </w:tr>
      <w:tr w:rsidR="00403048" w:rsidRPr="00B10E02" w14:paraId="4FBAE647" w14:textId="77777777" w:rsidTr="00531C1E">
        <w:tc>
          <w:tcPr>
            <w:tcW w:w="2268" w:type="dxa"/>
          </w:tcPr>
          <w:p w14:paraId="3D5D3ABB" w14:textId="61442DF2" w:rsidR="00403048" w:rsidRPr="00B10E02" w:rsidRDefault="00403048" w:rsidP="004B09BC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 xml:space="preserve">Pomysł </w:t>
            </w:r>
            <w:r w:rsidR="004B09BC" w:rsidRPr="00B10E02">
              <w:rPr>
                <w:rFonts w:ascii="Times New Roman" w:hAnsi="Times New Roman" w:cs="Times New Roman"/>
                <w:b/>
                <w:bCs/>
              </w:rPr>
              <w:t>Projekt</w:t>
            </w:r>
            <w:r w:rsidR="004B09BC">
              <w:rPr>
                <w:rFonts w:ascii="Times New Roman" w:hAnsi="Times New Roman" w:cs="Times New Roman"/>
                <w:b/>
                <w:bCs/>
              </w:rPr>
              <w:t>owy</w:t>
            </w:r>
          </w:p>
        </w:tc>
        <w:tc>
          <w:tcPr>
            <w:tcW w:w="7254" w:type="dxa"/>
          </w:tcPr>
          <w:p w14:paraId="3CA2E1BD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dokument zawierający podstawowe informacje o zidentyfikowanej potrzebie realizacji przedsięwzięcia, zgodnie z treścią zarządzenia Prezydenta w sprawie strategicznego zarządzania rozwojem Miasta oraz wieloletniego planowania budżetowego, ze zmianami;</w:t>
            </w:r>
          </w:p>
        </w:tc>
      </w:tr>
      <w:tr w:rsidR="00403048" w:rsidRPr="00B10E02" w14:paraId="51EE5261" w14:textId="77777777" w:rsidTr="00531C1E">
        <w:tc>
          <w:tcPr>
            <w:tcW w:w="2268" w:type="dxa"/>
          </w:tcPr>
          <w:p w14:paraId="50210ABB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Prezydent</w:t>
            </w:r>
          </w:p>
        </w:tc>
        <w:tc>
          <w:tcPr>
            <w:tcW w:w="7254" w:type="dxa"/>
          </w:tcPr>
          <w:p w14:paraId="1EA59914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Prezydent Miasta Poznania;</w:t>
            </w:r>
          </w:p>
        </w:tc>
      </w:tr>
      <w:tr w:rsidR="00403048" w:rsidRPr="00B10E02" w14:paraId="75CF8F1A" w14:textId="77777777" w:rsidTr="00531C1E">
        <w:tc>
          <w:tcPr>
            <w:tcW w:w="2268" w:type="dxa"/>
          </w:tcPr>
          <w:p w14:paraId="3EDB4355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Program Funkcjonalno-Użytkowy (PFU)</w:t>
            </w:r>
          </w:p>
        </w:tc>
        <w:tc>
          <w:tcPr>
            <w:tcW w:w="7254" w:type="dxa"/>
          </w:tcPr>
          <w:p w14:paraId="7CB2E386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przygotowane zgodnie z obowiązującymi przepisami prawa opracowanie, opisujące </w:t>
            </w:r>
            <w:hyperlink r:id="rId8" w:tooltip="Zamówienia publiczne" w:history="1">
              <w:r w:rsidRPr="00B10E02">
                <w:rPr>
                  <w:rFonts w:ascii="Times New Roman" w:hAnsi="Times New Roman" w:cs="Times New Roman"/>
                  <w:sz w:val="22"/>
                  <w:szCs w:val="22"/>
                </w:rPr>
                <w:t>zamówienie</w:t>
              </w:r>
            </w:hyperlink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, którego przedmiotem jest zaprojektowanie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wykonanie </w:t>
            </w:r>
            <w:hyperlink r:id="rId9" w:tooltip="Roboty budowlane" w:history="1">
              <w:r w:rsidRPr="00B10E02">
                <w:rPr>
                  <w:rFonts w:ascii="Times New Roman" w:hAnsi="Times New Roman" w:cs="Times New Roman"/>
                  <w:sz w:val="22"/>
                  <w:szCs w:val="22"/>
                </w:rPr>
                <w:t>robót budowlanych</w:t>
              </w:r>
            </w:hyperlink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, zawierające wymagania i oczekiwania zamawiającego dotyczące </w:t>
            </w:r>
            <w:hyperlink r:id="rId10" w:tooltip="Zadanie budowlane (strona nie istnieje)" w:history="1">
              <w:r w:rsidRPr="00B10E02">
                <w:rPr>
                  <w:rFonts w:ascii="Times New Roman" w:hAnsi="Times New Roman" w:cs="Times New Roman"/>
                  <w:sz w:val="22"/>
                  <w:szCs w:val="22"/>
                </w:rPr>
                <w:t>zadania budowlanego</w:t>
              </w:r>
            </w:hyperlink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(przeznaczenia ukończonych robót oraz stawiane im wymagania techniczne, ekonomiczne, architektoniczne, materiałowe i funkcjonalne), stanowiący podstawę ustalania planowanych kosztów prac projektowych i robót budowlanych, przygotowania oferty, szczególnie w zakresie obliczania jej ceny oraz wykonania </w:t>
            </w:r>
            <w:hyperlink r:id="rId11" w:tooltip="Dokumentacja projektowa (strona nie istnieje)" w:history="1">
              <w:r w:rsidRPr="00B10E02">
                <w:rPr>
                  <w:rFonts w:ascii="Times New Roman" w:hAnsi="Times New Roman" w:cs="Times New Roman"/>
                  <w:sz w:val="22"/>
                  <w:szCs w:val="22"/>
                </w:rPr>
                <w:t>prac projektowych</w:t>
              </w:r>
            </w:hyperlink>
            <w:r w:rsidRPr="00B10E02">
              <w:rPr>
                <w:rStyle w:val="akapitdomyslny"/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03048" w:rsidRPr="00B10E02" w14:paraId="162AB363" w14:textId="77777777" w:rsidTr="00531C1E">
        <w:tc>
          <w:tcPr>
            <w:tcW w:w="2268" w:type="dxa"/>
          </w:tcPr>
          <w:p w14:paraId="36B1C95D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Ramowa Instrukcja Eksploatacji i Konserwacji Urządzeń</w:t>
            </w:r>
          </w:p>
        </w:tc>
        <w:tc>
          <w:tcPr>
            <w:tcW w:w="7254" w:type="dxa"/>
          </w:tcPr>
          <w:p w14:paraId="5D86C46F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dokument określający procedury i zasady wykonywania czynności niezbędnych dla bezpiecznego użytkowania Zadania Inwestycyjnego oraz wykonywania pracy przy urządzeniach technicznych, które zapewniają ciągłość i bezawaryjność użytkowania całego obiektu;</w:t>
            </w:r>
          </w:p>
        </w:tc>
      </w:tr>
      <w:tr w:rsidR="00403048" w:rsidRPr="00B10E02" w14:paraId="5712F523" w14:textId="77777777" w:rsidTr="00531C1E">
        <w:tc>
          <w:tcPr>
            <w:tcW w:w="2268" w:type="dxa"/>
          </w:tcPr>
          <w:p w14:paraId="7F30A75D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Raport</w:t>
            </w:r>
          </w:p>
        </w:tc>
        <w:tc>
          <w:tcPr>
            <w:tcW w:w="7254" w:type="dxa"/>
          </w:tcPr>
          <w:p w14:paraId="0891A927" w14:textId="77777777" w:rsidR="00403048" w:rsidRPr="00B10E02" w:rsidRDefault="00403048" w:rsidP="00156A75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dokument sporządzany przez Spółkę zawierający informację o wykonanych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>w danym okresie czynnościach i usługach dotyczących poszczególnych Zadań Inwestycyjnych objętych Rzeczowo-Kosztowym Planem Działań, sporządzony zgodnie ze wzorem stanowiącym załącznik nr 3 do Zasad;</w:t>
            </w:r>
          </w:p>
        </w:tc>
      </w:tr>
      <w:tr w:rsidR="00403048" w:rsidRPr="00B10E02" w14:paraId="2F6EA2FD" w14:textId="77777777" w:rsidTr="00531C1E">
        <w:tc>
          <w:tcPr>
            <w:tcW w:w="2268" w:type="dxa"/>
          </w:tcPr>
          <w:p w14:paraId="0D5333DB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Regulamin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0E02">
              <w:rPr>
                <w:rFonts w:ascii="Times New Roman" w:hAnsi="Times New Roman" w:cs="Times New Roman"/>
                <w:b/>
                <w:bCs/>
              </w:rPr>
              <w:t>Wynagradzania</w:t>
            </w:r>
          </w:p>
        </w:tc>
        <w:tc>
          <w:tcPr>
            <w:tcW w:w="7254" w:type="dxa"/>
          </w:tcPr>
          <w:p w14:paraId="4BF920DD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Regulaminu Wynagradzania spółki Poznańskie Inwestycje Miejskie sp. z o.o. za wykonywanie Działań Powierzonych, stanowiący załącznik nr 4 do Zasad;</w:t>
            </w:r>
          </w:p>
        </w:tc>
      </w:tr>
      <w:tr w:rsidR="00403048" w:rsidRPr="00B10E02" w14:paraId="6AC8A1A0" w14:textId="77777777" w:rsidTr="00531C1E">
        <w:tc>
          <w:tcPr>
            <w:tcW w:w="2268" w:type="dxa"/>
          </w:tcPr>
          <w:p w14:paraId="426FA28B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Rok Rozliczeniowy</w:t>
            </w:r>
          </w:p>
        </w:tc>
        <w:tc>
          <w:tcPr>
            <w:tcW w:w="7254" w:type="dxa"/>
          </w:tcPr>
          <w:p w14:paraId="4FBB9825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rok obrotowy Spółki rozpoczynający się 1 stycznia i kończący 31 grudnia tego samego roku kalendarzowego z zastrzeżeniem, że pierwszy Rok Rozliczeniowy w okresie obowiązywania Zasad rozpoczyna się dnia 13 marca 2014 r. i kończy się dnia 31 grudnia 2014 r., a ostatni Rok Rozliczeniowy rozpoczyna się 1 stycznia 2023 r. i kończy się dnia 31 grudnia 2023 r.;</w:t>
            </w:r>
          </w:p>
        </w:tc>
      </w:tr>
      <w:tr w:rsidR="00403048" w:rsidRPr="00B10E02" w14:paraId="689AB9C4" w14:textId="77777777" w:rsidTr="00531C1E">
        <w:tc>
          <w:tcPr>
            <w:tcW w:w="2268" w:type="dxa"/>
          </w:tcPr>
          <w:p w14:paraId="2DED5D54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Rozsądny Zysk</w:t>
            </w:r>
          </w:p>
        </w:tc>
        <w:tc>
          <w:tcPr>
            <w:tcW w:w="7254" w:type="dxa"/>
          </w:tcPr>
          <w:p w14:paraId="06223011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dopuszczalna stopa zwrotu z kapitału, której wymagałoby typowe przedsiębiorstwo podczas podejmowania decyzji, czy świadczyć usługi w ogólnym interesie gospodarczym przez cały okres powierzenia, przy uwzględnieniu poziomu ryzyka. Na potrzeby ustalenia Maksymalnej Kwoty Rekompensaty, jaką może otrzymać Spółka zgodnie z obowiązującymi przepisami prawa w całym okresie powierzenia, przyjmuje się stopę zwrotu z kapitału własnego zaangażowanego w realizację Działań Powierzonych odpowiadającą właściwej stopie swap dla okresu 10 lat, ustalonej na dzień powierzenia, powiększonej o 100 punktów bazowych; </w:t>
            </w:r>
          </w:p>
        </w:tc>
      </w:tr>
      <w:tr w:rsidR="00403048" w:rsidRPr="00B10E02" w14:paraId="45FE7EFB" w14:textId="77777777" w:rsidTr="00531C1E">
        <w:tc>
          <w:tcPr>
            <w:tcW w:w="2268" w:type="dxa"/>
          </w:tcPr>
          <w:p w14:paraId="12D579E2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Rzeczowo-Kosztowy Plan Działań (RKPD)</w:t>
            </w:r>
          </w:p>
        </w:tc>
        <w:tc>
          <w:tcPr>
            <w:tcW w:w="7254" w:type="dxa"/>
          </w:tcPr>
          <w:p w14:paraId="22B1993D" w14:textId="77777777" w:rsidR="00403048" w:rsidRPr="00B10E02" w:rsidRDefault="00403048" w:rsidP="00156A75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dokument sporządzany przez Spółkę i akceptowany przez Dysponenta, składający się z dwóch części, tj.:</w:t>
            </w:r>
          </w:p>
          <w:p w14:paraId="12506D3D" w14:textId="4B7D2F4C" w:rsidR="00403048" w:rsidRPr="00B10E02" w:rsidRDefault="00403048" w:rsidP="00156A75">
            <w:pPr>
              <w:widowControl/>
              <w:numPr>
                <w:ilvl w:val="0"/>
                <w:numId w:val="11"/>
              </w:num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zestawu harmonogramów realizacji poszczególnych Zadań Inwestycyjnych obejmujących wykaz działań i efektów rzeczowych, które Spółka zamierza zrealizować i osiągnąć w kolejnym Roku Rozliczeniowym. Harmonogramy obejmują wykazy i terminy realizacji tzw. kamieni milowych (stanowiących podsumowanie realizacji zadań etapu projektu oraz punkty kontrolne projektu), zgodnych z zarządzeniem Prezydenta w sprawie planowania i monitorowania zadań budżetowych oraz wytycznymi do sporządzania kwartalnych informacji o realizacji zadań projektowych, określanych corocznie dla każdego roku budżetowego przez Skarbnika Miasta, dotyczących poszczególnych Zadań Inwestycyjnych. Harmonogramy obejmują co najmniej kamienie milowe, takie jak: przetarg na wykonawcę dokumentacji (ogłoszenie postępowań przetargowych, otwarcie ofert wykonawców, podpisanie umowy), zatwierdzenie koncepcji, uzyskanie decyzji środowiskowej, uzyskanie decyzji o ustaleniu lokalizacji celu publicznego, złożenie wniosku o pozwolenie na budowę, uzyskanie decyzji pozwolenia na budowę, złożenie wniosku o ZRID (występuje alternatywnie do uzyskania decyzji o ustaleniu lokalizacji celu publicznego i pozwoleniu na budowę), uzyskanie decyzji ZRID, przetarg na Wykonawcę robót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budowlanych, zewnętrzny nadzór inwestorski (zakontraktowanie wykonawców oraz rozpoczęcie i zakończenie wykonywania robót budowlanych), uzyskanie decyzji pozwolenia na użytkowanie, o ile przewidują to wcześniej wydane decyzje. Aktualizowane harmonogramy przedkładane są Dysponentom wraz z Raportem, o którym mowa w § 3 ust. 1 pkt 4,</w:t>
            </w:r>
          </w:p>
          <w:p w14:paraId="327B79DA" w14:textId="77777777" w:rsidR="00403048" w:rsidRPr="00B10E02" w:rsidRDefault="00403048" w:rsidP="00C329C4">
            <w:pPr>
              <w:widowControl/>
              <w:numPr>
                <w:ilvl w:val="0"/>
                <w:numId w:val="11"/>
              </w:numPr>
              <w:tabs>
                <w:tab w:val="clear" w:pos="360"/>
              </w:tabs>
              <w:snapToGrid w:val="0"/>
              <w:spacing w:line="360" w:lineRule="auto"/>
              <w:ind w:left="312" w:hanging="3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wykaz Wynagrodzeń Spółki na każdy kwartał następnego Roku Rozliczeniowego za zrealizowanie działań i osiągnięcie efektów rzeczowych,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>w podziale na poszczególne Zadania Inwestycyjne. Kwartalne Wynagrodzenia Spółki określane są na podstawie Planu Rzeczowo-Finansowego Spółki, obejmującego planowane niezbędne i uzasadnione koszty operacyjne i finansowe Spółki związane z tą działalnością, z uwzględnieniem planowanego Akceptowalnego Zysku;</w:t>
            </w:r>
          </w:p>
        </w:tc>
      </w:tr>
      <w:tr w:rsidR="00403048" w:rsidRPr="00B10E02" w14:paraId="5E945328" w14:textId="77777777" w:rsidTr="00531C1E">
        <w:tc>
          <w:tcPr>
            <w:tcW w:w="2268" w:type="dxa"/>
          </w:tcPr>
          <w:p w14:paraId="4F5A3468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Spółka</w:t>
            </w:r>
          </w:p>
        </w:tc>
        <w:tc>
          <w:tcPr>
            <w:tcW w:w="7254" w:type="dxa"/>
          </w:tcPr>
          <w:p w14:paraId="52994FB9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Poznańskie Inwestycje Miejskie sp. z o.o. z siedzibą w Poznaniu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03048" w:rsidRPr="00B10E02" w14:paraId="12DACD52" w14:textId="77777777" w:rsidTr="00531C1E">
        <w:tc>
          <w:tcPr>
            <w:tcW w:w="2268" w:type="dxa"/>
          </w:tcPr>
          <w:p w14:paraId="7B471565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Użytkownik</w:t>
            </w:r>
          </w:p>
        </w:tc>
        <w:tc>
          <w:tcPr>
            <w:tcW w:w="7254" w:type="dxa"/>
          </w:tcPr>
          <w:p w14:paraId="710CCB29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Wydział lub Miejska Jednostka Organizacyjna, której zostanie powierzony (do ujęcia w jego ewidencji) na podstawie upoważnienia Prezydenta majątek oraz odpowiedzialność za zarządzanie i eksploatację Zadania Inwestycyjnego po jego zrealizowaniu, która z efektów tej inwestycji będzie korzystać przy wykonywaniu swojej działalności;</w:t>
            </w:r>
          </w:p>
        </w:tc>
      </w:tr>
      <w:tr w:rsidR="00403048" w:rsidRPr="00B10E02" w14:paraId="66E9647C" w14:textId="77777777" w:rsidTr="00531C1E">
        <w:tc>
          <w:tcPr>
            <w:tcW w:w="2268" w:type="dxa"/>
          </w:tcPr>
          <w:p w14:paraId="6F038C24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Użytkownik systemu informatycznego KI</w:t>
            </w:r>
          </w:p>
        </w:tc>
        <w:tc>
          <w:tcPr>
            <w:tcW w:w="7254" w:type="dxa"/>
          </w:tcPr>
          <w:p w14:paraId="76243A9C" w14:textId="77777777" w:rsidR="00403048" w:rsidRPr="00B10E02" w:rsidDel="00EB1A00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podmiot, który wprowadza do dedykowanego systemu informatycznego dane dotyczące planowanych inwestycji na terenie miasta Poznania w zakresie budowy, przebudowy, modernizacji dróg, ulic, infrastruktury torowo-sieciowej i innej oraz budowy, przebudowy, modernizacji remontu budynków, budowli, obiektów inżynierskich, obiektów kubaturowych, placów, parkingów, obiektów sportowych, obiektów oświatowych, budownictwa mieszkaniowego i innych inwestycji;</w:t>
            </w:r>
          </w:p>
        </w:tc>
      </w:tr>
      <w:tr w:rsidR="00403048" w:rsidRPr="00B10E02" w14:paraId="5E25BCEF" w14:textId="77777777" w:rsidTr="00531C1E">
        <w:tc>
          <w:tcPr>
            <w:tcW w:w="2268" w:type="dxa"/>
          </w:tcPr>
          <w:p w14:paraId="22C0E5F4" w14:textId="77777777" w:rsidR="00403048" w:rsidRPr="00B10E02" w:rsidRDefault="00403048" w:rsidP="0000788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Warunki Kontraktowe FIDIC</w:t>
            </w:r>
          </w:p>
        </w:tc>
        <w:tc>
          <w:tcPr>
            <w:tcW w:w="7254" w:type="dxa"/>
          </w:tcPr>
          <w:p w14:paraId="5D42939C" w14:textId="77777777" w:rsidR="00403048" w:rsidRPr="00B10E02" w:rsidRDefault="00403048" w:rsidP="0000788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ogólne warunki umowy na realizację robót budowlanych lub zaprojektowanie i realizację robót budowlanych;</w:t>
            </w:r>
          </w:p>
        </w:tc>
      </w:tr>
      <w:tr w:rsidR="00403048" w:rsidRPr="00B10E02" w14:paraId="0D2B6560" w14:textId="77777777" w:rsidTr="00531C1E">
        <w:tc>
          <w:tcPr>
            <w:tcW w:w="2268" w:type="dxa"/>
          </w:tcPr>
          <w:p w14:paraId="68CE00ED" w14:textId="77777777" w:rsidR="00403048" w:rsidRPr="00B10E02" w:rsidRDefault="00403048" w:rsidP="0000788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WBIK</w:t>
            </w:r>
          </w:p>
        </w:tc>
        <w:tc>
          <w:tcPr>
            <w:tcW w:w="7254" w:type="dxa"/>
          </w:tcPr>
          <w:p w14:paraId="420677B6" w14:textId="77777777" w:rsidR="00403048" w:rsidRPr="00B10E02" w:rsidRDefault="00403048" w:rsidP="0000788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Wydział Budżetu i Kontrolingu Urzędu Miasta Poznania;</w:t>
            </w:r>
          </w:p>
        </w:tc>
      </w:tr>
      <w:tr w:rsidR="00403048" w:rsidRPr="00B10E02" w14:paraId="3573F692" w14:textId="77777777" w:rsidTr="00531C1E">
        <w:tc>
          <w:tcPr>
            <w:tcW w:w="2268" w:type="dxa"/>
          </w:tcPr>
          <w:p w14:paraId="54DCC8B3" w14:textId="77777777" w:rsidR="00403048" w:rsidRPr="00B10E02" w:rsidRDefault="00403048" w:rsidP="0000788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WRMIWM</w:t>
            </w:r>
          </w:p>
        </w:tc>
        <w:tc>
          <w:tcPr>
            <w:tcW w:w="7254" w:type="dxa"/>
          </w:tcPr>
          <w:p w14:paraId="350C570A" w14:textId="77777777" w:rsidR="00403048" w:rsidRPr="00B10E02" w:rsidRDefault="00403048" w:rsidP="0000788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Wydział Rozwoju Miasta i Współpracy Międzynarodowej Urzędu Miasta Poznania;</w:t>
            </w:r>
          </w:p>
        </w:tc>
      </w:tr>
      <w:tr w:rsidR="00403048" w:rsidRPr="00B10E02" w14:paraId="00834FA5" w14:textId="77777777" w:rsidTr="00531C1E">
        <w:tc>
          <w:tcPr>
            <w:tcW w:w="2268" w:type="dxa"/>
          </w:tcPr>
          <w:p w14:paraId="3CC71402" w14:textId="77777777" w:rsidR="00403048" w:rsidRPr="00B10E02" w:rsidRDefault="00403048" w:rsidP="00156A75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Wskazanie do Realizacji (Wskazanie)</w:t>
            </w:r>
          </w:p>
        </w:tc>
        <w:tc>
          <w:tcPr>
            <w:tcW w:w="7254" w:type="dxa"/>
          </w:tcPr>
          <w:p w14:paraId="3C5769D1" w14:textId="77777777" w:rsidR="00403048" w:rsidRPr="00B10E02" w:rsidRDefault="00403048" w:rsidP="00156A75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dokument, którego wzór stanowią załączniki nr 1 i 1A do Zasad, sporządzony przez Dysponenta i przekazany Spółce, zawierający odpowiednio nazwę, opis lokalizacji i zakres Działania Powierzonego zlecanego Spółce do realizacji, opatrzony kontrasygnatą Skarbnika Miasta lub osoby przez niego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upoważnionej/głównego księgowego Miejskiej Jednostki Organizacyjnej. Załącznikiem do Wskazania Zadania Inwestycyjnego powinien być zatwierdzony DIP z zastrzeżeniem postanowień § 4 ust. 10;</w:t>
            </w:r>
          </w:p>
        </w:tc>
      </w:tr>
      <w:tr w:rsidR="00403048" w:rsidRPr="00B10E02" w14:paraId="7FEA47D9" w14:textId="77777777" w:rsidTr="00531C1E">
        <w:tc>
          <w:tcPr>
            <w:tcW w:w="2268" w:type="dxa"/>
          </w:tcPr>
          <w:p w14:paraId="489322D1" w14:textId="77777777" w:rsidR="00403048" w:rsidRPr="00B10E02" w:rsidRDefault="00403048" w:rsidP="0000788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>Wydział</w:t>
            </w:r>
          </w:p>
        </w:tc>
        <w:tc>
          <w:tcPr>
            <w:tcW w:w="7254" w:type="dxa"/>
          </w:tcPr>
          <w:p w14:paraId="4FAB7668" w14:textId="77777777" w:rsidR="00403048" w:rsidRPr="00B10E02" w:rsidRDefault="00403048" w:rsidP="0000788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wydział/biuro Urzędu Miasta Poznania, a także równorzędne komórki organizacyjne o innej nazwie działające na prawach wydziału lub oddziały samodzielnie funkcjonujące w strukturze organizacyjnej Urzędu Miasta Poznania;</w:t>
            </w:r>
          </w:p>
        </w:tc>
      </w:tr>
      <w:tr w:rsidR="00403048" w:rsidRPr="00B10E02" w14:paraId="5280B7F6" w14:textId="77777777" w:rsidTr="00531C1E">
        <w:tc>
          <w:tcPr>
            <w:tcW w:w="2268" w:type="dxa"/>
          </w:tcPr>
          <w:p w14:paraId="59D34864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Wykonawca/ Podwykonawca</w:t>
            </w:r>
          </w:p>
        </w:tc>
        <w:tc>
          <w:tcPr>
            <w:tcW w:w="7254" w:type="dxa"/>
          </w:tcPr>
          <w:p w14:paraId="198D0836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osoba fizyczna, prawna lub inny podmiot, który zostanie wyłoniony w jednym z trybów przewidzianych ustawą Prawo zamówień publicznych (z uwzględnieniem regulacji w zakresie udzielania zamówień publicznych, w tym stosowania klauzul społecznych, obowiązujących w Urzędzie Miasta Poznania, określonych zarządzeniem Prezydenta) lub innym trybie zgodnym z przepisami prawa, a wynikającym z odpowiedniego regulaminu, uchwały lub zarządzenia, w celu wykonania robót budowlanych, usług lub dostaw związanych z Działaniem Powierzonym;</w:t>
            </w:r>
          </w:p>
        </w:tc>
      </w:tr>
      <w:tr w:rsidR="00403048" w:rsidRPr="00B10E02" w14:paraId="11C3D840" w14:textId="77777777" w:rsidTr="00531C1E">
        <w:tc>
          <w:tcPr>
            <w:tcW w:w="2268" w:type="dxa"/>
          </w:tcPr>
          <w:p w14:paraId="2F1E48FC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Wynagrodzenie</w:t>
            </w:r>
          </w:p>
        </w:tc>
        <w:tc>
          <w:tcPr>
            <w:tcW w:w="7254" w:type="dxa"/>
          </w:tcPr>
          <w:p w14:paraId="37E2C59D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B10E02">
              <w:rPr>
                <w:rFonts w:ascii="Times New Roman" w:hAnsi="Times New Roman" w:cs="Times New Roman"/>
                <w:sz w:val="22"/>
              </w:rPr>
              <w:t>wynagrodzenie należne Spółce za prowadzenie Działań Powierzonych wskazanych jej do realizacji, kalkulowane i rozliczane zgodnie z postanowieniami Regulaminu Wynagradzania, odpowiadające wysokości uzasadnionych poniesionych kosztów prowadzenia Działań Powierzonych;</w:t>
            </w:r>
          </w:p>
        </w:tc>
      </w:tr>
      <w:tr w:rsidR="00403048" w:rsidRPr="00B10E02" w14:paraId="34AFC614" w14:textId="77777777" w:rsidTr="00531C1E">
        <w:tc>
          <w:tcPr>
            <w:tcW w:w="2268" w:type="dxa"/>
          </w:tcPr>
          <w:p w14:paraId="214BDC47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Zadanie Inwestycyjne (Projekt)</w:t>
            </w:r>
          </w:p>
        </w:tc>
        <w:tc>
          <w:tcPr>
            <w:tcW w:w="7254" w:type="dxa"/>
          </w:tcPr>
          <w:p w14:paraId="764E5F24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zadanie inwestycyjne uwzględnione w Wieloletniej Prognozie Finansowej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 Miasta lub zadanie wynikające z </w:t>
            </w:r>
            <w:r w:rsidRPr="00B10E0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uchwały Rady Miasta Poznania w sprawie budżetu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Miasta, bądź w sprawie zmian w budżecie Miasta, w stosunku do którego został opracowany i zatwierdzony DIP, z zastrzeżeniem postanowień § 4 ust. 10, przekazane Spółce do realizacji. W ramach Zadania Inwestycyjnego Spółka, zasobami własnymi lub zewnętrznymi, może wykonywać czynności polegające na:</w:t>
            </w:r>
          </w:p>
          <w:p w14:paraId="37A4CFA1" w14:textId="77777777" w:rsidR="00403048" w:rsidRPr="00B10E02" w:rsidRDefault="00403048" w:rsidP="00C329C4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napToGrid w:val="0"/>
              <w:spacing w:line="360" w:lineRule="auto"/>
              <w:ind w:left="454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pełnieniu funkcji Inwestora Zastępczego,</w:t>
            </w:r>
          </w:p>
          <w:p w14:paraId="48BE2E87" w14:textId="77777777" w:rsidR="00403048" w:rsidRPr="00B10E02" w:rsidRDefault="00403048" w:rsidP="00C329C4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napToGrid w:val="0"/>
              <w:spacing w:line="360" w:lineRule="auto"/>
              <w:ind w:left="454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pełnieniu Nadzoru nad Realizacją Zadania Inwestycyjnego,</w:t>
            </w:r>
          </w:p>
          <w:p w14:paraId="430BBF1E" w14:textId="77777777" w:rsidR="00403048" w:rsidRPr="00B10E02" w:rsidRDefault="00403048" w:rsidP="00C329C4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snapToGrid w:val="0"/>
              <w:spacing w:line="360" w:lineRule="auto"/>
              <w:ind w:left="454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obsłudze Zadań Towarzyszących Zadaniom Inwestycyjnym;</w:t>
            </w:r>
          </w:p>
        </w:tc>
      </w:tr>
      <w:tr w:rsidR="00403048" w:rsidRPr="00B10E02" w14:paraId="17E68305" w14:textId="77777777" w:rsidTr="00531C1E">
        <w:tc>
          <w:tcPr>
            <w:tcW w:w="2268" w:type="dxa"/>
          </w:tcPr>
          <w:p w14:paraId="564EC17C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Zakończenie Realizacji Zadania Inwestycyjnego</w:t>
            </w:r>
          </w:p>
        </w:tc>
        <w:tc>
          <w:tcPr>
            <w:tcW w:w="7254" w:type="dxa"/>
          </w:tcPr>
          <w:p w14:paraId="2661922F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całkowite rzeczowe zakończenie Zadania Inwestycyjnego. W przypadku Zadania Inwestycyjnego następuje z momentem uzyskania bezusterkowego i bezwarunkowego:</w:t>
            </w:r>
          </w:p>
          <w:p w14:paraId="0831CA47" w14:textId="77777777" w:rsidR="00403048" w:rsidRPr="00B10E02" w:rsidRDefault="00403048" w:rsidP="00C329C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08"/>
              </w:tabs>
              <w:snapToGrid w:val="0"/>
              <w:spacing w:line="360" w:lineRule="auto"/>
              <w:ind w:left="300" w:hanging="272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Świadectwa Wykonania, w przypadku korzystania z Warunków Kontraktowych FIDIC, lub </w:t>
            </w:r>
          </w:p>
          <w:p w14:paraId="7929B7EB" w14:textId="77777777" w:rsidR="00403048" w:rsidRPr="00B10E02" w:rsidRDefault="00403048" w:rsidP="00C329C4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08"/>
              </w:tabs>
              <w:snapToGrid w:val="0"/>
              <w:spacing w:line="360" w:lineRule="auto"/>
              <w:ind w:left="300" w:hanging="272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Protokołu Odbioru Końcowego,</w:t>
            </w:r>
          </w:p>
          <w:p w14:paraId="5081A011" w14:textId="77777777" w:rsidR="00403048" w:rsidRPr="00B10E02" w:rsidRDefault="00403048" w:rsidP="00C329C4">
            <w:pPr>
              <w:widowControl/>
              <w:snapToGrid w:val="0"/>
              <w:spacing w:line="360" w:lineRule="auto"/>
              <w:ind w:left="28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oraz podpisania przez Dysponenta lub wskazanego przez niego Użytkownika Protokołu Przekazania Inwestycji do Użytkowania, według wzoru stanowiącego załącznik nr 9 do Zasad, jak również potwierdzenia, po ustaleniu ostatecznej wartości Akceptowalnego Poziomu Wynagrodzenia należnego Spółce, odpowiednią, zatwierdzoną i przyjętą Dokumentacją Finalizującą Zadanie Inwestycyjne, sporządzoną przez Spółkę zgodnie z zasadami obowiązującymi w Mieście lub Miejskich Jednostkach Organizacyjnych, w szczególności określonymi w dokumencie wewnętrznym </w:t>
            </w:r>
            <w:r w:rsidRPr="00B10E02">
              <w:rPr>
                <w:rFonts w:ascii="Times New Roman" w:hAnsi="Times New Roman" w:cs="Times New Roman"/>
                <w:i/>
                <w:sz w:val="22"/>
                <w:szCs w:val="22"/>
              </w:rPr>
              <w:t>Instrukcja obiegu i kontroli dokumentów finansowo-księgowych obowiązującym w Urzędzie Miasta Poznania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, bądź przy zachowaniu wymogów dotyczących sporządzenia Dokumentów Finalizujących Zadanie Inwestycyjne przewidzianych przez instytucje lub podmioty trzecie, o ile wyżej wymienione wymogi zostały określone we Wskazaniu. Wzór Dokumentów Finalizujących Zadanie Inwestycyjne stanowi załącznik nr 6 do Zasad. Zatwierdzanie kompletnych i prawidłowo sporządzonych Dokumentów Finalizujących Zadanie Inwestycyjne następować będzie w terminie do 30 dni kalendarzowych od ich dostarczenia Dysponentowi/Użytkownikowi;</w:t>
            </w:r>
          </w:p>
        </w:tc>
      </w:tr>
      <w:tr w:rsidR="00403048" w:rsidRPr="00B10E02" w14:paraId="07C07193" w14:textId="77777777" w:rsidTr="00531C1E">
        <w:tc>
          <w:tcPr>
            <w:tcW w:w="2268" w:type="dxa"/>
          </w:tcPr>
          <w:p w14:paraId="013D1E4D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Zaprzestanie Realizacji Działania Powierzonego </w:t>
            </w:r>
          </w:p>
        </w:tc>
        <w:tc>
          <w:tcPr>
            <w:tcW w:w="7254" w:type="dxa"/>
          </w:tcPr>
          <w:p w14:paraId="20C02E64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całkowite wstrzymanie realizacji Działania Powierzonego przez Spółkę na pisemny wniosek Dysponenta, które może nastąpić w każdym czasie, tj.: w trakcie realizacji przez Spółkę Działania Powierzonego, bądź przed rozpoczęciem jego realizacji; Zamknięcie Zadania Inwestycyjnego, które zostało wycofanie przed rozpoczęciem jego realizacji, nie wymaga sporządzenia Protokołu Zakończenia i Odbioru Inwestycji</w:t>
            </w:r>
            <w:r w:rsidRPr="00B10E02">
              <w:rPr>
                <w:rStyle w:val="akapitdomyslny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Rozliczenie Zadania Inwestycyjnego, które zostało wycofane w trakcie jego realizacji, wymaga sporządzenia Protokołu Zakończenia i Odbioru Inwestycji według wzoru wskazanego w załączniku nr 6 do Zasad. Zatwierdzenie kompletnego i prawidłowo sporządzonego Protokołu Zakończenia i Odbioru Inwestycji będzie następować w terminie 30 dni roboczych od jego dostarczenia Dysponentowi; </w:t>
            </w:r>
          </w:p>
        </w:tc>
      </w:tr>
      <w:tr w:rsidR="00403048" w:rsidRPr="00B10E02" w14:paraId="0247D6B7" w14:textId="77777777" w:rsidTr="00531C1E">
        <w:tc>
          <w:tcPr>
            <w:tcW w:w="2268" w:type="dxa"/>
          </w:tcPr>
          <w:p w14:paraId="7CD1B8B4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Zasady</w:t>
            </w:r>
          </w:p>
        </w:tc>
        <w:tc>
          <w:tcPr>
            <w:tcW w:w="7254" w:type="dxa"/>
          </w:tcPr>
          <w:p w14:paraId="14A7BE9A" w14:textId="77777777" w:rsidR="00403048" w:rsidRPr="00B10E02" w:rsidRDefault="00403048" w:rsidP="00C329C4">
            <w:pPr>
              <w:widowControl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zasady </w:t>
            </w:r>
            <w:r w:rsidRPr="00B10E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zlecania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Pr="00B10E0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rozliczania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realizacji Działań Powierzonych przekazanych do wykonywania Spółce;</w:t>
            </w:r>
          </w:p>
        </w:tc>
      </w:tr>
      <w:tr w:rsidR="00403048" w:rsidRPr="00B10E02" w14:paraId="730B8EDA" w14:textId="77777777" w:rsidTr="00531C1E">
        <w:tc>
          <w:tcPr>
            <w:tcW w:w="2268" w:type="dxa"/>
          </w:tcPr>
          <w:p w14:paraId="1904E9DF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ZRID</w:t>
            </w:r>
          </w:p>
        </w:tc>
        <w:tc>
          <w:tcPr>
            <w:tcW w:w="7254" w:type="dxa"/>
          </w:tcPr>
          <w:p w14:paraId="6C8CDD1D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 xml:space="preserve">zezwolenie na realizację inwestycji drogowej zgodnie z zapisami ustawy z dnia </w:t>
            </w:r>
            <w:r w:rsidRPr="00B10E02">
              <w:rPr>
                <w:rFonts w:ascii="Times New Roman" w:hAnsi="Times New Roman" w:cs="Times New Roman"/>
                <w:sz w:val="22"/>
                <w:szCs w:val="22"/>
              </w:rPr>
              <w:br/>
              <w:t>10 kwietnia 2003 r. o szczególnych zasadach przygotowania i realizacji inwestycji w zakresie dróg publicznych, ze zmianami;</w:t>
            </w:r>
          </w:p>
        </w:tc>
      </w:tr>
      <w:tr w:rsidR="00403048" w:rsidRPr="00B10E02" w14:paraId="05B462F6" w14:textId="77777777" w:rsidTr="00531C1E">
        <w:tc>
          <w:tcPr>
            <w:tcW w:w="2268" w:type="dxa"/>
          </w:tcPr>
          <w:p w14:paraId="1D744200" w14:textId="77777777" w:rsidR="00403048" w:rsidRPr="00B10E02" w:rsidRDefault="00403048" w:rsidP="00C329C4">
            <w:pPr>
              <w:pStyle w:val="Akapitzlist"/>
              <w:numPr>
                <w:ilvl w:val="0"/>
                <w:numId w:val="39"/>
              </w:numPr>
              <w:snapToGrid w:val="0"/>
              <w:spacing w:after="0" w:line="36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B10E02">
              <w:rPr>
                <w:rFonts w:ascii="Times New Roman" w:hAnsi="Times New Roman" w:cs="Times New Roman"/>
                <w:b/>
                <w:bCs/>
              </w:rPr>
              <w:t>ZRP</w:t>
            </w:r>
          </w:p>
        </w:tc>
        <w:tc>
          <w:tcPr>
            <w:tcW w:w="7254" w:type="dxa"/>
          </w:tcPr>
          <w:p w14:paraId="1014B6C5" w14:textId="77777777" w:rsidR="00403048" w:rsidRPr="00B10E02" w:rsidRDefault="00403048" w:rsidP="00C329C4">
            <w:pPr>
              <w:widowControl/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0E02">
              <w:rPr>
                <w:rFonts w:ascii="Times New Roman" w:hAnsi="Times New Roman" w:cs="Times New Roman"/>
                <w:sz w:val="22"/>
                <w:szCs w:val="22"/>
              </w:rPr>
              <w:t>Zespół Radców Prawnych w Wydziale Organizacyjnym Urzędu Miasta Poznania.</w:t>
            </w:r>
          </w:p>
        </w:tc>
      </w:tr>
    </w:tbl>
    <w:p w14:paraId="151C086C" w14:textId="77777777" w:rsidR="00883061" w:rsidRPr="00B10E02" w:rsidRDefault="00883061" w:rsidP="00156A75">
      <w:pPr>
        <w:widowControl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</w:p>
    <w:p w14:paraId="6F7BD892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2</w:t>
      </w:r>
    </w:p>
    <w:p w14:paraId="7D3041DC" w14:textId="6FBACE1C" w:rsidR="00766675" w:rsidRPr="00B10E02" w:rsidRDefault="00766675" w:rsidP="00156A75">
      <w:pPr>
        <w:keepNext/>
        <w:widowControl/>
        <w:shd w:val="clear" w:color="auto" w:fill="B3B3B3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PROWADZENIE </w:t>
      </w:r>
      <w:r w:rsidR="00BE0D3E" w:rsidRPr="00B10E02">
        <w:rPr>
          <w:rFonts w:ascii="Times New Roman" w:hAnsi="Times New Roman" w:cs="Times New Roman"/>
          <w:b/>
          <w:bCs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F5B999F" w14:textId="77777777" w:rsidR="00766675" w:rsidRPr="00B10E02" w:rsidRDefault="00766675" w:rsidP="00156A75">
      <w:pPr>
        <w:keepNext/>
        <w:widowControl/>
        <w:shd w:val="clear" w:color="auto" w:fill="FFFFFF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821369D" w14:textId="77777777" w:rsidR="00766675" w:rsidRPr="00B10E02" w:rsidRDefault="00766675" w:rsidP="00156A75">
      <w:pPr>
        <w:keepNext/>
        <w:widowControl/>
        <w:numPr>
          <w:ilvl w:val="0"/>
          <w:numId w:val="12"/>
        </w:numPr>
        <w:shd w:val="clear" w:color="auto" w:fill="B3B3B3"/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PRZEDMIOT ZASAD</w:t>
      </w:r>
    </w:p>
    <w:p w14:paraId="6D38F44F" w14:textId="77777777" w:rsidR="00766675" w:rsidRPr="00B10E02" w:rsidRDefault="00766675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Przedmiotem Zasad jest szczegółowe określenie:</w:t>
      </w:r>
    </w:p>
    <w:p w14:paraId="3268FE59" w14:textId="00316BF3" w:rsidR="00015A4C" w:rsidRPr="00B10E02" w:rsidRDefault="00766675" w:rsidP="00156A75">
      <w:pPr>
        <w:widowControl/>
        <w:numPr>
          <w:ilvl w:val="0"/>
          <w:numId w:val="18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bookmarkStart w:id="5" w:name="_Hlk4677406"/>
      <w:bookmarkStart w:id="6" w:name="_Hlk3116129"/>
      <w:r w:rsidRPr="00B10E02">
        <w:rPr>
          <w:rFonts w:ascii="Times New Roman" w:hAnsi="Times New Roman" w:cs="Times New Roman"/>
          <w:sz w:val="22"/>
          <w:szCs w:val="22"/>
        </w:rPr>
        <w:t xml:space="preserve">regulacji organizacyjnych, proceduralnych oraz prawnych wykonywania przez Spółkę na rzecz Miasta </w:t>
      </w:r>
      <w:r w:rsidR="00985846" w:rsidRPr="00B10E02">
        <w:rPr>
          <w:rFonts w:ascii="Times New Roman" w:hAnsi="Times New Roman" w:cs="Times New Roman"/>
          <w:sz w:val="22"/>
          <w:szCs w:val="22"/>
        </w:rPr>
        <w:t>Działań Powierzonych</w:t>
      </w:r>
      <w:bookmarkEnd w:id="5"/>
      <w:r w:rsidRPr="00B10E02">
        <w:rPr>
          <w:rFonts w:ascii="Times New Roman" w:hAnsi="Times New Roman" w:cs="Times New Roman"/>
          <w:sz w:val="22"/>
          <w:szCs w:val="22"/>
        </w:rPr>
        <w:t>,</w:t>
      </w:r>
      <w:bookmarkEnd w:id="6"/>
      <w:r w:rsidR="00985846" w:rsidRPr="00B10E02">
        <w:rPr>
          <w:rFonts w:ascii="Times New Roman" w:hAnsi="Times New Roman" w:cs="Times New Roman"/>
          <w:sz w:val="22"/>
          <w:szCs w:val="22"/>
        </w:rPr>
        <w:t xml:space="preserve"> w tym </w:t>
      </w:r>
      <w:r w:rsidR="00BF214A" w:rsidRPr="00B10E02">
        <w:rPr>
          <w:rFonts w:ascii="Times New Roman" w:hAnsi="Times New Roman" w:cs="Times New Roman"/>
          <w:sz w:val="22"/>
          <w:szCs w:val="22"/>
        </w:rPr>
        <w:t xml:space="preserve">zasad </w:t>
      </w:r>
      <w:r w:rsidR="00015A4C" w:rsidRPr="00B10E02">
        <w:rPr>
          <w:rFonts w:ascii="Times New Roman" w:hAnsi="Times New Roman" w:cs="Times New Roman"/>
          <w:sz w:val="22"/>
          <w:szCs w:val="22"/>
        </w:rPr>
        <w:t>Koordynacji Inwestycji</w:t>
      </w:r>
      <w:r w:rsidR="00BF214A" w:rsidRPr="00B10E02">
        <w:rPr>
          <w:rFonts w:ascii="Times New Roman" w:hAnsi="Times New Roman" w:cs="Times New Roman"/>
          <w:sz w:val="22"/>
          <w:szCs w:val="22"/>
        </w:rPr>
        <w:t xml:space="preserve"> na terenie miasta Poznania</w:t>
      </w:r>
      <w:r w:rsidR="00015A4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59DB40C" w14:textId="671720E2" w:rsidR="00ED785A" w:rsidRPr="00B10E02" w:rsidRDefault="00ED785A" w:rsidP="00156A75">
      <w:pPr>
        <w:widowControl/>
        <w:numPr>
          <w:ilvl w:val="0"/>
          <w:numId w:val="18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zasad realizacji przez Spółkę innych zadań,</w:t>
      </w:r>
    </w:p>
    <w:p w14:paraId="4103E942" w14:textId="754A0BEF" w:rsidR="00766675" w:rsidRPr="00B10E02" w:rsidRDefault="00766675" w:rsidP="00156A75">
      <w:pPr>
        <w:widowControl/>
        <w:numPr>
          <w:ilvl w:val="0"/>
          <w:numId w:val="18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trybu </w:t>
      </w:r>
      <w:r w:rsidR="004427BF" w:rsidRPr="00B10E02">
        <w:rPr>
          <w:rFonts w:ascii="Times New Roman" w:hAnsi="Times New Roman" w:cs="Times New Roman"/>
          <w:sz w:val="22"/>
          <w:szCs w:val="22"/>
        </w:rPr>
        <w:t>uzyskiwania przez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Zarząd Spółki </w:t>
      </w:r>
      <w:r w:rsidR="004427BF" w:rsidRPr="00B10E02">
        <w:rPr>
          <w:rFonts w:ascii="Times New Roman" w:hAnsi="Times New Roman" w:cs="Times New Roman"/>
          <w:sz w:val="22"/>
          <w:szCs w:val="22"/>
        </w:rPr>
        <w:t xml:space="preserve">pełnomocnictw niezbędnych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do zapewnienia wykonania przez Spółkę </w:t>
      </w:r>
      <w:r w:rsidR="00985846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>;</w:t>
      </w:r>
    </w:p>
    <w:p w14:paraId="4C0CEDB6" w14:textId="5BFF5103" w:rsidR="00335974" w:rsidRPr="00B10E02" w:rsidRDefault="00F46265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Jako zasadę przyjmuje się obowiązek wskazywania Spółce do realizacji </w:t>
      </w:r>
      <w:r w:rsidR="008001B8" w:rsidRPr="00B10E02">
        <w:rPr>
          <w:rFonts w:ascii="Times New Roman" w:hAnsi="Times New Roman" w:cs="Times New Roman"/>
          <w:sz w:val="22"/>
          <w:szCs w:val="22"/>
        </w:rPr>
        <w:t xml:space="preserve">wszystkich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Zadań Inwestycyjnych </w:t>
      </w:r>
      <w:r w:rsidR="00C120C7" w:rsidRPr="00B10E02">
        <w:rPr>
          <w:rFonts w:ascii="Times New Roman" w:hAnsi="Times New Roman" w:cs="Times New Roman"/>
          <w:sz w:val="22"/>
          <w:szCs w:val="22"/>
        </w:rPr>
        <w:t>ujętych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Wieloletniej Prognozie Finansowej lub w budżecie Miasta na dany rok kalendarzowy, o wartości powyżej 1</w:t>
      </w:r>
      <w:r w:rsidR="00400A08" w:rsidRPr="00B10E02">
        <w:rPr>
          <w:rFonts w:ascii="Times New Roman" w:hAnsi="Times New Roman" w:cs="Times New Roman"/>
          <w:sz w:val="22"/>
          <w:szCs w:val="22"/>
        </w:rPr>
        <w:t> </w:t>
      </w:r>
      <w:r w:rsidRPr="00B10E02">
        <w:rPr>
          <w:rFonts w:ascii="Times New Roman" w:hAnsi="Times New Roman" w:cs="Times New Roman"/>
          <w:sz w:val="22"/>
          <w:szCs w:val="22"/>
        </w:rPr>
        <w:t>000</w:t>
      </w:r>
      <w:r w:rsidR="00400A08" w:rsidRPr="00B10E02">
        <w:rPr>
          <w:rFonts w:ascii="Times New Roman" w:hAnsi="Times New Roman" w:cs="Times New Roman"/>
          <w:sz w:val="22"/>
          <w:szCs w:val="22"/>
        </w:rPr>
        <w:t> </w:t>
      </w:r>
      <w:r w:rsidRPr="00B10E02">
        <w:rPr>
          <w:rFonts w:ascii="Times New Roman" w:hAnsi="Times New Roman" w:cs="Times New Roman"/>
          <w:sz w:val="22"/>
          <w:szCs w:val="22"/>
        </w:rPr>
        <w:t>000</w:t>
      </w:r>
      <w:r w:rsidR="00400A08" w:rsidRPr="00B10E02">
        <w:rPr>
          <w:rFonts w:ascii="Times New Roman" w:hAnsi="Times New Roman" w:cs="Times New Roman"/>
          <w:sz w:val="22"/>
          <w:szCs w:val="22"/>
        </w:rPr>
        <w:t> </w:t>
      </w:r>
      <w:r w:rsidRPr="00B10E02">
        <w:rPr>
          <w:rFonts w:ascii="Times New Roman" w:hAnsi="Times New Roman" w:cs="Times New Roman"/>
          <w:sz w:val="22"/>
          <w:szCs w:val="22"/>
        </w:rPr>
        <w:t xml:space="preserve">zł, </w:t>
      </w:r>
      <w:r w:rsidR="00AC3121" w:rsidRPr="00B10E02">
        <w:rPr>
          <w:rFonts w:ascii="Times New Roman" w:hAnsi="Times New Roman" w:cs="Times New Roman"/>
          <w:sz w:val="22"/>
          <w:szCs w:val="22"/>
        </w:rPr>
        <w:t xml:space="preserve">a w celu ściślejszego powiązania Zadań Inwestycyjnych realizowanych przez Spółkę z procesem zarządzania rozwojem Miasta oraz integracją tego procesu z wieloletnim planowaniem budżetowym przyjmuje się, że Spółka realizuje Zadania Inwestycyjne, co do których zostały opracowane i </w:t>
      </w:r>
      <w:r w:rsidRPr="00B10E02">
        <w:rPr>
          <w:rFonts w:ascii="Times New Roman" w:hAnsi="Times New Roman" w:cs="Times New Roman"/>
          <w:sz w:val="22"/>
          <w:szCs w:val="22"/>
        </w:rPr>
        <w:t>zaakceptowane DIP</w:t>
      </w:r>
      <w:r w:rsidR="00AC312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C3121" w:rsidRPr="00B10E02">
        <w:rPr>
          <w:rFonts w:ascii="Times New Roman" w:hAnsi="Times New Roman" w:cs="Times New Roman"/>
          <w:sz w:val="22"/>
          <w:szCs w:val="22"/>
        </w:rPr>
        <w:t xml:space="preserve">zgodnie z obowiązującymi regulacjami wewnętrznymi Miasta.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Wyjątki od stosowania tej zasady </w:t>
      </w:r>
      <w:r w:rsidR="00EB1A00" w:rsidRPr="00B10E02">
        <w:rPr>
          <w:rFonts w:ascii="Times New Roman" w:hAnsi="Times New Roman" w:cs="Times New Roman"/>
          <w:sz w:val="22"/>
          <w:szCs w:val="22"/>
        </w:rPr>
        <w:t xml:space="preserve">zostały określone </w:t>
      </w:r>
      <w:r w:rsidRPr="00B10E02">
        <w:rPr>
          <w:rFonts w:ascii="Times New Roman" w:hAnsi="Times New Roman" w:cs="Times New Roman"/>
          <w:sz w:val="22"/>
          <w:szCs w:val="22"/>
        </w:rPr>
        <w:t>w załączniku nr 5 do Zasad</w:t>
      </w:r>
      <w:r w:rsidR="009A3302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7083A88" w14:textId="1DE2BE2E" w:rsidR="00C15A97" w:rsidRPr="00B10E02" w:rsidRDefault="00766675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Możliwe jest wskazanie Spółce do realizacji Zadania Inwestycyjnego</w:t>
      </w:r>
      <w:r w:rsidR="00C120C7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którego wartość nie przekracza kwoty 1 000</w:t>
      </w:r>
      <w:r w:rsidR="00400A08" w:rsidRPr="00B10E02">
        <w:rPr>
          <w:rFonts w:ascii="Times New Roman" w:hAnsi="Times New Roman" w:cs="Times New Roman"/>
          <w:sz w:val="22"/>
          <w:szCs w:val="22"/>
        </w:rPr>
        <w:t> </w:t>
      </w:r>
      <w:r w:rsidRPr="00B10E02">
        <w:rPr>
          <w:rFonts w:ascii="Times New Roman" w:hAnsi="Times New Roman" w:cs="Times New Roman"/>
          <w:sz w:val="22"/>
          <w:szCs w:val="22"/>
        </w:rPr>
        <w:t>000</w:t>
      </w:r>
      <w:r w:rsidR="00400A08" w:rsidRPr="00B10E02">
        <w:rPr>
          <w:rFonts w:ascii="Times New Roman" w:hAnsi="Times New Roman" w:cs="Times New Roman"/>
          <w:sz w:val="22"/>
          <w:szCs w:val="22"/>
        </w:rPr>
        <w:t> </w:t>
      </w:r>
      <w:r w:rsidRPr="00B10E02">
        <w:rPr>
          <w:rFonts w:ascii="Times New Roman" w:hAnsi="Times New Roman" w:cs="Times New Roman"/>
          <w:sz w:val="22"/>
          <w:szCs w:val="22"/>
        </w:rPr>
        <w:t>zł</w:t>
      </w:r>
      <w:r w:rsidR="001A28D7" w:rsidRPr="00B10E02">
        <w:rPr>
          <w:rFonts w:ascii="Times New Roman" w:hAnsi="Times New Roman" w:cs="Times New Roman"/>
          <w:sz w:val="22"/>
          <w:szCs w:val="22"/>
        </w:rPr>
        <w:t>, pod warunkiem uzyskania</w:t>
      </w:r>
      <w:r w:rsidR="00C120C7" w:rsidRPr="00B10E02">
        <w:rPr>
          <w:rFonts w:ascii="Times New Roman" w:hAnsi="Times New Roman" w:cs="Times New Roman"/>
          <w:sz w:val="22"/>
          <w:szCs w:val="22"/>
        </w:rPr>
        <w:t xml:space="preserve"> uprzedniej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10962" w:rsidRPr="00B10E02">
        <w:rPr>
          <w:rFonts w:ascii="Times New Roman" w:hAnsi="Times New Roman" w:cs="Times New Roman"/>
          <w:sz w:val="22"/>
          <w:szCs w:val="22"/>
        </w:rPr>
        <w:t xml:space="preserve">pisemnej </w:t>
      </w:r>
      <w:r w:rsidR="00A80A14" w:rsidRPr="00B10E02">
        <w:rPr>
          <w:rFonts w:ascii="Times New Roman" w:hAnsi="Times New Roman" w:cs="Times New Roman"/>
          <w:sz w:val="22"/>
          <w:szCs w:val="22"/>
        </w:rPr>
        <w:t>akceptacji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1A28D7" w:rsidRPr="00B10E02">
        <w:rPr>
          <w:rFonts w:ascii="Times New Roman" w:hAnsi="Times New Roman" w:cs="Times New Roman"/>
          <w:sz w:val="22"/>
          <w:szCs w:val="22"/>
        </w:rPr>
        <w:t>Spółki</w:t>
      </w:r>
      <w:r w:rsidR="00710513" w:rsidRPr="00B10E02">
        <w:rPr>
          <w:rFonts w:ascii="Times New Roman" w:hAnsi="Times New Roman" w:cs="Times New Roman"/>
          <w:sz w:val="22"/>
          <w:szCs w:val="22"/>
        </w:rPr>
        <w:t>;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BA3DF7" w14:textId="63AA8808" w:rsidR="00164BCD" w:rsidRPr="00B10E02" w:rsidRDefault="00164BCD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/>
          <w:color w:val="000000"/>
          <w:sz w:val="22"/>
        </w:rPr>
        <w:t>Zadani</w:t>
      </w:r>
      <w:r w:rsidR="00C120C7" w:rsidRPr="00B10E02">
        <w:rPr>
          <w:rFonts w:ascii="Times New Roman" w:hAnsi="Times New Roman"/>
          <w:color w:val="000000"/>
          <w:sz w:val="22"/>
        </w:rPr>
        <w:t>e</w:t>
      </w:r>
      <w:r w:rsidRPr="00B10E02">
        <w:rPr>
          <w:rFonts w:ascii="Times New Roman" w:hAnsi="Times New Roman"/>
          <w:color w:val="000000"/>
          <w:sz w:val="22"/>
        </w:rPr>
        <w:t xml:space="preserve"> Inwestycyjne, o łącznej wartości</w:t>
      </w:r>
      <w:r w:rsidR="00C120C7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>przekracza</w:t>
      </w:r>
      <w:r w:rsidR="00C120C7" w:rsidRPr="00B10E02">
        <w:rPr>
          <w:rFonts w:ascii="Times New Roman" w:hAnsi="Times New Roman"/>
          <w:color w:val="000000"/>
          <w:sz w:val="22"/>
        </w:rPr>
        <w:t>jącej</w:t>
      </w:r>
      <w:r w:rsidR="002803A7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 xml:space="preserve">kwotę 1 000 000 zł, </w:t>
      </w:r>
      <w:r w:rsidR="00C120C7" w:rsidRPr="00B10E02">
        <w:rPr>
          <w:rFonts w:ascii="Times New Roman" w:hAnsi="Times New Roman"/>
          <w:color w:val="000000"/>
          <w:sz w:val="22"/>
        </w:rPr>
        <w:t>mogą być realizowane w inny sposób, niż poprzez powierzenie ich Spółce, o ile</w:t>
      </w:r>
      <w:r w:rsidR="002803A7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 xml:space="preserve">ze względu na swoją specyfikę uzyskają pisemną </w:t>
      </w:r>
      <w:r w:rsidR="00A80A14" w:rsidRPr="00B10E02">
        <w:rPr>
          <w:rFonts w:ascii="Times New Roman" w:hAnsi="Times New Roman"/>
          <w:color w:val="000000"/>
          <w:sz w:val="22"/>
        </w:rPr>
        <w:t>zgodę</w:t>
      </w:r>
      <w:r w:rsidR="002803A7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>Prezydenta</w:t>
      </w:r>
      <w:r w:rsidR="00C120C7" w:rsidRPr="00B10E02">
        <w:rPr>
          <w:rFonts w:ascii="Times New Roman" w:hAnsi="Times New Roman"/>
          <w:color w:val="000000"/>
          <w:sz w:val="22"/>
        </w:rPr>
        <w:t xml:space="preserve"> na proponowany sposób realizacji</w:t>
      </w:r>
      <w:r w:rsidR="00710513" w:rsidRPr="00B10E02">
        <w:rPr>
          <w:rFonts w:ascii="Times New Roman" w:hAnsi="Times New Roman"/>
          <w:color w:val="000000"/>
          <w:sz w:val="22"/>
        </w:rPr>
        <w:t>;</w:t>
      </w:r>
    </w:p>
    <w:p w14:paraId="60E7D5F0" w14:textId="22F481D1" w:rsidR="00B81CED" w:rsidRPr="00B10E02" w:rsidRDefault="00B81CED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/>
          <w:color w:val="000000"/>
          <w:sz w:val="22"/>
        </w:rPr>
        <w:t xml:space="preserve">W celu uzyskania </w:t>
      </w:r>
      <w:r w:rsidR="00A80A14" w:rsidRPr="00B10E02">
        <w:rPr>
          <w:rFonts w:ascii="Times New Roman" w:hAnsi="Times New Roman"/>
          <w:color w:val="000000"/>
          <w:sz w:val="22"/>
        </w:rPr>
        <w:t>zgody</w:t>
      </w:r>
      <w:r w:rsidRPr="00B10E02">
        <w:rPr>
          <w:rFonts w:ascii="Times New Roman" w:hAnsi="Times New Roman"/>
          <w:color w:val="000000"/>
          <w:sz w:val="22"/>
        </w:rPr>
        <w:t xml:space="preserve"> Prezydenta, o której mowa w pk</w:t>
      </w:r>
      <w:r w:rsidR="00610296" w:rsidRPr="00B10E02">
        <w:rPr>
          <w:rFonts w:ascii="Times New Roman" w:hAnsi="Times New Roman"/>
          <w:color w:val="000000"/>
          <w:sz w:val="22"/>
        </w:rPr>
        <w:t>t</w:t>
      </w:r>
      <w:r w:rsidR="00A60016" w:rsidRPr="00B10E02">
        <w:rPr>
          <w:rFonts w:ascii="Times New Roman" w:hAnsi="Times New Roman"/>
          <w:color w:val="000000"/>
          <w:sz w:val="22"/>
        </w:rPr>
        <w:t xml:space="preserve"> </w:t>
      </w:r>
      <w:r w:rsidR="00BF214A" w:rsidRPr="00B10E02">
        <w:rPr>
          <w:rFonts w:ascii="Times New Roman" w:hAnsi="Times New Roman"/>
          <w:color w:val="000000"/>
          <w:sz w:val="22"/>
        </w:rPr>
        <w:t>4</w:t>
      </w:r>
      <w:r w:rsidRPr="00B10E02">
        <w:rPr>
          <w:rFonts w:ascii="Times New Roman" w:hAnsi="Times New Roman"/>
          <w:color w:val="000000"/>
          <w:sz w:val="22"/>
        </w:rPr>
        <w:t>, Dysponent</w:t>
      </w:r>
      <w:r w:rsidR="002C1129" w:rsidRPr="00B10E02">
        <w:rPr>
          <w:rFonts w:ascii="Times New Roman" w:hAnsi="Times New Roman"/>
          <w:color w:val="000000"/>
          <w:sz w:val="22"/>
        </w:rPr>
        <w:t xml:space="preserve">, </w:t>
      </w:r>
      <w:r w:rsidR="002C1129" w:rsidRPr="00B10E02">
        <w:rPr>
          <w:rFonts w:ascii="Times New Roman" w:hAnsi="Times New Roman" w:cs="Times New Roman"/>
          <w:sz w:val="22"/>
          <w:szCs w:val="22"/>
        </w:rPr>
        <w:t>nie później niż w terminie 21 dni roboczych od daty uchwalenia budżetu Miasta na kolejny rok, bądź zmian w budżecie na dany rok,</w:t>
      </w:r>
      <w:r w:rsidRPr="00B10E02">
        <w:rPr>
          <w:rFonts w:ascii="Times New Roman" w:hAnsi="Times New Roman"/>
          <w:color w:val="000000"/>
          <w:sz w:val="22"/>
        </w:rPr>
        <w:t xml:space="preserve"> zobowiązany jest do </w:t>
      </w:r>
      <w:r w:rsidR="00C120C7" w:rsidRPr="00B10E02">
        <w:rPr>
          <w:rFonts w:ascii="Times New Roman" w:hAnsi="Times New Roman"/>
          <w:color w:val="000000"/>
          <w:sz w:val="22"/>
        </w:rPr>
        <w:t>skierowania do Prezydenta</w:t>
      </w:r>
      <w:r w:rsidR="00A576F7" w:rsidRPr="00B10E02">
        <w:rPr>
          <w:rFonts w:ascii="Times New Roman" w:hAnsi="Times New Roman"/>
          <w:color w:val="000000"/>
          <w:sz w:val="22"/>
        </w:rPr>
        <w:t>,</w:t>
      </w:r>
      <w:r w:rsidRPr="00B10E02">
        <w:rPr>
          <w:rFonts w:ascii="Times New Roman" w:hAnsi="Times New Roman"/>
          <w:color w:val="000000"/>
          <w:sz w:val="22"/>
        </w:rPr>
        <w:t xml:space="preserve"> za pośrednictwem właściwego Decernenta </w:t>
      </w:r>
      <w:r w:rsidR="001C777B" w:rsidRPr="00B10E02">
        <w:rPr>
          <w:rFonts w:ascii="Times New Roman" w:hAnsi="Times New Roman"/>
          <w:color w:val="000000"/>
          <w:sz w:val="22"/>
        </w:rPr>
        <w:t xml:space="preserve">i nadzorującego </w:t>
      </w:r>
      <w:r w:rsidR="00DC332E" w:rsidRPr="00B10E02">
        <w:rPr>
          <w:rFonts w:ascii="Times New Roman" w:hAnsi="Times New Roman"/>
          <w:color w:val="000000"/>
          <w:sz w:val="22"/>
        </w:rPr>
        <w:t>Wydziału</w:t>
      </w:r>
      <w:r w:rsidR="00A34DB7" w:rsidRPr="00B10E02">
        <w:rPr>
          <w:rFonts w:ascii="Times New Roman" w:hAnsi="Times New Roman"/>
          <w:color w:val="000000"/>
          <w:sz w:val="22"/>
        </w:rPr>
        <w:t xml:space="preserve"> </w:t>
      </w:r>
      <w:r w:rsidR="001C777B" w:rsidRPr="00B10E02">
        <w:rPr>
          <w:rFonts w:ascii="Times New Roman" w:hAnsi="Times New Roman"/>
          <w:color w:val="000000"/>
          <w:sz w:val="22"/>
        </w:rPr>
        <w:t>– jeżeli dotyczy</w:t>
      </w:r>
      <w:r w:rsidR="00C120C7" w:rsidRPr="00B10E02">
        <w:rPr>
          <w:rFonts w:ascii="Times New Roman" w:hAnsi="Times New Roman"/>
          <w:color w:val="000000"/>
          <w:sz w:val="22"/>
        </w:rPr>
        <w:t xml:space="preserve"> </w:t>
      </w:r>
      <w:r w:rsidR="008A1C5D" w:rsidRPr="00B10E02">
        <w:rPr>
          <w:rFonts w:ascii="Times New Roman" w:hAnsi="Times New Roman"/>
          <w:color w:val="000000"/>
          <w:sz w:val="22"/>
        </w:rPr>
        <w:t>–</w:t>
      </w:r>
      <w:r w:rsidR="001C777B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>pisemnego wniosku</w:t>
      </w:r>
      <w:r w:rsidR="002803A7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 xml:space="preserve">wraz z uzasadnieniem i opinią </w:t>
      </w:r>
      <w:r w:rsidR="002C1129" w:rsidRPr="00B10E02">
        <w:rPr>
          <w:rFonts w:ascii="Times New Roman" w:hAnsi="Times New Roman"/>
          <w:color w:val="000000"/>
          <w:sz w:val="22"/>
        </w:rPr>
        <w:t>Spółki</w:t>
      </w:r>
      <w:r w:rsidRPr="00B10E02">
        <w:rPr>
          <w:rFonts w:ascii="Times New Roman" w:hAnsi="Times New Roman"/>
          <w:color w:val="000000"/>
          <w:sz w:val="22"/>
        </w:rPr>
        <w:t xml:space="preserve">. </w:t>
      </w:r>
      <w:r w:rsidR="003D06D4" w:rsidRPr="00B10E02">
        <w:rPr>
          <w:rFonts w:ascii="Times New Roman" w:hAnsi="Times New Roman"/>
          <w:color w:val="000000"/>
          <w:sz w:val="22"/>
        </w:rPr>
        <w:t xml:space="preserve">Właściwy Decernent opiniuje wniosek i przekazuje </w:t>
      </w:r>
      <w:r w:rsidRPr="00B10E02">
        <w:rPr>
          <w:rFonts w:ascii="Times New Roman" w:hAnsi="Times New Roman"/>
          <w:color w:val="000000"/>
          <w:sz w:val="22"/>
        </w:rPr>
        <w:t>Prezydent</w:t>
      </w:r>
      <w:r w:rsidR="003D06D4" w:rsidRPr="00B10E02">
        <w:rPr>
          <w:rFonts w:ascii="Times New Roman" w:hAnsi="Times New Roman"/>
          <w:color w:val="000000"/>
          <w:sz w:val="22"/>
        </w:rPr>
        <w:t>owi</w:t>
      </w:r>
      <w:r w:rsidRPr="00B10E02">
        <w:rPr>
          <w:rFonts w:ascii="Times New Roman" w:hAnsi="Times New Roman"/>
          <w:color w:val="000000"/>
          <w:sz w:val="22"/>
        </w:rPr>
        <w:t xml:space="preserve"> w celu uzyskania </w:t>
      </w:r>
      <w:r w:rsidR="00A80A14" w:rsidRPr="00B10E02">
        <w:rPr>
          <w:rFonts w:ascii="Times New Roman" w:hAnsi="Times New Roman"/>
          <w:color w:val="000000"/>
          <w:sz w:val="22"/>
        </w:rPr>
        <w:t>zgody</w:t>
      </w:r>
      <w:r w:rsidRPr="00B10E02">
        <w:rPr>
          <w:rFonts w:ascii="Times New Roman" w:hAnsi="Times New Roman"/>
          <w:color w:val="000000"/>
          <w:sz w:val="22"/>
        </w:rPr>
        <w:t>.</w:t>
      </w:r>
      <w:r w:rsidR="00A80A14" w:rsidRPr="00B10E02">
        <w:rPr>
          <w:rFonts w:ascii="Times New Roman" w:hAnsi="Times New Roman"/>
          <w:color w:val="000000"/>
          <w:sz w:val="22"/>
        </w:rPr>
        <w:t xml:space="preserve"> </w:t>
      </w:r>
      <w:r w:rsidR="00B42187" w:rsidRPr="00B10E02">
        <w:rPr>
          <w:rFonts w:ascii="Times New Roman" w:hAnsi="Times New Roman"/>
          <w:color w:val="000000"/>
          <w:sz w:val="22"/>
        </w:rPr>
        <w:t xml:space="preserve">Rozpatrzone </w:t>
      </w:r>
      <w:r w:rsidR="003D06D4" w:rsidRPr="00B10E02">
        <w:rPr>
          <w:rFonts w:ascii="Times New Roman" w:hAnsi="Times New Roman"/>
          <w:color w:val="000000"/>
          <w:sz w:val="22"/>
        </w:rPr>
        <w:t>przez</w:t>
      </w:r>
      <w:r w:rsidR="002803A7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>Prezydenta</w:t>
      </w:r>
      <w:r w:rsidR="003D06D4" w:rsidRPr="00B10E02">
        <w:rPr>
          <w:rFonts w:ascii="Times New Roman" w:hAnsi="Times New Roman"/>
          <w:color w:val="000000"/>
          <w:sz w:val="22"/>
        </w:rPr>
        <w:t xml:space="preserve"> wnioski kierowane są </w:t>
      </w:r>
      <w:r w:rsidRPr="00B10E02">
        <w:rPr>
          <w:rFonts w:ascii="Times New Roman" w:hAnsi="Times New Roman"/>
          <w:color w:val="000000"/>
          <w:sz w:val="22"/>
        </w:rPr>
        <w:t>do</w:t>
      </w:r>
      <w:r w:rsidR="003D06D4" w:rsidRPr="00B10E02">
        <w:rPr>
          <w:rFonts w:ascii="Times New Roman" w:hAnsi="Times New Roman"/>
          <w:color w:val="000000"/>
          <w:sz w:val="22"/>
        </w:rPr>
        <w:t xml:space="preserve"> </w:t>
      </w:r>
      <w:r w:rsidR="00EF30C3" w:rsidRPr="00B10E02">
        <w:rPr>
          <w:rFonts w:ascii="Times New Roman" w:hAnsi="Times New Roman"/>
          <w:color w:val="000000"/>
          <w:sz w:val="22"/>
        </w:rPr>
        <w:t>WBiK</w:t>
      </w:r>
      <w:r w:rsidR="003D06D4" w:rsidRPr="00B10E02">
        <w:rPr>
          <w:rFonts w:ascii="Times New Roman" w:hAnsi="Times New Roman"/>
          <w:color w:val="000000"/>
          <w:sz w:val="22"/>
        </w:rPr>
        <w:t>. WBiK</w:t>
      </w:r>
      <w:r w:rsidR="002803A7" w:rsidRPr="00B10E02">
        <w:rPr>
          <w:rFonts w:ascii="Times New Roman" w:hAnsi="Times New Roman"/>
          <w:color w:val="000000"/>
          <w:sz w:val="22"/>
        </w:rPr>
        <w:t xml:space="preserve"> </w:t>
      </w:r>
      <w:r w:rsidRPr="00B10E02">
        <w:rPr>
          <w:rFonts w:ascii="Times New Roman" w:hAnsi="Times New Roman"/>
          <w:color w:val="000000"/>
          <w:sz w:val="22"/>
        </w:rPr>
        <w:t>zobowiązan</w:t>
      </w:r>
      <w:r w:rsidR="00923021" w:rsidRPr="00B10E02">
        <w:rPr>
          <w:rFonts w:ascii="Times New Roman" w:hAnsi="Times New Roman"/>
          <w:color w:val="000000"/>
          <w:sz w:val="22"/>
        </w:rPr>
        <w:t>y</w:t>
      </w:r>
      <w:r w:rsidRPr="00B10E02">
        <w:rPr>
          <w:rFonts w:ascii="Times New Roman" w:hAnsi="Times New Roman"/>
          <w:color w:val="000000"/>
          <w:sz w:val="22"/>
        </w:rPr>
        <w:t xml:space="preserve"> jest do prowadzenia rejestru zgód Prezydenta, </w:t>
      </w:r>
      <w:r w:rsidR="00610296" w:rsidRPr="00B10E02">
        <w:rPr>
          <w:rFonts w:ascii="Times New Roman" w:hAnsi="Times New Roman"/>
          <w:color w:val="000000"/>
          <w:sz w:val="22"/>
        </w:rPr>
        <w:t>dotyczących Zadań Inwestycyjnych</w:t>
      </w:r>
      <w:r w:rsidR="00D648B0" w:rsidRPr="00B10E02">
        <w:rPr>
          <w:rFonts w:ascii="Times New Roman" w:hAnsi="Times New Roman"/>
          <w:color w:val="000000"/>
          <w:sz w:val="22"/>
        </w:rPr>
        <w:t>,</w:t>
      </w:r>
      <w:r w:rsidR="00610296" w:rsidRPr="00B10E02">
        <w:rPr>
          <w:rFonts w:ascii="Times New Roman" w:hAnsi="Times New Roman"/>
          <w:color w:val="000000"/>
          <w:sz w:val="22"/>
        </w:rPr>
        <w:t xml:space="preserve"> o których mowa w pkt</w:t>
      </w:r>
      <w:r w:rsidR="00A60016" w:rsidRPr="00B10E02">
        <w:rPr>
          <w:rFonts w:ascii="Times New Roman" w:hAnsi="Times New Roman"/>
          <w:color w:val="000000"/>
          <w:sz w:val="22"/>
        </w:rPr>
        <w:t xml:space="preserve"> </w:t>
      </w:r>
      <w:r w:rsidR="00BF214A" w:rsidRPr="00B10E02">
        <w:rPr>
          <w:rFonts w:ascii="Times New Roman" w:hAnsi="Times New Roman"/>
          <w:color w:val="000000"/>
          <w:sz w:val="22"/>
        </w:rPr>
        <w:t>4</w:t>
      </w:r>
      <w:r w:rsidR="00710513" w:rsidRPr="00B10E02">
        <w:rPr>
          <w:rFonts w:ascii="Times New Roman" w:hAnsi="Times New Roman"/>
          <w:color w:val="000000"/>
          <w:sz w:val="22"/>
        </w:rPr>
        <w:t xml:space="preserve">. </w:t>
      </w:r>
      <w:r w:rsidR="00EF30C3" w:rsidRPr="00B10E02">
        <w:rPr>
          <w:rFonts w:ascii="Times New Roman" w:hAnsi="Times New Roman"/>
          <w:color w:val="000000"/>
          <w:sz w:val="22"/>
        </w:rPr>
        <w:t>WBiK</w:t>
      </w:r>
      <w:r w:rsidR="00B42187" w:rsidRPr="00B10E02">
        <w:rPr>
          <w:rFonts w:ascii="Times New Roman" w:hAnsi="Times New Roman"/>
          <w:color w:val="000000"/>
          <w:sz w:val="22"/>
        </w:rPr>
        <w:t>,</w:t>
      </w:r>
      <w:r w:rsidRPr="00B10E02">
        <w:rPr>
          <w:rFonts w:ascii="Times New Roman" w:hAnsi="Times New Roman"/>
          <w:color w:val="000000"/>
          <w:sz w:val="22"/>
        </w:rPr>
        <w:t xml:space="preserve"> po otrzymaniu </w:t>
      </w:r>
      <w:r w:rsidR="00B42187" w:rsidRPr="00B10E02">
        <w:rPr>
          <w:rFonts w:ascii="Times New Roman" w:hAnsi="Times New Roman"/>
          <w:color w:val="000000"/>
          <w:sz w:val="22"/>
        </w:rPr>
        <w:t xml:space="preserve">rozpatrzonego przez Prezydenta </w:t>
      </w:r>
      <w:r w:rsidRPr="00B10E02">
        <w:rPr>
          <w:rFonts w:ascii="Times New Roman" w:hAnsi="Times New Roman"/>
          <w:color w:val="000000"/>
          <w:sz w:val="22"/>
        </w:rPr>
        <w:t>wniosku</w:t>
      </w:r>
      <w:r w:rsidR="00B42187" w:rsidRPr="00B10E02">
        <w:rPr>
          <w:rFonts w:ascii="Times New Roman" w:hAnsi="Times New Roman"/>
          <w:color w:val="000000"/>
          <w:sz w:val="22"/>
        </w:rPr>
        <w:t>,</w:t>
      </w:r>
      <w:r w:rsidRPr="00B10E02">
        <w:rPr>
          <w:rFonts w:ascii="Times New Roman" w:hAnsi="Times New Roman"/>
          <w:color w:val="000000"/>
          <w:sz w:val="22"/>
        </w:rPr>
        <w:t xml:space="preserve"> </w:t>
      </w:r>
      <w:r w:rsidR="00567C13" w:rsidRPr="00B10E02">
        <w:rPr>
          <w:rFonts w:ascii="Times New Roman" w:hAnsi="Times New Roman"/>
          <w:color w:val="000000"/>
          <w:sz w:val="22"/>
        </w:rPr>
        <w:t xml:space="preserve">niezwłocznie </w:t>
      </w:r>
      <w:r w:rsidRPr="00B10E02">
        <w:rPr>
          <w:rFonts w:ascii="Times New Roman" w:hAnsi="Times New Roman"/>
          <w:color w:val="000000"/>
          <w:sz w:val="22"/>
        </w:rPr>
        <w:t>przekazuje pisemną informację o decyzji Prezydenta Dysponent</w:t>
      </w:r>
      <w:r w:rsidR="003D06D4" w:rsidRPr="00B10E02">
        <w:rPr>
          <w:rFonts w:ascii="Times New Roman" w:hAnsi="Times New Roman"/>
          <w:color w:val="000000"/>
          <w:sz w:val="22"/>
        </w:rPr>
        <w:t xml:space="preserve">owi, </w:t>
      </w:r>
      <w:r w:rsidRPr="00B10E02">
        <w:rPr>
          <w:rFonts w:ascii="Times New Roman" w:hAnsi="Times New Roman"/>
          <w:color w:val="000000"/>
          <w:sz w:val="22"/>
        </w:rPr>
        <w:t>Spół</w:t>
      </w:r>
      <w:r w:rsidR="003D06D4" w:rsidRPr="00B10E02">
        <w:rPr>
          <w:rFonts w:ascii="Times New Roman" w:hAnsi="Times New Roman"/>
          <w:color w:val="000000"/>
          <w:sz w:val="22"/>
        </w:rPr>
        <w:t>ce</w:t>
      </w:r>
      <w:r w:rsidR="0069210E" w:rsidRPr="00B10E02">
        <w:rPr>
          <w:rFonts w:ascii="Times New Roman" w:hAnsi="Times New Roman"/>
          <w:color w:val="000000"/>
          <w:sz w:val="22"/>
        </w:rPr>
        <w:t xml:space="preserve"> oraz BNW</w:t>
      </w:r>
      <w:r w:rsidRPr="00B10E02">
        <w:rPr>
          <w:rFonts w:ascii="Times New Roman" w:hAnsi="Times New Roman"/>
          <w:color w:val="000000"/>
          <w:sz w:val="22"/>
        </w:rPr>
        <w:t>;</w:t>
      </w:r>
    </w:p>
    <w:p w14:paraId="6AB7CB8F" w14:textId="1924E8C6" w:rsidR="003D06D4" w:rsidRPr="00B10E02" w:rsidRDefault="00400A08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</w:t>
      </w:r>
      <w:r w:rsidR="004627D6" w:rsidRPr="00B10E02">
        <w:rPr>
          <w:rFonts w:ascii="Times New Roman" w:hAnsi="Times New Roman" w:cs="Times New Roman"/>
          <w:sz w:val="22"/>
          <w:szCs w:val="22"/>
        </w:rPr>
        <w:t xml:space="preserve">, oprócz Działania Pomocniczego w zakresie Koordynacji </w:t>
      </w:r>
      <w:r w:rsidR="00370491" w:rsidRPr="00B10E02">
        <w:rPr>
          <w:rFonts w:ascii="Times New Roman" w:hAnsi="Times New Roman" w:cs="Times New Roman"/>
          <w:sz w:val="22"/>
          <w:szCs w:val="22"/>
        </w:rPr>
        <w:t>I</w:t>
      </w:r>
      <w:r w:rsidR="004627D6" w:rsidRPr="00B10E02">
        <w:rPr>
          <w:rFonts w:ascii="Times New Roman" w:hAnsi="Times New Roman" w:cs="Times New Roman"/>
          <w:sz w:val="22"/>
          <w:szCs w:val="22"/>
        </w:rPr>
        <w:t xml:space="preserve">nwestycji, realizuje </w:t>
      </w:r>
      <w:r w:rsidRPr="00B10E02">
        <w:rPr>
          <w:rFonts w:ascii="Times New Roman" w:hAnsi="Times New Roman" w:cs="Times New Roman"/>
          <w:sz w:val="22"/>
          <w:szCs w:val="22"/>
        </w:rPr>
        <w:t xml:space="preserve">na </w:t>
      </w:r>
      <w:r w:rsidR="003D06D4" w:rsidRPr="00B10E02">
        <w:rPr>
          <w:rFonts w:ascii="Times New Roman" w:hAnsi="Times New Roman" w:cs="Times New Roman"/>
          <w:sz w:val="22"/>
          <w:szCs w:val="22"/>
        </w:rPr>
        <w:t>zlecenie</w:t>
      </w:r>
      <w:r w:rsidRPr="00B10E02">
        <w:rPr>
          <w:rFonts w:ascii="Times New Roman" w:hAnsi="Times New Roman" w:cs="Times New Roman"/>
          <w:sz w:val="22"/>
          <w:szCs w:val="22"/>
        </w:rPr>
        <w:t xml:space="preserve"> Miasta</w:t>
      </w:r>
      <w:r w:rsidR="003D06D4" w:rsidRPr="00B10E02">
        <w:rPr>
          <w:rFonts w:ascii="Times New Roman" w:hAnsi="Times New Roman" w:cs="Times New Roman"/>
          <w:sz w:val="22"/>
          <w:szCs w:val="22"/>
        </w:rPr>
        <w:t xml:space="preserve"> Działania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D06D4" w:rsidRPr="00B10E02">
        <w:rPr>
          <w:rFonts w:ascii="Times New Roman" w:hAnsi="Times New Roman" w:cs="Times New Roman"/>
          <w:sz w:val="22"/>
          <w:szCs w:val="22"/>
        </w:rPr>
        <w:t>Pomocnicze</w:t>
      </w:r>
      <w:r w:rsidR="00370491" w:rsidRPr="00B10E02">
        <w:rPr>
          <w:rFonts w:ascii="Times New Roman" w:hAnsi="Times New Roman" w:cs="Times New Roman"/>
          <w:sz w:val="22"/>
          <w:szCs w:val="22"/>
        </w:rPr>
        <w:t>, których p</w:t>
      </w:r>
      <w:r w:rsidR="00F3192E" w:rsidRPr="00B10E02">
        <w:rPr>
          <w:rFonts w:ascii="Times New Roman" w:hAnsi="Times New Roman" w:cs="Times New Roman"/>
          <w:sz w:val="22"/>
          <w:szCs w:val="22"/>
        </w:rPr>
        <w:t xml:space="preserve">rzekazanie </w:t>
      </w:r>
      <w:r w:rsidR="00A16335" w:rsidRPr="00B10E02">
        <w:rPr>
          <w:rFonts w:ascii="Times New Roman" w:hAnsi="Times New Roman" w:cs="Times New Roman"/>
          <w:sz w:val="22"/>
          <w:szCs w:val="22"/>
        </w:rPr>
        <w:t xml:space="preserve">do realizacji </w:t>
      </w:r>
      <w:r w:rsidR="00F3192E" w:rsidRPr="00B10E02">
        <w:rPr>
          <w:rFonts w:ascii="Times New Roman" w:hAnsi="Times New Roman" w:cs="Times New Roman"/>
          <w:sz w:val="22"/>
          <w:szCs w:val="22"/>
        </w:rPr>
        <w:t xml:space="preserve">następuje </w:t>
      </w:r>
      <w:r w:rsidR="00697C9F" w:rsidRPr="00B10E02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A16335" w:rsidRPr="00B10E02">
        <w:rPr>
          <w:rFonts w:ascii="Times New Roman" w:hAnsi="Times New Roman" w:cs="Times New Roman"/>
          <w:sz w:val="22"/>
          <w:szCs w:val="22"/>
        </w:rPr>
        <w:t>Wskazania (zgodnie z</w:t>
      </w:r>
      <w:r w:rsidR="00985846" w:rsidRPr="00B10E02">
        <w:rPr>
          <w:rFonts w:ascii="Times New Roman" w:hAnsi="Times New Roman" w:cs="Times New Roman"/>
          <w:sz w:val="22"/>
          <w:szCs w:val="22"/>
        </w:rPr>
        <w:t>e</w:t>
      </w:r>
      <w:r w:rsidR="00A16335" w:rsidRPr="00B10E02">
        <w:rPr>
          <w:rFonts w:ascii="Times New Roman" w:hAnsi="Times New Roman" w:cs="Times New Roman"/>
          <w:sz w:val="22"/>
          <w:szCs w:val="22"/>
        </w:rPr>
        <w:t xml:space="preserve"> wzorem stanowiącym załącznik nr 1A do Zasad) </w:t>
      </w:r>
      <w:r w:rsidR="00B42187" w:rsidRPr="00B10E02">
        <w:rPr>
          <w:rFonts w:ascii="Times New Roman" w:hAnsi="Times New Roman" w:cs="Times New Roman"/>
          <w:sz w:val="22"/>
          <w:szCs w:val="22"/>
        </w:rPr>
        <w:t xml:space="preserve">albo </w:t>
      </w:r>
      <w:r w:rsidR="00A16335" w:rsidRPr="00B10E02">
        <w:rPr>
          <w:rFonts w:ascii="Times New Roman" w:hAnsi="Times New Roman" w:cs="Times New Roman"/>
          <w:sz w:val="22"/>
          <w:szCs w:val="22"/>
        </w:rPr>
        <w:t xml:space="preserve">w formie </w:t>
      </w:r>
      <w:r w:rsidR="003213C1" w:rsidRPr="00B10E02">
        <w:rPr>
          <w:rFonts w:ascii="Times New Roman" w:hAnsi="Times New Roman" w:cs="Times New Roman"/>
          <w:sz w:val="22"/>
          <w:szCs w:val="22"/>
        </w:rPr>
        <w:t>pisemnego</w:t>
      </w:r>
      <w:r w:rsidR="00A16335" w:rsidRPr="00B10E02">
        <w:rPr>
          <w:rFonts w:ascii="Times New Roman" w:hAnsi="Times New Roman" w:cs="Times New Roman"/>
          <w:sz w:val="22"/>
          <w:szCs w:val="22"/>
        </w:rPr>
        <w:t xml:space="preserve"> oświadczenia </w:t>
      </w:r>
      <w:r w:rsidR="003213C1" w:rsidRPr="00B10E02">
        <w:rPr>
          <w:rFonts w:ascii="Times New Roman" w:hAnsi="Times New Roman" w:cs="Times New Roman"/>
          <w:sz w:val="22"/>
          <w:szCs w:val="22"/>
        </w:rPr>
        <w:t xml:space="preserve">Prezydenta </w:t>
      </w:r>
      <w:r w:rsidR="00A16335" w:rsidRPr="00B10E02">
        <w:rPr>
          <w:rFonts w:ascii="Times New Roman" w:hAnsi="Times New Roman" w:cs="Times New Roman"/>
          <w:sz w:val="22"/>
          <w:szCs w:val="22"/>
        </w:rPr>
        <w:t>prze</w:t>
      </w:r>
      <w:r w:rsidR="003213C1" w:rsidRPr="00B10E02">
        <w:rPr>
          <w:rFonts w:ascii="Times New Roman" w:hAnsi="Times New Roman" w:cs="Times New Roman"/>
          <w:sz w:val="22"/>
          <w:szCs w:val="22"/>
        </w:rPr>
        <w:t>kazanego Spółce</w:t>
      </w:r>
      <w:r w:rsidR="00901A3B" w:rsidRPr="00B10E02">
        <w:rPr>
          <w:rFonts w:ascii="Times New Roman" w:hAnsi="Times New Roman" w:cs="Times New Roman"/>
          <w:sz w:val="22"/>
          <w:szCs w:val="22"/>
        </w:rPr>
        <w:t xml:space="preserve"> wraz z Zarządzeniem Prezydenta określającym zasady wynagradzania Spółki za realizację nowego zadania</w:t>
      </w:r>
      <w:r w:rsidR="00C24B7A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390754A5" w14:textId="7B7D4559" w:rsidR="00E34546" w:rsidRPr="00B10E02" w:rsidRDefault="003D06D4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Spółka na zlecenie Miasta, </w:t>
      </w:r>
      <w:r w:rsidR="00F0441F" w:rsidRPr="00B10E02">
        <w:rPr>
          <w:rFonts w:ascii="Times New Roman" w:hAnsi="Times New Roman" w:cs="Times New Roman"/>
          <w:sz w:val="22"/>
          <w:szCs w:val="22"/>
        </w:rPr>
        <w:t>M</w:t>
      </w:r>
      <w:r w:rsidRPr="00B10E02">
        <w:rPr>
          <w:rFonts w:ascii="Times New Roman" w:hAnsi="Times New Roman" w:cs="Times New Roman"/>
          <w:sz w:val="22"/>
          <w:szCs w:val="22"/>
        </w:rPr>
        <w:t xml:space="preserve">iejskich </w:t>
      </w:r>
      <w:r w:rsidR="00F0441F" w:rsidRPr="00B10E02">
        <w:rPr>
          <w:rFonts w:ascii="Times New Roman" w:hAnsi="Times New Roman" w:cs="Times New Roman"/>
          <w:sz w:val="22"/>
          <w:szCs w:val="22"/>
        </w:rPr>
        <w:t>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ednostek </w:t>
      </w:r>
      <w:r w:rsidR="00F0441F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rganizacyjnych</w:t>
      </w:r>
      <w:r w:rsidR="005E5F9D" w:rsidRPr="00B10E02">
        <w:rPr>
          <w:rFonts w:ascii="Times New Roman" w:hAnsi="Times New Roman" w:cs="Times New Roman"/>
          <w:sz w:val="22"/>
          <w:szCs w:val="22"/>
        </w:rPr>
        <w:t xml:space="preserve"> lub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spółek z udziałem Miasta</w:t>
      </w:r>
      <w:r w:rsidR="002142A4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9210E" w:rsidRPr="00B10E02">
        <w:rPr>
          <w:rFonts w:ascii="Times New Roman" w:hAnsi="Times New Roman" w:cs="Times New Roman"/>
          <w:sz w:val="22"/>
          <w:szCs w:val="22"/>
        </w:rPr>
        <w:t>wobec</w:t>
      </w:r>
      <w:r w:rsidR="002142A4" w:rsidRPr="00B10E02">
        <w:rPr>
          <w:rFonts w:ascii="Times New Roman" w:hAnsi="Times New Roman" w:cs="Times New Roman"/>
          <w:sz w:val="22"/>
          <w:szCs w:val="22"/>
        </w:rPr>
        <w:t xml:space="preserve"> których </w:t>
      </w:r>
      <w:r w:rsidR="00930FDB" w:rsidRPr="00B10E02">
        <w:rPr>
          <w:rFonts w:ascii="Times New Roman" w:hAnsi="Times New Roman" w:cs="Times New Roman"/>
          <w:sz w:val="22"/>
          <w:szCs w:val="22"/>
        </w:rPr>
        <w:t xml:space="preserve">Spółka </w:t>
      </w:r>
      <w:r w:rsidRPr="00B10E02">
        <w:rPr>
          <w:rFonts w:ascii="Times New Roman" w:hAnsi="Times New Roman" w:cs="Times New Roman"/>
          <w:sz w:val="22"/>
          <w:szCs w:val="22"/>
        </w:rPr>
        <w:t>posiada stat</w:t>
      </w:r>
      <w:r w:rsidR="005F1DCC" w:rsidRPr="00B10E02">
        <w:rPr>
          <w:rFonts w:ascii="Times New Roman" w:hAnsi="Times New Roman" w:cs="Times New Roman"/>
          <w:sz w:val="22"/>
          <w:szCs w:val="22"/>
        </w:rPr>
        <w:t xml:space="preserve">us </w:t>
      </w:r>
      <w:r w:rsidR="00A34DB7" w:rsidRPr="00B10E02">
        <w:rPr>
          <w:rFonts w:ascii="Times New Roman" w:hAnsi="Times New Roman" w:cs="Times New Roman"/>
          <w:sz w:val="22"/>
          <w:szCs w:val="22"/>
        </w:rPr>
        <w:t xml:space="preserve">tzw. </w:t>
      </w:r>
      <w:r w:rsidR="005F1DCC" w:rsidRPr="00B10E02">
        <w:rPr>
          <w:rFonts w:ascii="Times New Roman" w:hAnsi="Times New Roman" w:cs="Times New Roman"/>
          <w:sz w:val="22"/>
          <w:szCs w:val="22"/>
        </w:rPr>
        <w:t>podmiotu „</w:t>
      </w:r>
      <w:r w:rsidRPr="00B10E02">
        <w:rPr>
          <w:rFonts w:ascii="Times New Roman" w:hAnsi="Times New Roman" w:cs="Times New Roman"/>
          <w:sz w:val="22"/>
          <w:szCs w:val="22"/>
        </w:rPr>
        <w:t>in</w:t>
      </w:r>
      <w:r w:rsidR="003E716A" w:rsidRPr="00B10E02">
        <w:rPr>
          <w:rFonts w:ascii="Times New Roman" w:hAnsi="Times New Roman" w:cs="Times New Roman"/>
          <w:sz w:val="22"/>
          <w:szCs w:val="22"/>
        </w:rPr>
        <w:t>-</w:t>
      </w:r>
      <w:r w:rsidRPr="00B10E02">
        <w:rPr>
          <w:rFonts w:ascii="Times New Roman" w:hAnsi="Times New Roman" w:cs="Times New Roman"/>
          <w:sz w:val="22"/>
          <w:szCs w:val="22"/>
        </w:rPr>
        <w:t>house” w rozumieniu przepis</w:t>
      </w:r>
      <w:r w:rsidR="005F1DCC" w:rsidRPr="00B10E02">
        <w:rPr>
          <w:rFonts w:ascii="Times New Roman" w:hAnsi="Times New Roman" w:cs="Times New Roman"/>
          <w:sz w:val="22"/>
          <w:szCs w:val="22"/>
        </w:rPr>
        <w:t xml:space="preserve">ów </w:t>
      </w:r>
      <w:r w:rsidR="00253723" w:rsidRPr="00B10E02">
        <w:rPr>
          <w:rFonts w:ascii="Times New Roman" w:hAnsi="Times New Roman" w:cs="Times New Roman"/>
          <w:sz w:val="22"/>
          <w:szCs w:val="22"/>
        </w:rPr>
        <w:t>ustawy P</w:t>
      </w:r>
      <w:r w:rsidR="005F1DCC" w:rsidRPr="00B10E02">
        <w:rPr>
          <w:rFonts w:ascii="Times New Roman" w:hAnsi="Times New Roman" w:cs="Times New Roman"/>
          <w:sz w:val="22"/>
          <w:szCs w:val="22"/>
        </w:rPr>
        <w:t>raw</w:t>
      </w:r>
      <w:r w:rsidR="00253723" w:rsidRPr="00B10E02">
        <w:rPr>
          <w:rFonts w:ascii="Times New Roman" w:hAnsi="Times New Roman" w:cs="Times New Roman"/>
          <w:sz w:val="22"/>
          <w:szCs w:val="22"/>
        </w:rPr>
        <w:t>o</w:t>
      </w:r>
      <w:r w:rsidR="005F1DCC" w:rsidRPr="00B10E02">
        <w:rPr>
          <w:rFonts w:ascii="Times New Roman" w:hAnsi="Times New Roman" w:cs="Times New Roman"/>
          <w:sz w:val="22"/>
          <w:szCs w:val="22"/>
        </w:rPr>
        <w:t xml:space="preserve"> zamówień publicznych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, może realizować zadania dodatkowe </w:t>
      </w:r>
      <w:r w:rsidR="005F1DCC" w:rsidRPr="00B10E02">
        <w:rPr>
          <w:rFonts w:ascii="Times New Roman" w:hAnsi="Times New Roman" w:cs="Times New Roman"/>
          <w:sz w:val="22"/>
          <w:szCs w:val="22"/>
        </w:rPr>
        <w:t>na zasadach i za wynagrodzeniem ustalonym w zleceniu (</w:t>
      </w:r>
      <w:r w:rsidR="002803A7" w:rsidRPr="00B10E02">
        <w:rPr>
          <w:rFonts w:ascii="Times New Roman" w:hAnsi="Times New Roman" w:cs="Times New Roman"/>
          <w:b/>
          <w:sz w:val="22"/>
          <w:szCs w:val="22"/>
        </w:rPr>
        <w:t>Zadania Zlecone</w:t>
      </w:r>
      <w:r w:rsidR="005F1DCC" w:rsidRPr="00B10E02">
        <w:rPr>
          <w:rFonts w:ascii="Times New Roman" w:hAnsi="Times New Roman" w:cs="Times New Roman"/>
          <w:b/>
          <w:sz w:val="22"/>
          <w:szCs w:val="22"/>
        </w:rPr>
        <w:t>)</w:t>
      </w:r>
      <w:r w:rsidR="005F1DCC" w:rsidRPr="00B10E02">
        <w:rPr>
          <w:rFonts w:ascii="Times New Roman" w:hAnsi="Times New Roman" w:cs="Times New Roman"/>
          <w:sz w:val="22"/>
          <w:szCs w:val="22"/>
        </w:rPr>
        <w:t xml:space="preserve">. </w:t>
      </w:r>
      <w:bookmarkStart w:id="7" w:name="_Hlk29540097"/>
      <w:r w:rsidR="005F1DCC" w:rsidRPr="00B10E02">
        <w:rPr>
          <w:rFonts w:ascii="Times New Roman" w:hAnsi="Times New Roman" w:cs="Times New Roman"/>
          <w:sz w:val="22"/>
          <w:szCs w:val="22"/>
        </w:rPr>
        <w:t xml:space="preserve">Warunki realizacji </w:t>
      </w:r>
      <w:r w:rsidR="003F7A68" w:rsidRPr="00B10E02">
        <w:rPr>
          <w:rFonts w:ascii="Times New Roman" w:hAnsi="Times New Roman" w:cs="Times New Roman"/>
          <w:sz w:val="22"/>
          <w:szCs w:val="22"/>
        </w:rPr>
        <w:t xml:space="preserve">i rozliczania </w:t>
      </w:r>
      <w:r w:rsidR="000F4686" w:rsidRPr="00B10E02">
        <w:rPr>
          <w:rFonts w:ascii="Times New Roman" w:hAnsi="Times New Roman" w:cs="Times New Roman"/>
          <w:sz w:val="22"/>
          <w:szCs w:val="22"/>
        </w:rPr>
        <w:t>Z</w:t>
      </w:r>
      <w:r w:rsidR="005F1DCC" w:rsidRPr="00B10E02">
        <w:rPr>
          <w:rFonts w:ascii="Times New Roman" w:hAnsi="Times New Roman" w:cs="Times New Roman"/>
          <w:sz w:val="22"/>
          <w:szCs w:val="22"/>
        </w:rPr>
        <w:t xml:space="preserve">adań </w:t>
      </w:r>
      <w:r w:rsidR="000F4686" w:rsidRPr="00B10E02">
        <w:rPr>
          <w:rFonts w:ascii="Times New Roman" w:hAnsi="Times New Roman" w:cs="Times New Roman"/>
          <w:sz w:val="22"/>
          <w:szCs w:val="22"/>
        </w:rPr>
        <w:t>Z</w:t>
      </w:r>
      <w:r w:rsidR="005F1DCC" w:rsidRPr="00B10E02">
        <w:rPr>
          <w:rFonts w:ascii="Times New Roman" w:hAnsi="Times New Roman" w:cs="Times New Roman"/>
          <w:sz w:val="22"/>
          <w:szCs w:val="22"/>
        </w:rPr>
        <w:t>leconych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00A08" w:rsidRPr="00B10E02">
        <w:rPr>
          <w:rFonts w:ascii="Times New Roman" w:hAnsi="Times New Roman" w:cs="Times New Roman"/>
          <w:sz w:val="22"/>
          <w:szCs w:val="22"/>
        </w:rPr>
        <w:t>zostały określone w załączniku nr 7 do Zasad;</w:t>
      </w:r>
      <w:bookmarkEnd w:id="7"/>
    </w:p>
    <w:p w14:paraId="2BE84AA8" w14:textId="1E214C2E" w:rsidR="005F1DCC" w:rsidRPr="00B10E02" w:rsidRDefault="005F1DCC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może wykonywać usługi na rzecz podmiotów komercyjnych</w:t>
      </w:r>
      <w:r w:rsidR="008A1C5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tym spółek z udziałem Miasta</w:t>
      </w:r>
      <w:r w:rsidR="00F02B2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9210E" w:rsidRPr="00B10E02">
        <w:rPr>
          <w:rFonts w:ascii="Times New Roman" w:hAnsi="Times New Roman" w:cs="Times New Roman"/>
          <w:sz w:val="22"/>
          <w:szCs w:val="22"/>
        </w:rPr>
        <w:t>wobec</w:t>
      </w:r>
      <w:r w:rsidR="00F02B2A" w:rsidRPr="00B10E02">
        <w:rPr>
          <w:rFonts w:ascii="Times New Roman" w:hAnsi="Times New Roman" w:cs="Times New Roman"/>
          <w:sz w:val="22"/>
          <w:szCs w:val="22"/>
        </w:rPr>
        <w:t xml:space="preserve"> których </w:t>
      </w:r>
      <w:r w:rsidR="00370491" w:rsidRPr="00B10E02">
        <w:rPr>
          <w:rFonts w:ascii="Times New Roman" w:hAnsi="Times New Roman" w:cs="Times New Roman"/>
          <w:sz w:val="22"/>
          <w:szCs w:val="22"/>
        </w:rPr>
        <w:t xml:space="preserve">Spółka </w:t>
      </w:r>
      <w:r w:rsidRPr="00B10E02">
        <w:rPr>
          <w:rFonts w:ascii="Times New Roman" w:hAnsi="Times New Roman" w:cs="Times New Roman"/>
          <w:sz w:val="22"/>
          <w:szCs w:val="22"/>
        </w:rPr>
        <w:t xml:space="preserve">nie posiada statusu </w:t>
      </w:r>
      <w:r w:rsidR="00A34DB7" w:rsidRPr="00B10E02">
        <w:rPr>
          <w:rFonts w:ascii="Times New Roman" w:hAnsi="Times New Roman" w:cs="Times New Roman"/>
          <w:sz w:val="22"/>
          <w:szCs w:val="22"/>
        </w:rPr>
        <w:t xml:space="preserve">tzw. </w:t>
      </w:r>
      <w:r w:rsidRPr="00B10E02">
        <w:rPr>
          <w:rFonts w:ascii="Times New Roman" w:hAnsi="Times New Roman" w:cs="Times New Roman"/>
          <w:sz w:val="22"/>
          <w:szCs w:val="22"/>
        </w:rPr>
        <w:t>podmiotu „in</w:t>
      </w:r>
      <w:r w:rsidR="00380F36" w:rsidRPr="00B10E02">
        <w:rPr>
          <w:rFonts w:ascii="Times New Roman" w:hAnsi="Times New Roman" w:cs="Times New Roman"/>
          <w:sz w:val="22"/>
          <w:szCs w:val="22"/>
        </w:rPr>
        <w:t>-</w:t>
      </w:r>
      <w:r w:rsidRPr="00B10E02">
        <w:rPr>
          <w:rFonts w:ascii="Times New Roman" w:hAnsi="Times New Roman" w:cs="Times New Roman"/>
          <w:sz w:val="22"/>
          <w:szCs w:val="22"/>
        </w:rPr>
        <w:t xml:space="preserve">house” w rozumieniu przepisów </w:t>
      </w:r>
      <w:r w:rsidR="00253723" w:rsidRPr="00B10E02">
        <w:rPr>
          <w:rFonts w:ascii="Times New Roman" w:hAnsi="Times New Roman" w:cs="Times New Roman"/>
          <w:sz w:val="22"/>
          <w:szCs w:val="22"/>
        </w:rPr>
        <w:t>ustawy P</w:t>
      </w:r>
      <w:r w:rsidRPr="00B10E02">
        <w:rPr>
          <w:rFonts w:ascii="Times New Roman" w:hAnsi="Times New Roman" w:cs="Times New Roman"/>
          <w:sz w:val="22"/>
          <w:szCs w:val="22"/>
        </w:rPr>
        <w:t>raw</w:t>
      </w:r>
      <w:r w:rsidR="00253723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zamówień publicznych (</w:t>
      </w:r>
      <w:r w:rsidRPr="00B10E02">
        <w:rPr>
          <w:rFonts w:ascii="Times New Roman" w:hAnsi="Times New Roman" w:cs="Times New Roman"/>
          <w:b/>
          <w:sz w:val="22"/>
          <w:szCs w:val="22"/>
        </w:rPr>
        <w:t>Zadania Komercyjne</w:t>
      </w:r>
      <w:r w:rsidRPr="00B10E02">
        <w:rPr>
          <w:rFonts w:ascii="Times New Roman" w:hAnsi="Times New Roman" w:cs="Times New Roman"/>
          <w:sz w:val="22"/>
          <w:szCs w:val="22"/>
        </w:rPr>
        <w:t xml:space="preserve">), zgodne z przedmiotem działalności pod warunkiem, że w danym </w:t>
      </w:r>
      <w:r w:rsidR="00B94027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 xml:space="preserve">oku </w:t>
      </w:r>
      <w:r w:rsidR="00B94027" w:rsidRPr="00B10E02">
        <w:rPr>
          <w:rFonts w:ascii="Times New Roman" w:hAnsi="Times New Roman" w:cs="Times New Roman"/>
          <w:sz w:val="22"/>
          <w:szCs w:val="22"/>
        </w:rPr>
        <w:t xml:space="preserve">Rozliczeniowym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przychody uzyskane z realizacji tych usług będą stanowiły </w:t>
      </w:r>
      <w:r w:rsidR="00F02B2A" w:rsidRPr="00B10E02">
        <w:rPr>
          <w:rFonts w:ascii="Times New Roman" w:hAnsi="Times New Roman" w:cs="Times New Roman"/>
          <w:sz w:val="22"/>
          <w:szCs w:val="22"/>
        </w:rPr>
        <w:t xml:space="preserve">nie więcej </w:t>
      </w:r>
      <w:r w:rsidRPr="00B10E02">
        <w:rPr>
          <w:rFonts w:ascii="Times New Roman" w:hAnsi="Times New Roman" w:cs="Times New Roman"/>
          <w:sz w:val="22"/>
          <w:szCs w:val="22"/>
        </w:rPr>
        <w:t xml:space="preserve">niż 10% wszystkich przychodów Spółki. </w:t>
      </w:r>
      <w:r w:rsidR="003E1E26" w:rsidRPr="00B10E02">
        <w:rPr>
          <w:rFonts w:ascii="Times New Roman" w:hAnsi="Times New Roman" w:cs="Times New Roman"/>
          <w:sz w:val="22"/>
          <w:szCs w:val="22"/>
        </w:rPr>
        <w:t xml:space="preserve">Warunki realizacji </w:t>
      </w:r>
      <w:r w:rsidR="009605AB" w:rsidRPr="00B10E02">
        <w:rPr>
          <w:rFonts w:ascii="Times New Roman" w:hAnsi="Times New Roman" w:cs="Times New Roman"/>
          <w:sz w:val="22"/>
          <w:szCs w:val="22"/>
        </w:rPr>
        <w:t xml:space="preserve">i rozliczania </w:t>
      </w:r>
      <w:r w:rsidR="003E1E26" w:rsidRPr="00B10E02">
        <w:rPr>
          <w:rFonts w:ascii="Times New Roman" w:hAnsi="Times New Roman" w:cs="Times New Roman"/>
          <w:sz w:val="22"/>
          <w:szCs w:val="22"/>
        </w:rPr>
        <w:t>Zadań Komercyjnych zostały określone w załączniku nr 7 do Zasad;</w:t>
      </w:r>
    </w:p>
    <w:p w14:paraId="69472378" w14:textId="2FCBBA97" w:rsidR="00E34546" w:rsidRPr="00B10E02" w:rsidRDefault="00E34546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przypadkach wątpliwości, czy dane zadanie albo konkretna czynność </w:t>
      </w:r>
      <w:r w:rsidR="0053309F" w:rsidRPr="00B10E02">
        <w:rPr>
          <w:rFonts w:ascii="Times New Roman" w:hAnsi="Times New Roman" w:cs="Times New Roman"/>
          <w:sz w:val="22"/>
          <w:szCs w:val="22"/>
        </w:rPr>
        <w:t>związana z realizacją Działań Powierzonych</w:t>
      </w:r>
      <w:r w:rsidR="00A97CC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leży w zakresie obowiązków Spółki, czy też Dysponenta – </w:t>
      </w:r>
      <w:r w:rsidR="006D1BB1" w:rsidRPr="00B10E02">
        <w:rPr>
          <w:rFonts w:ascii="Times New Roman" w:hAnsi="Times New Roman" w:cs="Times New Roman"/>
          <w:sz w:val="22"/>
          <w:szCs w:val="22"/>
        </w:rPr>
        <w:t>uznaje się</w:t>
      </w:r>
      <w:r w:rsidRPr="00B10E02">
        <w:rPr>
          <w:rFonts w:ascii="Times New Roman" w:hAnsi="Times New Roman" w:cs="Times New Roman"/>
          <w:sz w:val="22"/>
          <w:szCs w:val="22"/>
        </w:rPr>
        <w:t xml:space="preserve">, iż </w:t>
      </w:r>
      <w:r w:rsidR="00DA49A4" w:rsidRPr="00B10E02">
        <w:rPr>
          <w:rFonts w:ascii="Times New Roman" w:hAnsi="Times New Roman" w:cs="Times New Roman"/>
          <w:sz w:val="22"/>
          <w:szCs w:val="22"/>
        </w:rPr>
        <w:t xml:space="preserve">są one </w:t>
      </w:r>
      <w:r w:rsidR="006D1BB1" w:rsidRPr="00B10E02">
        <w:rPr>
          <w:rFonts w:ascii="Times New Roman" w:hAnsi="Times New Roman" w:cs="Times New Roman"/>
          <w:sz w:val="22"/>
          <w:szCs w:val="22"/>
        </w:rPr>
        <w:t xml:space="preserve">przypisane </w:t>
      </w:r>
      <w:r w:rsidRPr="00B10E02">
        <w:rPr>
          <w:rFonts w:ascii="Times New Roman" w:hAnsi="Times New Roman" w:cs="Times New Roman"/>
          <w:sz w:val="22"/>
          <w:szCs w:val="22"/>
        </w:rPr>
        <w:t>Spółce;</w:t>
      </w:r>
    </w:p>
    <w:p w14:paraId="69289127" w14:textId="047B433B" w:rsidR="00766675" w:rsidRPr="00B10E02" w:rsidRDefault="003749CE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sprawach nieuregulowanych postanowieniami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Zasad </w:t>
      </w:r>
      <w:r w:rsidRPr="00B10E02">
        <w:rPr>
          <w:rFonts w:ascii="Times New Roman" w:hAnsi="Times New Roman" w:cs="Times New Roman"/>
          <w:sz w:val="22"/>
          <w:szCs w:val="22"/>
        </w:rPr>
        <w:t>stosuje się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postanowienia Decyzji Komisji Europejskiej;</w:t>
      </w:r>
    </w:p>
    <w:p w14:paraId="545567D9" w14:textId="2B0A3C4D" w:rsidR="00766675" w:rsidRPr="00B10E02" w:rsidRDefault="00766675" w:rsidP="00156A75">
      <w:pPr>
        <w:widowControl/>
        <w:numPr>
          <w:ilvl w:val="0"/>
          <w:numId w:val="27"/>
        </w:numPr>
        <w:shd w:val="clear" w:color="auto" w:fill="FFFFFF"/>
        <w:tabs>
          <w:tab w:val="clear" w:pos="284"/>
          <w:tab w:val="num" w:pos="426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Zasady obowiązują</w:t>
      </w:r>
      <w:r w:rsidR="003749CE" w:rsidRPr="00B10E02">
        <w:rPr>
          <w:rFonts w:ascii="Times New Roman" w:hAnsi="Times New Roman" w:cs="Times New Roman"/>
          <w:sz w:val="22"/>
          <w:szCs w:val="22"/>
        </w:rPr>
        <w:t xml:space="preserve"> w okresie powierzenia tj.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749CE" w:rsidRPr="00B10E02">
        <w:rPr>
          <w:rFonts w:ascii="Times New Roman" w:hAnsi="Times New Roman" w:cs="Times New Roman"/>
          <w:sz w:val="22"/>
          <w:szCs w:val="22"/>
        </w:rPr>
        <w:t xml:space="preserve">od dnia </w:t>
      </w:r>
      <w:r w:rsidR="00F8558D" w:rsidRPr="00B10E02">
        <w:rPr>
          <w:rFonts w:ascii="Times New Roman" w:hAnsi="Times New Roman" w:cs="Times New Roman"/>
          <w:sz w:val="22"/>
          <w:szCs w:val="22"/>
        </w:rPr>
        <w:t xml:space="preserve">13 </w:t>
      </w:r>
      <w:r w:rsidR="003749CE" w:rsidRPr="00B10E02">
        <w:rPr>
          <w:rFonts w:ascii="Times New Roman" w:hAnsi="Times New Roman" w:cs="Times New Roman"/>
          <w:sz w:val="22"/>
          <w:szCs w:val="22"/>
        </w:rPr>
        <w:t>marca 2014 r.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 dnia </w:t>
      </w:r>
      <w:r w:rsidR="009605AB" w:rsidRPr="00B10E02">
        <w:rPr>
          <w:rFonts w:ascii="Times New Roman" w:hAnsi="Times New Roman" w:cs="Times New Roman"/>
          <w:sz w:val="22"/>
          <w:szCs w:val="22"/>
        </w:rPr>
        <w:t xml:space="preserve">31 grudnia 2023 </w:t>
      </w:r>
      <w:r w:rsidRPr="00B10E02">
        <w:rPr>
          <w:rFonts w:ascii="Times New Roman" w:hAnsi="Times New Roman" w:cs="Times New Roman"/>
          <w:sz w:val="22"/>
          <w:szCs w:val="22"/>
        </w:rPr>
        <w:t>r.</w:t>
      </w:r>
    </w:p>
    <w:p w14:paraId="6B7DD223" w14:textId="77777777" w:rsidR="00766675" w:rsidRPr="00B10E02" w:rsidRDefault="00766675" w:rsidP="00156A75">
      <w:pPr>
        <w:widowControl/>
        <w:shd w:val="clear" w:color="auto" w:fill="FFFFFF"/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4F36E8B" w14:textId="63E0ABC3" w:rsidR="00766675" w:rsidRPr="00B10E02" w:rsidRDefault="00766675" w:rsidP="00156A75">
      <w:pPr>
        <w:widowControl/>
        <w:numPr>
          <w:ilvl w:val="0"/>
          <w:numId w:val="12"/>
        </w:numPr>
        <w:shd w:val="clear" w:color="auto" w:fill="B3B3B3"/>
        <w:tabs>
          <w:tab w:val="clear" w:pos="284"/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OGÓLNE ZASADY PROWADZENIA </w:t>
      </w:r>
      <w:r w:rsidR="000A7942" w:rsidRPr="00B10E02">
        <w:rPr>
          <w:rFonts w:ascii="Times New Roman" w:hAnsi="Times New Roman" w:cs="Times New Roman"/>
          <w:b/>
          <w:bCs/>
          <w:sz w:val="22"/>
          <w:szCs w:val="22"/>
        </w:rPr>
        <w:t>DZIAŁAŃ POWIERZONYCH</w:t>
      </w:r>
    </w:p>
    <w:p w14:paraId="19E49EA5" w14:textId="1AF4FECE" w:rsidR="00766675" w:rsidRPr="00B10E02" w:rsidRDefault="00766675" w:rsidP="00156A75">
      <w:pPr>
        <w:widowControl/>
        <w:numPr>
          <w:ilvl w:val="0"/>
          <w:numId w:val="28"/>
        </w:numPr>
        <w:shd w:val="clear" w:color="auto" w:fill="FFFFFF"/>
        <w:tabs>
          <w:tab w:val="left" w:pos="33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w celu realizacji wskazanych jej do wykonywania </w:t>
      </w:r>
      <w:r w:rsidR="00D14DBB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jest, w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szczególności, zobowiązana do:</w:t>
      </w:r>
    </w:p>
    <w:p w14:paraId="72A6D2BD" w14:textId="27304683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bookmarkStart w:id="8" w:name="_Hlk3116417"/>
      <w:r w:rsidRPr="00B10E02">
        <w:rPr>
          <w:rFonts w:ascii="Times New Roman" w:hAnsi="Times New Roman" w:cs="Times New Roman"/>
          <w:sz w:val="22"/>
          <w:szCs w:val="22"/>
        </w:rPr>
        <w:t xml:space="preserve">wykonywania, zgodnie z treścią Wskazania, jednego, kilku lub wszystkich </w:t>
      </w:r>
      <w:r w:rsidR="00C931A7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z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następujących zakresów działań, polegających na:</w:t>
      </w:r>
    </w:p>
    <w:p w14:paraId="04EFA2B6" w14:textId="77777777" w:rsidR="00766675" w:rsidRPr="00B10E02" w:rsidRDefault="00766675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pełnieniu funkcji Inwestora Zastępczego,</w:t>
      </w:r>
    </w:p>
    <w:p w14:paraId="7841D1F1" w14:textId="77777777" w:rsidR="00766675" w:rsidRPr="00B10E02" w:rsidRDefault="00766675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pełnieniu Nadzoru nad Realizacją Zadania Inwestycyjnego,</w:t>
      </w:r>
    </w:p>
    <w:p w14:paraId="102002BD" w14:textId="77777777" w:rsidR="00766675" w:rsidRPr="00B10E02" w:rsidRDefault="00766675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obsłudze Zadań Towarzyszących Zadaniom Inwestycyjnym,</w:t>
      </w:r>
    </w:p>
    <w:p w14:paraId="3715CDA0" w14:textId="1A707B35" w:rsidR="0019333E" w:rsidRPr="00B10E02" w:rsidRDefault="0019333E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/>
          <w:color w:val="000000"/>
          <w:sz w:val="22"/>
        </w:rPr>
        <w:t xml:space="preserve">realizacji </w:t>
      </w:r>
      <w:r w:rsidR="00946C8F" w:rsidRPr="00B10E02">
        <w:rPr>
          <w:rFonts w:ascii="Times New Roman" w:hAnsi="Times New Roman"/>
          <w:color w:val="000000"/>
          <w:sz w:val="22"/>
        </w:rPr>
        <w:t>Działań Pomocniczych</w:t>
      </w:r>
      <w:r w:rsidR="001816D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A7E391B" w14:textId="3802B019" w:rsidR="00766675" w:rsidRPr="00B10E02" w:rsidRDefault="00766675" w:rsidP="00156A75">
      <w:pPr>
        <w:widowControl/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zwanych w dalszej treści Zasad również „zakresem działania/zakresami działań”. Zakres działań polegający na pełnieniu funkcji Inwestora Zastępczego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obejmuje czynności wchodzące w zakres pełnieni</w:t>
      </w:r>
      <w:r w:rsidR="00946C8F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Nadzoru nad Realizacją Zadania Inwestycyjnego oraz obsłu</w:t>
      </w:r>
      <w:r w:rsidR="00946C8F" w:rsidRPr="00B10E02">
        <w:rPr>
          <w:rFonts w:ascii="Times New Roman" w:hAnsi="Times New Roman" w:cs="Times New Roman"/>
          <w:sz w:val="22"/>
          <w:szCs w:val="22"/>
        </w:rPr>
        <w:t>gi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Zadań Towarzyszących Zadaniom Inwestycyjnym</w:t>
      </w:r>
      <w:r w:rsidR="00AB7855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wskazan</w:t>
      </w:r>
      <w:r w:rsidR="00AB7855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ust. 5</w:t>
      </w:r>
      <w:r w:rsidR="00CA5C4A" w:rsidRPr="00B10E02">
        <w:rPr>
          <w:rFonts w:ascii="Times New Roman" w:hAnsi="Times New Roman" w:cs="Times New Roman"/>
          <w:sz w:val="22"/>
          <w:szCs w:val="22"/>
        </w:rPr>
        <w:t xml:space="preserve"> pkt 1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37614" w:rsidRPr="00B10E02">
        <w:rPr>
          <w:rFonts w:ascii="Times New Roman" w:hAnsi="Times New Roman" w:cs="Times New Roman"/>
          <w:sz w:val="22"/>
          <w:szCs w:val="22"/>
        </w:rPr>
        <w:t>lit.</w:t>
      </w:r>
      <w:r w:rsidRPr="00B10E02">
        <w:rPr>
          <w:rFonts w:ascii="Times New Roman" w:hAnsi="Times New Roman" w:cs="Times New Roman"/>
          <w:sz w:val="22"/>
          <w:szCs w:val="22"/>
        </w:rPr>
        <w:t xml:space="preserve"> a </w:t>
      </w:r>
      <w:r w:rsidR="000545F9" w:rsidRPr="00B10E02">
        <w:rPr>
          <w:rFonts w:ascii="Times New Roman" w:hAnsi="Times New Roman" w:cs="Times New Roman"/>
          <w:sz w:val="22"/>
          <w:szCs w:val="22"/>
        </w:rPr>
        <w:t xml:space="preserve">i </w:t>
      </w:r>
      <w:r w:rsidR="00BD550C" w:rsidRPr="00B10E02">
        <w:rPr>
          <w:rFonts w:ascii="Times New Roman" w:hAnsi="Times New Roman" w:cs="Times New Roman"/>
          <w:sz w:val="22"/>
          <w:szCs w:val="22"/>
        </w:rPr>
        <w:t>p</w:t>
      </w:r>
      <w:r w:rsidRPr="00B10E02">
        <w:rPr>
          <w:rFonts w:ascii="Times New Roman" w:hAnsi="Times New Roman" w:cs="Times New Roman"/>
          <w:sz w:val="22"/>
          <w:szCs w:val="22"/>
        </w:rPr>
        <w:t>. Jeżeli Dysponent zamierza zlecić Spółce wyłącznie pełnieni</w:t>
      </w:r>
      <w:r w:rsidR="00946C8F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Nadzoru nad Realizacją Zadania Inwestycyjnego, bądź </w:t>
      </w:r>
      <w:r w:rsidR="000210B6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bsłu</w:t>
      </w:r>
      <w:r w:rsidR="00946C8F" w:rsidRPr="00B10E02">
        <w:rPr>
          <w:rFonts w:ascii="Times New Roman" w:hAnsi="Times New Roman" w:cs="Times New Roman"/>
          <w:sz w:val="22"/>
          <w:szCs w:val="22"/>
        </w:rPr>
        <w:t>gę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Zadań Towarzyszących Zadaniom Inwestycyjnym, Dysponent zobowiązany jest do z</w:t>
      </w:r>
      <w:r w:rsidR="00946C8F" w:rsidRPr="00B10E02">
        <w:rPr>
          <w:rFonts w:ascii="Times New Roman" w:hAnsi="Times New Roman" w:cs="Times New Roman"/>
          <w:sz w:val="22"/>
          <w:szCs w:val="22"/>
        </w:rPr>
        <w:t>łożenia Spółce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Wskazania obejmującego jeden z wymienionych zakresów. </w:t>
      </w:r>
      <w:bookmarkStart w:id="9" w:name="_Hlk4677827"/>
      <w:bookmarkEnd w:id="8"/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9730A9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94A0B" w:rsidRPr="00B10E02">
        <w:rPr>
          <w:rFonts w:ascii="Times New Roman" w:hAnsi="Times New Roman" w:cs="Times New Roman"/>
          <w:sz w:val="22"/>
          <w:szCs w:val="22"/>
        </w:rPr>
        <w:t>związku z powierzeniem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Spółce</w:t>
      </w:r>
      <w:r w:rsidR="00946C8F" w:rsidRPr="00B10E02">
        <w:rPr>
          <w:rFonts w:ascii="Times New Roman" w:hAnsi="Times New Roman" w:cs="Times New Roman"/>
          <w:sz w:val="22"/>
          <w:szCs w:val="22"/>
        </w:rPr>
        <w:t xml:space="preserve"> realizacji</w:t>
      </w:r>
      <w:r w:rsidRPr="00B10E02">
        <w:rPr>
          <w:rFonts w:ascii="Times New Roman" w:hAnsi="Times New Roman" w:cs="Times New Roman"/>
          <w:sz w:val="22"/>
          <w:szCs w:val="22"/>
        </w:rPr>
        <w:t xml:space="preserve"> Działa</w:t>
      </w:r>
      <w:r w:rsidR="0073452E" w:rsidRPr="00B10E02">
        <w:rPr>
          <w:rFonts w:ascii="Times New Roman" w:hAnsi="Times New Roman" w:cs="Times New Roman"/>
          <w:sz w:val="22"/>
          <w:szCs w:val="22"/>
        </w:rPr>
        <w:t>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Pomocnicz</w:t>
      </w:r>
      <w:r w:rsidR="0073452E" w:rsidRPr="00B10E02">
        <w:rPr>
          <w:rFonts w:ascii="Times New Roman" w:hAnsi="Times New Roman" w:cs="Times New Roman"/>
          <w:sz w:val="22"/>
          <w:szCs w:val="22"/>
        </w:rPr>
        <w:t>ego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="00946C8F" w:rsidRPr="00B10E02">
        <w:rPr>
          <w:rFonts w:ascii="Times New Roman" w:hAnsi="Times New Roman" w:cs="Times New Roman"/>
          <w:sz w:val="22"/>
          <w:szCs w:val="22"/>
        </w:rPr>
        <w:t>zakresie</w:t>
      </w:r>
      <w:r w:rsidRPr="00B10E02">
        <w:rPr>
          <w:rFonts w:ascii="Times New Roman" w:hAnsi="Times New Roman" w:cs="Times New Roman"/>
          <w:sz w:val="22"/>
          <w:szCs w:val="22"/>
        </w:rPr>
        <w:t xml:space="preserve"> Koordynacji Inwestycji każdy z zakresów </w:t>
      </w:r>
      <w:r w:rsidR="00946C8F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 xml:space="preserve">adań </w:t>
      </w:r>
      <w:r w:rsidR="00946C8F" w:rsidRPr="00B10E02">
        <w:rPr>
          <w:rFonts w:ascii="Times New Roman" w:hAnsi="Times New Roman" w:cs="Times New Roman"/>
          <w:sz w:val="22"/>
          <w:szCs w:val="22"/>
        </w:rPr>
        <w:t xml:space="preserve">Inwestycyjnych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wykonywanych w ramach Wskazania obejmuje także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realizację </w:t>
      </w:r>
      <w:r w:rsidR="00946C8F" w:rsidRPr="00B10E02">
        <w:rPr>
          <w:rFonts w:ascii="Times New Roman" w:hAnsi="Times New Roman" w:cs="Times New Roman"/>
          <w:sz w:val="22"/>
          <w:szCs w:val="22"/>
        </w:rPr>
        <w:t xml:space="preserve">tego </w:t>
      </w:r>
      <w:r w:rsidRPr="00B10E02">
        <w:rPr>
          <w:rFonts w:ascii="Times New Roman" w:hAnsi="Times New Roman" w:cs="Times New Roman"/>
          <w:sz w:val="22"/>
          <w:szCs w:val="22"/>
        </w:rPr>
        <w:t>Działa</w:t>
      </w:r>
      <w:r w:rsidR="00946C8F" w:rsidRPr="00B10E02">
        <w:rPr>
          <w:rFonts w:ascii="Times New Roman" w:hAnsi="Times New Roman" w:cs="Times New Roman"/>
          <w:sz w:val="22"/>
          <w:szCs w:val="22"/>
        </w:rPr>
        <w:t>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Pomocnicz</w:t>
      </w:r>
      <w:r w:rsidR="00946C8F" w:rsidRPr="00B10E02">
        <w:rPr>
          <w:rFonts w:ascii="Times New Roman" w:hAnsi="Times New Roman" w:cs="Times New Roman"/>
          <w:sz w:val="22"/>
          <w:szCs w:val="22"/>
        </w:rPr>
        <w:t>ego. Pozostałe Działania Pomocnicze</w:t>
      </w:r>
      <w:r w:rsidR="00CE7C4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A4616" w:rsidRPr="00B10E02">
        <w:rPr>
          <w:rFonts w:ascii="Times New Roman" w:hAnsi="Times New Roman" w:cs="Times New Roman"/>
          <w:sz w:val="22"/>
          <w:szCs w:val="22"/>
        </w:rPr>
        <w:t xml:space="preserve">są </w:t>
      </w:r>
      <w:r w:rsidR="00946C8F" w:rsidRPr="00B10E02">
        <w:rPr>
          <w:rFonts w:ascii="Times New Roman" w:hAnsi="Times New Roman" w:cs="Times New Roman"/>
          <w:sz w:val="22"/>
          <w:szCs w:val="22"/>
        </w:rPr>
        <w:t>zlecane Spółce przez Miasto na podstawie odrębnych Wskazań</w:t>
      </w:r>
      <w:bookmarkEnd w:id="9"/>
      <w:r w:rsidR="009A4616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DB0FA1" w:rsidRPr="00B10E02">
        <w:rPr>
          <w:rFonts w:ascii="Times New Roman" w:hAnsi="Times New Roman" w:cs="Times New Roman"/>
          <w:sz w:val="22"/>
          <w:szCs w:val="22"/>
        </w:rPr>
        <w:t xml:space="preserve">albo </w:t>
      </w:r>
      <w:r w:rsidR="00E55BC7" w:rsidRPr="00B10E02">
        <w:rPr>
          <w:rFonts w:ascii="Times New Roman" w:hAnsi="Times New Roman" w:cs="Times New Roman"/>
          <w:sz w:val="22"/>
          <w:szCs w:val="22"/>
        </w:rPr>
        <w:t xml:space="preserve">zarządzeń </w:t>
      </w:r>
      <w:r w:rsidR="009A4616" w:rsidRPr="00B10E02">
        <w:rPr>
          <w:rFonts w:ascii="Times New Roman" w:hAnsi="Times New Roman" w:cs="Times New Roman"/>
          <w:sz w:val="22"/>
          <w:szCs w:val="22"/>
        </w:rPr>
        <w:t>Prezydenta</w:t>
      </w:r>
      <w:r w:rsidR="00137CC5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761B3AD" w14:textId="2C01C0D9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wykonywania </w:t>
      </w:r>
      <w:r w:rsidR="00DD716D" w:rsidRPr="00B10E02">
        <w:rPr>
          <w:rFonts w:ascii="Times New Roman" w:hAnsi="Times New Roman" w:cs="Times New Roman"/>
          <w:sz w:val="22"/>
          <w:szCs w:val="22"/>
        </w:rPr>
        <w:t xml:space="preserve">powierzonych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jej działań, samodzielnie lub </w:t>
      </w:r>
      <w:r w:rsidR="00946C8F" w:rsidRPr="00B10E02">
        <w:rPr>
          <w:rFonts w:ascii="Times New Roman" w:hAnsi="Times New Roman" w:cs="Times New Roman"/>
          <w:sz w:val="22"/>
          <w:szCs w:val="22"/>
        </w:rPr>
        <w:t xml:space="preserve">poprzez </w:t>
      </w:r>
      <w:r w:rsidRPr="00B10E02">
        <w:rPr>
          <w:rFonts w:ascii="Times New Roman" w:hAnsi="Times New Roman" w:cs="Times New Roman"/>
          <w:sz w:val="22"/>
          <w:szCs w:val="22"/>
        </w:rPr>
        <w:t xml:space="preserve">zlecenie ich wykonania Wykonawcy/Podwykonawcy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w drodze </w:t>
      </w:r>
      <w:r w:rsidRPr="00B10E02">
        <w:rPr>
          <w:rFonts w:ascii="Times New Roman" w:hAnsi="Times New Roman" w:cs="Times New Roman"/>
          <w:sz w:val="22"/>
          <w:szCs w:val="22"/>
        </w:rPr>
        <w:t>zawarci</w:t>
      </w:r>
      <w:r w:rsidR="00CF3EA0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umowy z Wykonawcą/Podwykonawcą w imieniu i na rzecz Miasta, zgodnie z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posiadanymi przez Zarząd Spółki </w:t>
      </w:r>
      <w:r w:rsidR="00CB36A7" w:rsidRPr="00B10E02">
        <w:rPr>
          <w:rFonts w:ascii="Times New Roman" w:hAnsi="Times New Roman" w:cs="Times New Roman"/>
          <w:sz w:val="22"/>
          <w:szCs w:val="22"/>
        </w:rPr>
        <w:t xml:space="preserve">pełnomocnictwami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oraz zgodnie z </w:t>
      </w:r>
      <w:r w:rsidRPr="00B10E02">
        <w:rPr>
          <w:rFonts w:ascii="Times New Roman" w:hAnsi="Times New Roman" w:cs="Times New Roman"/>
          <w:sz w:val="22"/>
          <w:szCs w:val="22"/>
        </w:rPr>
        <w:t xml:space="preserve">obowiązującymi </w:t>
      </w:r>
      <w:r w:rsidR="00E2462A" w:rsidRPr="00B10E02">
        <w:rPr>
          <w:rFonts w:ascii="Times New Roman" w:hAnsi="Times New Roman" w:cs="Times New Roman"/>
          <w:sz w:val="22"/>
          <w:szCs w:val="22"/>
        </w:rPr>
        <w:t xml:space="preserve">w Mieście lub Miejskich Jednostkach Organizacyjnych </w:t>
      </w:r>
      <w:r w:rsidRPr="00B10E02">
        <w:rPr>
          <w:rFonts w:ascii="Times New Roman" w:hAnsi="Times New Roman" w:cs="Times New Roman"/>
          <w:sz w:val="22"/>
          <w:szCs w:val="22"/>
        </w:rPr>
        <w:t>procedurami zawierania umów</w:t>
      </w:r>
      <w:r w:rsidR="00710513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E2462A" w:rsidRPr="00B10E02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="00DD716D" w:rsidRPr="00B10E02">
        <w:rPr>
          <w:rFonts w:ascii="Times New Roman" w:hAnsi="Times New Roman" w:cs="Times New Roman"/>
          <w:sz w:val="22"/>
          <w:szCs w:val="22"/>
        </w:rPr>
        <w:t xml:space="preserve">określonymi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i/>
          <w:sz w:val="22"/>
          <w:szCs w:val="22"/>
        </w:rPr>
        <w:t xml:space="preserve">Instrukcji obiegu i kontroli dokumentów finansowo-księgowych w Urzędzie Miasta Poznania </w:t>
      </w:r>
      <w:r w:rsidR="003D4A90" w:rsidRPr="00B10E02">
        <w:rPr>
          <w:rFonts w:ascii="Times New Roman" w:hAnsi="Times New Roman" w:cs="Times New Roman"/>
          <w:sz w:val="22"/>
          <w:szCs w:val="22"/>
        </w:rPr>
        <w:t>oraz</w:t>
      </w:r>
      <w:r w:rsidR="003D4A90" w:rsidRPr="00B10E02">
        <w:rPr>
          <w:rFonts w:ascii="Times New Roman" w:hAnsi="Times New Roman" w:cs="Times New Roman"/>
          <w:i/>
          <w:sz w:val="22"/>
          <w:szCs w:val="22"/>
        </w:rPr>
        <w:t xml:space="preserve"> Zasadach zachowania należytej staranności przy realizacji transakcji zakupu towarów i usług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umożliwiającymi zamieszczenie informacji o zawartej umowie w Biuletynie Informacji Publicznej Miasta,</w:t>
      </w:r>
    </w:p>
    <w:p w14:paraId="3A36B8C8" w14:textId="0F2801E1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podejmowania w trakcie realizacji </w:t>
      </w:r>
      <w:r w:rsidR="001B18FA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wszelkich czynności faktycznych i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prawnych w </w:t>
      </w:r>
      <w:r w:rsidR="00CF3EA0" w:rsidRPr="00B10E02">
        <w:rPr>
          <w:rFonts w:ascii="Times New Roman" w:hAnsi="Times New Roman" w:cs="Times New Roman"/>
          <w:sz w:val="22"/>
          <w:szCs w:val="22"/>
        </w:rPr>
        <w:t>przypadku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zgłoszenia przez osoby trzecie </w:t>
      </w:r>
      <w:r w:rsidRPr="00B10E02">
        <w:rPr>
          <w:rFonts w:ascii="Times New Roman" w:hAnsi="Times New Roman" w:cs="Times New Roman"/>
          <w:sz w:val="22"/>
          <w:szCs w:val="22"/>
        </w:rPr>
        <w:t xml:space="preserve">roszczeń </w:t>
      </w:r>
      <w:r w:rsidR="00CF3EA0" w:rsidRPr="00B10E02">
        <w:rPr>
          <w:rFonts w:ascii="Times New Roman" w:hAnsi="Times New Roman" w:cs="Times New Roman"/>
          <w:sz w:val="22"/>
          <w:szCs w:val="22"/>
        </w:rPr>
        <w:t>wobec Miasta</w:t>
      </w:r>
      <w:r w:rsidR="00710513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będących konsekwencją realizowanych przez Spółkę </w:t>
      </w:r>
      <w:r w:rsidR="00C12315" w:rsidRPr="00B10E02">
        <w:rPr>
          <w:rFonts w:ascii="Times New Roman" w:hAnsi="Times New Roman" w:cs="Times New Roman"/>
          <w:sz w:val="22"/>
          <w:szCs w:val="22"/>
        </w:rPr>
        <w:t>Działań Po</w:t>
      </w:r>
      <w:r w:rsidR="004F312F" w:rsidRPr="00B10E02">
        <w:rPr>
          <w:rFonts w:ascii="Times New Roman" w:hAnsi="Times New Roman" w:cs="Times New Roman"/>
          <w:sz w:val="22"/>
          <w:szCs w:val="22"/>
        </w:rPr>
        <w:t>wierzonych</w:t>
      </w:r>
      <w:r w:rsidRPr="00B10E02">
        <w:rPr>
          <w:rFonts w:ascii="Times New Roman" w:hAnsi="Times New Roman" w:cs="Times New Roman"/>
          <w:sz w:val="22"/>
          <w:szCs w:val="22"/>
        </w:rPr>
        <w:t>, z wyłączeniem spraw procesowych (sądowych, arbitr</w:t>
      </w:r>
      <w:r w:rsidR="008877CE" w:rsidRPr="00B10E02">
        <w:rPr>
          <w:rFonts w:ascii="Times New Roman" w:hAnsi="Times New Roman" w:cs="Times New Roman"/>
          <w:sz w:val="22"/>
          <w:szCs w:val="22"/>
        </w:rPr>
        <w:t xml:space="preserve">ażowych i </w:t>
      </w:r>
      <w:r w:rsidRPr="00B10E02">
        <w:rPr>
          <w:rFonts w:ascii="Times New Roman" w:hAnsi="Times New Roman" w:cs="Times New Roman"/>
          <w:sz w:val="22"/>
          <w:szCs w:val="22"/>
        </w:rPr>
        <w:t>administracyjnych)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="0064290A" w:rsidRPr="00B10E02">
        <w:rPr>
          <w:rFonts w:ascii="Times New Roman" w:hAnsi="Times New Roman" w:cs="Times New Roman"/>
          <w:sz w:val="22"/>
          <w:szCs w:val="22"/>
        </w:rPr>
        <w:t xml:space="preserve"> z zastrzeżeniem lit. i</w:t>
      </w:r>
      <w:r w:rsidR="00CF3EA0" w:rsidRPr="00B10E02">
        <w:rPr>
          <w:rFonts w:ascii="Times New Roman" w:hAnsi="Times New Roman" w:cs="Times New Roman"/>
          <w:sz w:val="22"/>
          <w:szCs w:val="22"/>
        </w:rPr>
        <w:t>,</w:t>
      </w:r>
      <w:r w:rsidR="008877C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 uzyskaniu</w:t>
      </w:r>
      <w:r w:rsidRPr="00B10E02">
        <w:rPr>
          <w:rFonts w:ascii="Times New Roman" w:hAnsi="Times New Roman" w:cs="Times New Roman"/>
          <w:sz w:val="22"/>
          <w:szCs w:val="22"/>
        </w:rPr>
        <w:t xml:space="preserve"> pisemnej akceptacji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Dysponenta dla rekomendowanego przez Spółkę </w:t>
      </w:r>
      <w:r w:rsidRPr="00B10E02">
        <w:rPr>
          <w:rFonts w:ascii="Times New Roman" w:hAnsi="Times New Roman" w:cs="Times New Roman"/>
          <w:sz w:val="22"/>
          <w:szCs w:val="22"/>
        </w:rPr>
        <w:t xml:space="preserve">sposobu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działania. Akceptacja </w:t>
      </w:r>
      <w:r w:rsidRPr="00B10E02">
        <w:rPr>
          <w:rFonts w:ascii="Times New Roman" w:hAnsi="Times New Roman" w:cs="Times New Roman"/>
          <w:sz w:val="22"/>
          <w:szCs w:val="22"/>
        </w:rPr>
        <w:t>Dysponenta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powinna nastąpić w terminie 7 dni roboczych od dnia przedłożenia przez Spółkę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rekomendacji. </w:t>
      </w:r>
      <w:r w:rsidRPr="00B10E02">
        <w:rPr>
          <w:rFonts w:ascii="Times New Roman" w:hAnsi="Times New Roman" w:cs="Times New Roman"/>
          <w:sz w:val="22"/>
          <w:szCs w:val="22"/>
        </w:rPr>
        <w:t xml:space="preserve">Brak </w:t>
      </w:r>
      <w:r w:rsidR="00CF3EA0" w:rsidRPr="00B10E02">
        <w:rPr>
          <w:rFonts w:ascii="Times New Roman" w:hAnsi="Times New Roman" w:cs="Times New Roman"/>
          <w:sz w:val="22"/>
          <w:szCs w:val="22"/>
        </w:rPr>
        <w:t xml:space="preserve">zgłoszenia </w:t>
      </w:r>
      <w:r w:rsidRPr="00B10E02">
        <w:rPr>
          <w:rFonts w:ascii="Times New Roman" w:hAnsi="Times New Roman" w:cs="Times New Roman"/>
          <w:sz w:val="22"/>
          <w:szCs w:val="22"/>
        </w:rPr>
        <w:t>sprzeciwu Dysponenta w tym terminie uznaje się za akceptację rekomendacji Spółki</w:t>
      </w:r>
      <w:r w:rsidR="007758FA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D85A83" w:rsidRPr="00B10E02">
        <w:rPr>
          <w:rFonts w:ascii="Times New Roman" w:hAnsi="Times New Roman" w:cs="Times New Roman"/>
          <w:sz w:val="22"/>
          <w:szCs w:val="22"/>
        </w:rPr>
        <w:t>o ile Dysponent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="00D85A83" w:rsidRPr="00B10E02">
        <w:rPr>
          <w:rFonts w:ascii="Times New Roman" w:hAnsi="Times New Roman" w:cs="Times New Roman"/>
          <w:sz w:val="22"/>
          <w:szCs w:val="22"/>
        </w:rPr>
        <w:t xml:space="preserve"> w wyżej wymienionym terminie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="00D85A83" w:rsidRPr="00B10E02">
        <w:rPr>
          <w:rFonts w:ascii="Times New Roman" w:hAnsi="Times New Roman" w:cs="Times New Roman"/>
          <w:sz w:val="22"/>
          <w:szCs w:val="22"/>
        </w:rPr>
        <w:t xml:space="preserve"> nie poinformuje </w:t>
      </w:r>
      <w:r w:rsidR="0064173E">
        <w:rPr>
          <w:rFonts w:ascii="Times New Roman" w:hAnsi="Times New Roman" w:cs="Times New Roman"/>
          <w:sz w:val="22"/>
          <w:szCs w:val="22"/>
        </w:rPr>
        <w:t xml:space="preserve">Spółki </w:t>
      </w:r>
      <w:r w:rsidR="00D85A83" w:rsidRPr="00B10E02">
        <w:rPr>
          <w:rFonts w:ascii="Times New Roman" w:hAnsi="Times New Roman" w:cs="Times New Roman"/>
          <w:sz w:val="22"/>
          <w:szCs w:val="22"/>
        </w:rPr>
        <w:t xml:space="preserve">o potrzebie </w:t>
      </w:r>
      <w:r w:rsidR="00777B27" w:rsidRPr="00B10E02">
        <w:rPr>
          <w:rFonts w:ascii="Times New Roman" w:hAnsi="Times New Roman" w:cs="Times New Roman"/>
          <w:sz w:val="22"/>
          <w:szCs w:val="22"/>
        </w:rPr>
        <w:t>wydłużenia okresu</w:t>
      </w:r>
      <w:r w:rsidR="00D85A83" w:rsidRPr="00B10E02">
        <w:rPr>
          <w:rFonts w:ascii="Times New Roman" w:hAnsi="Times New Roman" w:cs="Times New Roman"/>
          <w:sz w:val="22"/>
          <w:szCs w:val="22"/>
        </w:rPr>
        <w:t xml:space="preserve"> na weryfikację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="00D85A83" w:rsidRPr="00B10E02">
        <w:rPr>
          <w:rFonts w:ascii="Times New Roman" w:hAnsi="Times New Roman" w:cs="Times New Roman"/>
          <w:sz w:val="22"/>
          <w:szCs w:val="22"/>
        </w:rPr>
        <w:t xml:space="preserve"> wraz ze wskazaniem terminu w jakim przedstawi stanowisko wobec rekomendacji Spółki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05BAEB1" w14:textId="71308D05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podejmowania w trakcie realizacji </w:t>
      </w:r>
      <w:r w:rsidR="00A2361B" w:rsidRPr="00B10E02">
        <w:rPr>
          <w:rFonts w:ascii="Times New Roman" w:hAnsi="Times New Roman" w:cs="Times New Roman"/>
          <w:sz w:val="22"/>
          <w:szCs w:val="22"/>
        </w:rPr>
        <w:t>Działania Po</w:t>
      </w:r>
      <w:r w:rsidR="004F312F" w:rsidRPr="00B10E02">
        <w:rPr>
          <w:rFonts w:ascii="Times New Roman" w:hAnsi="Times New Roman" w:cs="Times New Roman"/>
          <w:sz w:val="22"/>
          <w:szCs w:val="22"/>
        </w:rPr>
        <w:t>wierzon</w:t>
      </w:r>
      <w:r w:rsidR="00A2361B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oraz po </w:t>
      </w:r>
      <w:r w:rsidR="004F312F" w:rsidRPr="00B10E02">
        <w:rPr>
          <w:rFonts w:ascii="Times New Roman" w:hAnsi="Times New Roman" w:cs="Times New Roman"/>
          <w:sz w:val="22"/>
          <w:szCs w:val="22"/>
        </w:rPr>
        <w:t>jego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zakończeniu czynności związanych z gromadzeniem, zabezpieczeniem i przekazywaniem dokumentów i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innych dowodów oraz udzielanie ZRP wyjaśnień dotyczących danego </w:t>
      </w:r>
      <w:r w:rsidR="00A2361B" w:rsidRPr="00B10E02">
        <w:rPr>
          <w:rFonts w:ascii="Times New Roman" w:hAnsi="Times New Roman" w:cs="Times New Roman"/>
          <w:sz w:val="22"/>
          <w:szCs w:val="22"/>
        </w:rPr>
        <w:t>Działania Po</w:t>
      </w:r>
      <w:r w:rsidR="009B2E0F" w:rsidRPr="00B10E02">
        <w:rPr>
          <w:rFonts w:ascii="Times New Roman" w:hAnsi="Times New Roman" w:cs="Times New Roman"/>
          <w:sz w:val="22"/>
          <w:szCs w:val="22"/>
        </w:rPr>
        <w:t>wierzon</w:t>
      </w:r>
      <w:r w:rsidR="00A2361B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>, potrzebnych do prowadzenia ewentualnych postępowań sądowych,</w:t>
      </w:r>
    </w:p>
    <w:p w14:paraId="69B8F292" w14:textId="29C7A16F" w:rsidR="00492CE5" w:rsidRPr="00B10E02" w:rsidRDefault="00492CE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przygotowania i przeprowadzenia w imieniu Miasta procedur związanych z udzieleniem zamówień publicznych (z uwzględnieniem obowiązujących w Urzędzie Miasta Poznania regulacji w zakresie stosowania klauzul społecznych), w zakresie niezbędnym do realizacji konkretnego </w:t>
      </w:r>
      <w:r w:rsidR="00100E8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, zgodnie z określonymi we Wskazaniu zakresami działań oraz zgodnie z zakresem otrzymanych przez Zarząd Spółki pełnomocnictw. Spółka jest zobowiązana do sporządzania planu </w:t>
      </w:r>
      <w:r w:rsidR="000D6080" w:rsidRPr="00B10E02">
        <w:rPr>
          <w:rFonts w:ascii="Times New Roman" w:hAnsi="Times New Roman" w:cs="Times New Roman"/>
          <w:sz w:val="22"/>
          <w:szCs w:val="22"/>
        </w:rPr>
        <w:t xml:space="preserve">postępowań o udzielenie </w:t>
      </w:r>
      <w:r w:rsidRPr="00B10E02">
        <w:rPr>
          <w:rFonts w:ascii="Times New Roman" w:hAnsi="Times New Roman" w:cs="Times New Roman"/>
          <w:sz w:val="22"/>
          <w:szCs w:val="22"/>
        </w:rPr>
        <w:t>zamówień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="000D6080" w:rsidRPr="00B10E02">
        <w:rPr>
          <w:rFonts w:ascii="Times New Roman" w:hAnsi="Times New Roman" w:cs="Times New Roman"/>
          <w:sz w:val="22"/>
          <w:szCs w:val="22"/>
        </w:rPr>
        <w:t xml:space="preserve"> zgodnie z właściwymi przepisami ustawy </w:t>
      </w:r>
      <w:r w:rsidR="0045754B" w:rsidRPr="00B10E02">
        <w:rPr>
          <w:rFonts w:ascii="Times New Roman" w:hAnsi="Times New Roman" w:cs="Times New Roman"/>
          <w:sz w:val="22"/>
          <w:szCs w:val="22"/>
        </w:rPr>
        <w:t>P</w:t>
      </w:r>
      <w:r w:rsidR="000D6080" w:rsidRPr="00B10E02">
        <w:rPr>
          <w:rFonts w:ascii="Times New Roman" w:hAnsi="Times New Roman" w:cs="Times New Roman"/>
          <w:sz w:val="22"/>
          <w:szCs w:val="22"/>
        </w:rPr>
        <w:t>rawo zamówień publicznych</w:t>
      </w:r>
      <w:r w:rsidR="0045754B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dla wszystkich </w:t>
      </w:r>
      <w:r w:rsidR="00100E86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objętych otrzymanymi Wskazaniami,</w:t>
      </w:r>
    </w:p>
    <w:p w14:paraId="6B020F71" w14:textId="6678D2E9" w:rsidR="00492CE5" w:rsidRPr="00B10E02" w:rsidRDefault="00492CE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przygotowania i przeprowadzania w imieniu Miasta wszelkich innych procedur w zakresie niezbędnym do realizacji konkretnego </w:t>
      </w:r>
      <w:r w:rsidR="00100E8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powszechnie obowiązującymi przepisami prawa, zgodnie z określonymi we Wskazaniu zakresami działań oraz zgodnie z zakr</w:t>
      </w:r>
      <w:r w:rsidR="009B2E0F" w:rsidRPr="00B10E02">
        <w:rPr>
          <w:rFonts w:ascii="Times New Roman" w:hAnsi="Times New Roman" w:cs="Times New Roman"/>
          <w:sz w:val="22"/>
          <w:szCs w:val="22"/>
        </w:rPr>
        <w:t>esem otrzymanych pełnomocnictw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9D55776" w14:textId="0A891630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składania w trakcie realizacji </w:t>
      </w:r>
      <w:r w:rsidR="008548AC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="009E5D3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i po </w:t>
      </w:r>
      <w:r w:rsidR="009E5D3A" w:rsidRPr="00B10E02">
        <w:rPr>
          <w:rFonts w:ascii="Times New Roman" w:hAnsi="Times New Roman" w:cs="Times New Roman"/>
          <w:sz w:val="22"/>
          <w:szCs w:val="22"/>
        </w:rPr>
        <w:t xml:space="preserve">ich </w:t>
      </w:r>
      <w:r w:rsidRPr="00B10E02">
        <w:rPr>
          <w:rFonts w:ascii="Times New Roman" w:hAnsi="Times New Roman" w:cs="Times New Roman"/>
          <w:sz w:val="22"/>
          <w:szCs w:val="22"/>
        </w:rPr>
        <w:t>rzeczowym zakończeniu, działając w porozumieniu z Dysponentem, oświadczeń woli w zakresie rozwiązywania lub odstąpienia od umów zawartych w związku z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realizacją </w:t>
      </w:r>
      <w:r w:rsidR="009E5D3A" w:rsidRPr="00B10E02">
        <w:rPr>
          <w:rFonts w:ascii="Times New Roman" w:hAnsi="Times New Roman" w:cs="Times New Roman"/>
          <w:sz w:val="22"/>
          <w:szCs w:val="22"/>
        </w:rPr>
        <w:t xml:space="preserve">Działania </w:t>
      </w:r>
      <w:r w:rsidR="00AC5B89" w:rsidRPr="00B10E02">
        <w:rPr>
          <w:rFonts w:ascii="Times New Roman" w:hAnsi="Times New Roman" w:cs="Times New Roman"/>
          <w:sz w:val="22"/>
          <w:szCs w:val="22"/>
        </w:rPr>
        <w:t>Powierzonego</w:t>
      </w:r>
      <w:r w:rsidR="00781AF4" w:rsidRPr="00B10E02">
        <w:rPr>
          <w:rFonts w:ascii="Times New Roman" w:hAnsi="Times New Roman" w:cs="Times New Roman"/>
          <w:sz w:val="22"/>
          <w:szCs w:val="22"/>
        </w:rPr>
        <w:t>, o ile umowy te zostały zawarte w imieniu i na rzecz Dysponenta</w:t>
      </w:r>
      <w:r w:rsidR="009E2DD6" w:rsidRPr="00B10E02">
        <w:rPr>
          <w:rFonts w:ascii="Times New Roman" w:hAnsi="Times New Roman" w:cs="Times New Roman"/>
          <w:sz w:val="22"/>
          <w:szCs w:val="22"/>
        </w:rPr>
        <w:t>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Spółka jest zobowiązana poinformować Dysponenta o złożonych oświadczeniach w terminie 2 dni roboczych od daty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 ich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złożenia,</w:t>
      </w:r>
    </w:p>
    <w:p w14:paraId="08895370" w14:textId="49B6E39C" w:rsidR="006061DB" w:rsidRPr="00B10E02" w:rsidRDefault="003027B2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prowadzenia polityki informacyjnej i działań w zakresie promocji realizowanego przez Spółkę Działania Powierzonego w odniesieniu do wskazanych interesariuszy (np. mieszkańcy, rady osiedli, media itp.)</w:t>
      </w:r>
      <w:r w:rsidR="007D45B8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Zakres promocji będzie każdorazowo uzgadniany pomiędzy Dysponentem a Spółką i po uzgodnieniu </w:t>
      </w:r>
      <w:r w:rsidR="009308E0" w:rsidRPr="00B10E02">
        <w:rPr>
          <w:rFonts w:ascii="Times New Roman" w:hAnsi="Times New Roman" w:cs="Times New Roman"/>
          <w:sz w:val="22"/>
          <w:szCs w:val="22"/>
        </w:rPr>
        <w:t>określ</w:t>
      </w:r>
      <w:r w:rsidR="00AC5B89" w:rsidRPr="00B10E02">
        <w:rPr>
          <w:rFonts w:ascii="Times New Roman" w:hAnsi="Times New Roman" w:cs="Times New Roman"/>
          <w:sz w:val="22"/>
          <w:szCs w:val="22"/>
        </w:rPr>
        <w:t>a</w:t>
      </w:r>
      <w:r w:rsidR="009308E0" w:rsidRPr="00B10E02">
        <w:rPr>
          <w:rFonts w:ascii="Times New Roman" w:hAnsi="Times New Roman" w:cs="Times New Roman"/>
          <w:sz w:val="22"/>
          <w:szCs w:val="22"/>
        </w:rPr>
        <w:t>ny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przez Dysponenta </w:t>
      </w:r>
      <w:r w:rsidR="009308E0" w:rsidRPr="00B10E02">
        <w:rPr>
          <w:rFonts w:ascii="Times New Roman" w:hAnsi="Times New Roman" w:cs="Times New Roman"/>
          <w:sz w:val="22"/>
          <w:szCs w:val="22"/>
        </w:rPr>
        <w:t xml:space="preserve">we </w:t>
      </w:r>
      <w:r w:rsidR="00AC5B89" w:rsidRPr="00B10E02">
        <w:rPr>
          <w:rFonts w:ascii="Times New Roman" w:hAnsi="Times New Roman" w:cs="Times New Roman"/>
          <w:sz w:val="22"/>
          <w:szCs w:val="22"/>
        </w:rPr>
        <w:t>W</w:t>
      </w:r>
      <w:r w:rsidR="009308E0" w:rsidRPr="00B10E02">
        <w:rPr>
          <w:rFonts w:ascii="Times New Roman" w:hAnsi="Times New Roman" w:cs="Times New Roman"/>
          <w:sz w:val="22"/>
          <w:szCs w:val="22"/>
        </w:rPr>
        <w:t>skazaniu</w:t>
      </w:r>
      <w:r w:rsidR="000C5BE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1752B60C" w14:textId="5AED6EC0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kontynuowani</w:t>
      </w:r>
      <w:r w:rsidR="009E2DD6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prowadzenia spraw procesowych </w:t>
      </w:r>
      <w:r w:rsidR="009E2DD6" w:rsidRPr="00B10E02">
        <w:rPr>
          <w:rFonts w:ascii="Times New Roman" w:hAnsi="Times New Roman" w:cs="Times New Roman"/>
          <w:sz w:val="22"/>
          <w:szCs w:val="22"/>
        </w:rPr>
        <w:t>wsz</w:t>
      </w:r>
      <w:r w:rsidRPr="00B10E02">
        <w:rPr>
          <w:rFonts w:ascii="Times New Roman" w:hAnsi="Times New Roman" w:cs="Times New Roman"/>
          <w:sz w:val="22"/>
          <w:szCs w:val="22"/>
        </w:rPr>
        <w:t>czętych przed dniem 1 stycznia 2017 r. i prowadzonych przez Spółkę</w:t>
      </w:r>
      <w:r w:rsidR="009E2DD6" w:rsidRPr="00B10E02">
        <w:rPr>
          <w:rFonts w:ascii="Times New Roman" w:hAnsi="Times New Roman" w:cs="Times New Roman"/>
          <w:sz w:val="22"/>
          <w:szCs w:val="22"/>
        </w:rPr>
        <w:t>, 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związanych z dochodzeniem należnych Miastu kar umownych </w:t>
      </w:r>
      <w:r w:rsidR="00C931A7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i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i</w:t>
      </w:r>
      <w:r w:rsidRPr="00B10E02">
        <w:rPr>
          <w:rFonts w:ascii="Times New Roman" w:hAnsi="Times New Roman" w:cs="Times New Roman"/>
          <w:sz w:val="22"/>
          <w:szCs w:val="22"/>
        </w:rPr>
        <w:t xml:space="preserve">nnych roszczeń. W sprawach 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wszczętych </w:t>
      </w:r>
      <w:r w:rsidRPr="00B10E02">
        <w:rPr>
          <w:rFonts w:ascii="Times New Roman" w:hAnsi="Times New Roman" w:cs="Times New Roman"/>
          <w:sz w:val="22"/>
          <w:szCs w:val="22"/>
        </w:rPr>
        <w:t>przeciwko Miastu</w:t>
      </w:r>
      <w:r w:rsidR="00BF2F2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związku z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realizowanym 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przez Spółkę </w:t>
      </w:r>
      <w:r w:rsidRPr="00B10E02">
        <w:rPr>
          <w:rFonts w:ascii="Times New Roman" w:hAnsi="Times New Roman" w:cs="Times New Roman"/>
          <w:sz w:val="22"/>
          <w:szCs w:val="22"/>
        </w:rPr>
        <w:t>Zadaniem Inwestycyjnym</w:t>
      </w:r>
      <w:r w:rsidR="00296008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Spółka jest uprawniona do zawarcia w imieniu i na rzecz Miasta umowy z wybranym przez siebie pełnomocnikiem procesowym (po uprzednim uzyskaniu akceptacji Dysponenta, co najmniej co do osoby </w:t>
      </w:r>
      <w:r w:rsidR="009E2DD6" w:rsidRPr="00B10E02">
        <w:rPr>
          <w:rFonts w:ascii="Times New Roman" w:hAnsi="Times New Roman" w:cs="Times New Roman"/>
          <w:sz w:val="22"/>
          <w:szCs w:val="22"/>
        </w:rPr>
        <w:t>oraz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wysokości i zasad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wynagrodzenia pełnomocnika procesowego), na podstawie której pełnomocnik reprezentować będzie Miasto przed sądami powszechnymi w 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tych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sprawach. </w:t>
      </w:r>
      <w:r w:rsidR="009E2DD6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przypadku </w:t>
      </w:r>
      <w:r w:rsidR="00BF2F20" w:rsidRPr="00B10E02">
        <w:rPr>
          <w:rFonts w:ascii="Times New Roman" w:hAnsi="Times New Roman" w:cs="Times New Roman"/>
          <w:sz w:val="22"/>
          <w:szCs w:val="22"/>
        </w:rPr>
        <w:t>ustalenia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E2DD6" w:rsidRPr="00B10E02">
        <w:rPr>
          <w:rFonts w:ascii="Times New Roman" w:hAnsi="Times New Roman" w:cs="Times New Roman"/>
          <w:sz w:val="22"/>
          <w:szCs w:val="22"/>
        </w:rPr>
        <w:t>w umowach rozstrzygania sporów przez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sąd polubowny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 w</w:t>
      </w:r>
      <w:r w:rsidR="00BF2F20" w:rsidRPr="00B10E02">
        <w:rPr>
          <w:rFonts w:ascii="Times New Roman" w:hAnsi="Times New Roman" w:cs="Times New Roman"/>
          <w:sz w:val="22"/>
          <w:szCs w:val="22"/>
        </w:rPr>
        <w:t>ybór</w:t>
      </w:r>
      <w:r w:rsidR="009E2DD6" w:rsidRPr="00B10E02">
        <w:rPr>
          <w:rFonts w:ascii="Times New Roman" w:hAnsi="Times New Roman" w:cs="Times New Roman"/>
          <w:sz w:val="22"/>
          <w:szCs w:val="22"/>
        </w:rPr>
        <w:t xml:space="preserve"> arbitra</w:t>
      </w:r>
      <w:r w:rsidR="00BF2F20" w:rsidRPr="00B10E02">
        <w:rPr>
          <w:rFonts w:ascii="Times New Roman" w:hAnsi="Times New Roman" w:cs="Times New Roman"/>
          <w:sz w:val="22"/>
          <w:szCs w:val="22"/>
        </w:rPr>
        <w:t xml:space="preserve"> przez Spółkę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wymaga akceptacji Dysponenta. Reprezentowanie Miasta obejmuje postępowanie przed sądami we wszystkich instancjach oraz przed Sądem Najwyższym i rozciąga się na postępowania wszelkiego rodzaju. Spółka zobowiązana jest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do nadzorowania przebiegu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procesu, weryfikowania kosztów prowadzenia postępowania oraz do bieżącego informowania Dysponenta o jego przebiegu. Wszelkie czynności faktyczne w zakresie zastępstwa procesowego (łącznie z działaniami pełnomoc</w:t>
      </w:r>
      <w:r w:rsidR="00137CC5" w:rsidRPr="00B10E02">
        <w:rPr>
          <w:rFonts w:ascii="Times New Roman" w:hAnsi="Times New Roman" w:cs="Times New Roman"/>
          <w:sz w:val="22"/>
          <w:szCs w:val="22"/>
        </w:rPr>
        <w:t xml:space="preserve">nika procesowego), obejmujące w </w:t>
      </w:r>
      <w:r w:rsidRPr="00B10E02">
        <w:rPr>
          <w:rFonts w:ascii="Times New Roman" w:hAnsi="Times New Roman" w:cs="Times New Roman"/>
          <w:sz w:val="22"/>
          <w:szCs w:val="22"/>
        </w:rPr>
        <w:t>szczególności</w:t>
      </w:r>
      <w:r w:rsidR="005C7105" w:rsidRPr="00B10E02">
        <w:rPr>
          <w:rFonts w:ascii="Times New Roman" w:hAnsi="Times New Roman" w:cs="Times New Roman"/>
          <w:sz w:val="22"/>
          <w:szCs w:val="22"/>
        </w:rPr>
        <w:t>:</w:t>
      </w:r>
      <w:r w:rsidRPr="00B10E02">
        <w:rPr>
          <w:rFonts w:ascii="Times New Roman" w:hAnsi="Times New Roman" w:cs="Times New Roman"/>
          <w:sz w:val="22"/>
          <w:szCs w:val="22"/>
        </w:rPr>
        <w:t xml:space="preserve"> uzgodnienie linii postępowania, zmianę uzgodnionej linii postępowania, uzgodnienie treści odpowiedzi na pozew, występowanie o uzasadnienie, nadawanie klauzuli wykonalności oraz wszelkie środki zaskarżenia</w:t>
      </w:r>
      <w:r w:rsidR="00137CC5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powinny być uprzednio uzg</w:t>
      </w:r>
      <w:r w:rsidR="005C7105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>dni</w:t>
      </w:r>
      <w:r w:rsidR="005C7105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>ne z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Dysponentem i wymagają jego pisemnej akceptacji</w:t>
      </w:r>
      <w:r w:rsidR="005C7105" w:rsidRPr="00B10E02">
        <w:rPr>
          <w:rFonts w:ascii="Times New Roman" w:hAnsi="Times New Roman" w:cs="Times New Roman"/>
          <w:sz w:val="22"/>
          <w:szCs w:val="22"/>
        </w:rPr>
        <w:t>. Dysponent wyraża zgodę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terminie nie dłuższym niż 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5 </w:t>
      </w:r>
      <w:r w:rsidRPr="00B10E02">
        <w:rPr>
          <w:rFonts w:ascii="Times New Roman" w:hAnsi="Times New Roman" w:cs="Times New Roman"/>
          <w:sz w:val="22"/>
          <w:szCs w:val="22"/>
        </w:rPr>
        <w:t xml:space="preserve">dni 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roboczych </w:t>
      </w:r>
      <w:r w:rsidR="005C7105" w:rsidRPr="00B10E02">
        <w:rPr>
          <w:rFonts w:ascii="Times New Roman" w:hAnsi="Times New Roman" w:cs="Times New Roman"/>
          <w:sz w:val="22"/>
          <w:szCs w:val="22"/>
        </w:rPr>
        <w:t>od daty otrzymania wniosku Spółki</w:t>
      </w:r>
      <w:r w:rsidRPr="00B10E02">
        <w:rPr>
          <w:rFonts w:ascii="Times New Roman" w:hAnsi="Times New Roman" w:cs="Times New Roman"/>
          <w:sz w:val="22"/>
          <w:szCs w:val="22"/>
        </w:rPr>
        <w:t xml:space="preserve">, za wyjątkiem sytuacji nadzwyczajnych wymagających natychmiastowego działania, gdzie termin ten wynosi </w:t>
      </w:r>
      <w:r w:rsidR="002D1E3E" w:rsidRPr="00B10E02">
        <w:rPr>
          <w:rFonts w:ascii="Times New Roman" w:hAnsi="Times New Roman" w:cs="Times New Roman"/>
          <w:sz w:val="22"/>
          <w:szCs w:val="22"/>
        </w:rPr>
        <w:t>2 dni robocze</w:t>
      </w:r>
      <w:r w:rsidRPr="00B10E02">
        <w:rPr>
          <w:rFonts w:ascii="Times New Roman" w:hAnsi="Times New Roman" w:cs="Times New Roman"/>
          <w:sz w:val="22"/>
          <w:szCs w:val="22"/>
        </w:rPr>
        <w:t xml:space="preserve">. 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Brak złożenia Spółce </w:t>
      </w:r>
      <w:r w:rsidRPr="00B10E02">
        <w:rPr>
          <w:rFonts w:ascii="Times New Roman" w:hAnsi="Times New Roman" w:cs="Times New Roman"/>
          <w:sz w:val="22"/>
          <w:szCs w:val="22"/>
        </w:rPr>
        <w:t xml:space="preserve">sprzeciwu 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przez </w:t>
      </w:r>
      <w:r w:rsidRPr="00B10E02">
        <w:rPr>
          <w:rFonts w:ascii="Times New Roman" w:hAnsi="Times New Roman" w:cs="Times New Roman"/>
          <w:sz w:val="22"/>
          <w:szCs w:val="22"/>
        </w:rPr>
        <w:t>Dysponenta w ww. terminie uważa się za akceptację przedstawionej rekomendacji,</w:t>
      </w:r>
    </w:p>
    <w:p w14:paraId="5B1EB357" w14:textId="1395A6F3" w:rsidR="00766675" w:rsidRPr="00B10E02" w:rsidRDefault="006641A8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niezwłocznego przekazywania ZRP wszelkiej niezbędnej, a posiadanej przez Spółkę dokumentacji</w:t>
      </w:r>
      <w:r w:rsidR="00AC5B89" w:rsidRPr="00B10E02">
        <w:rPr>
          <w:rFonts w:ascii="Times New Roman" w:hAnsi="Times New Roman" w:cs="Times New Roman"/>
          <w:sz w:val="22"/>
          <w:szCs w:val="22"/>
        </w:rPr>
        <w:t xml:space="preserve"> (o ile nie jest ona w posiadaniu Dysponenta/Użytkownika)</w:t>
      </w:r>
      <w:r w:rsidRPr="00B10E02">
        <w:rPr>
          <w:rFonts w:ascii="Times New Roman" w:hAnsi="Times New Roman" w:cs="Times New Roman"/>
          <w:sz w:val="22"/>
          <w:szCs w:val="22"/>
        </w:rPr>
        <w:t>, dotyczącej zgłaszanych roszczeń, zarówno w trakcie realizacji Działania Powierzonego, jak i po jego zakończeniu</w:t>
      </w:r>
      <w:r w:rsidR="00070D03" w:rsidRPr="00B10E02">
        <w:rPr>
          <w:rFonts w:ascii="Times New Roman" w:hAnsi="Times New Roman" w:cs="Times New Roman"/>
          <w:sz w:val="22"/>
          <w:szCs w:val="22"/>
        </w:rPr>
        <w:t>. P</w:t>
      </w:r>
      <w:r w:rsidR="00766675" w:rsidRPr="00B10E02">
        <w:rPr>
          <w:rFonts w:ascii="Times New Roman" w:hAnsi="Times New Roman" w:cs="Times New Roman"/>
          <w:sz w:val="22"/>
          <w:szCs w:val="22"/>
        </w:rPr>
        <w:t>ocząwszy od dnia 1 stycznia 2017 r. wszelkie sprawy sądowe</w:t>
      </w:r>
      <w:r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zarówno te, które pojawiają się w trakcie realizacji </w:t>
      </w:r>
      <w:r w:rsidR="001B18FA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, jak i te, które pojawiają się po jego </w:t>
      </w:r>
      <w:r w:rsidR="00766675" w:rsidRPr="00B10E02">
        <w:rPr>
          <w:rFonts w:ascii="Times New Roman" w:hAnsi="Times New Roman" w:cs="Times New Roman"/>
          <w:sz w:val="22"/>
          <w:szCs w:val="22"/>
        </w:rPr>
        <w:lastRenderedPageBreak/>
        <w:t>zakończeniu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związane z dochodzeniem roszczeń Miasta </w:t>
      </w:r>
      <w:r w:rsidR="00350D25" w:rsidRPr="00B10E02">
        <w:rPr>
          <w:rFonts w:ascii="Times New Roman" w:hAnsi="Times New Roman" w:cs="Times New Roman"/>
          <w:sz w:val="22"/>
          <w:szCs w:val="22"/>
        </w:rPr>
        <w:t>dotyczących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50D25" w:rsidRPr="00B10E02">
        <w:rPr>
          <w:rFonts w:ascii="Times New Roman" w:hAnsi="Times New Roman" w:cs="Times New Roman"/>
          <w:sz w:val="22"/>
          <w:szCs w:val="22"/>
        </w:rPr>
        <w:t xml:space="preserve">prowadzonych 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przez Spółkę </w:t>
      </w:r>
      <w:r w:rsidR="00350D25" w:rsidRPr="00B10E02">
        <w:rPr>
          <w:rFonts w:ascii="Times New Roman" w:hAnsi="Times New Roman" w:cs="Times New Roman"/>
          <w:sz w:val="22"/>
          <w:szCs w:val="22"/>
        </w:rPr>
        <w:t xml:space="preserve">Działań Powierzonych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oraz sprawy sądowe przeciwko Miastu </w:t>
      </w:r>
      <w:r w:rsidR="009D5DE8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="00766675" w:rsidRPr="00B10E02">
        <w:rPr>
          <w:rFonts w:ascii="Times New Roman" w:hAnsi="Times New Roman" w:cs="Times New Roman"/>
          <w:sz w:val="22"/>
          <w:szCs w:val="22"/>
        </w:rPr>
        <w:t>tym zakresie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>prowadzi ZRP na zasadzie zastępstwa procesowego. ZRP jest uprawniony do pozyskiwania wszelkiej dokumentacji dotyczącej zgłaszanych roszczeń od Dysponentów. Spółka i Dysponent zobowiązani są do współpracy z ZRP, w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zakresie prowadzonych spraw sądowych dotyczących </w:t>
      </w:r>
      <w:r w:rsidR="001B18FA" w:rsidRPr="00B10E02">
        <w:rPr>
          <w:rFonts w:ascii="Times New Roman" w:hAnsi="Times New Roman" w:cs="Times New Roman"/>
          <w:sz w:val="22"/>
          <w:szCs w:val="22"/>
        </w:rPr>
        <w:t>Działa</w:t>
      </w:r>
      <w:r w:rsidR="00710785" w:rsidRPr="00B10E02">
        <w:rPr>
          <w:rFonts w:ascii="Times New Roman" w:hAnsi="Times New Roman" w:cs="Times New Roman"/>
          <w:sz w:val="22"/>
          <w:szCs w:val="22"/>
        </w:rPr>
        <w:t>ń</w:t>
      </w:r>
      <w:r w:rsidR="001B18FA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710785" w:rsidRPr="00B10E02">
        <w:rPr>
          <w:rFonts w:ascii="Times New Roman" w:hAnsi="Times New Roman" w:cs="Times New Roman"/>
          <w:sz w:val="22"/>
          <w:szCs w:val="22"/>
        </w:rPr>
        <w:t>ych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, również poprzez m.in. dostarczanie dowodów dotyczących spraw oraz udzielanie wszelkich potrzebnych wyjaśnień. Dysponent jest zobowiązany ponadto do zapewnienia środków finansowych na pokrycie kosztów związanych z postępowaniem sądowym. W sprawach dotyczących </w:t>
      </w:r>
      <w:r w:rsidR="001B18FA" w:rsidRPr="00B10E02">
        <w:rPr>
          <w:rFonts w:ascii="Times New Roman" w:hAnsi="Times New Roman" w:cs="Times New Roman"/>
          <w:sz w:val="22"/>
          <w:szCs w:val="22"/>
        </w:rPr>
        <w:t>Działa</w:t>
      </w:r>
      <w:r w:rsidR="00710785" w:rsidRPr="00B10E02">
        <w:rPr>
          <w:rFonts w:ascii="Times New Roman" w:hAnsi="Times New Roman" w:cs="Times New Roman"/>
          <w:sz w:val="22"/>
          <w:szCs w:val="22"/>
        </w:rPr>
        <w:t>ń</w:t>
      </w:r>
      <w:r w:rsidR="001B18FA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710785" w:rsidRPr="00B10E02">
        <w:rPr>
          <w:rFonts w:ascii="Times New Roman" w:hAnsi="Times New Roman" w:cs="Times New Roman"/>
          <w:sz w:val="22"/>
          <w:szCs w:val="22"/>
        </w:rPr>
        <w:t>ych</w:t>
      </w:r>
      <w:r w:rsidR="00766675" w:rsidRPr="00B10E02">
        <w:rPr>
          <w:rFonts w:ascii="Times New Roman" w:hAnsi="Times New Roman" w:cs="Times New Roman"/>
          <w:sz w:val="22"/>
          <w:szCs w:val="22"/>
        </w:rPr>
        <w:t>,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wykonywanie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zastępstw</w:t>
      </w:r>
      <w:r w:rsidR="005C7105" w:rsidRPr="00B10E02">
        <w:rPr>
          <w:rFonts w:ascii="Times New Roman" w:hAnsi="Times New Roman" w:cs="Times New Roman"/>
          <w:sz w:val="22"/>
          <w:szCs w:val="22"/>
        </w:rPr>
        <w:t>a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>procesowego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przez inny niż ZRP podmiot, możliwe jest jedynie w szczególnym </w:t>
      </w:r>
      <w:r w:rsidR="005C7105" w:rsidRPr="00B10E02">
        <w:rPr>
          <w:rFonts w:ascii="Times New Roman" w:hAnsi="Times New Roman" w:cs="Times New Roman"/>
          <w:sz w:val="22"/>
          <w:szCs w:val="22"/>
        </w:rPr>
        <w:t>przy</w:t>
      </w:r>
      <w:r w:rsidR="00766675" w:rsidRPr="00B10E02">
        <w:rPr>
          <w:rFonts w:ascii="Times New Roman" w:hAnsi="Times New Roman" w:cs="Times New Roman"/>
          <w:sz w:val="22"/>
          <w:szCs w:val="22"/>
        </w:rPr>
        <w:t>padku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na podstawie pisemnej zgody Prezydenta.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>P</w:t>
      </w:r>
      <w:r w:rsidR="00766675" w:rsidRPr="00B10E02">
        <w:rPr>
          <w:rFonts w:ascii="Times New Roman" w:hAnsi="Times New Roman" w:cs="Times New Roman"/>
          <w:sz w:val="22"/>
          <w:szCs w:val="22"/>
        </w:rPr>
        <w:t>isemny, uzasadniony wniosek właściwego Dysponenta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w tej sprawie,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>po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>jego akceptacji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>przez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właściwego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Decernenta, kierowany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jest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do Prezydenta za pośrednictwem Zastępcy Dyrektora Wydziału Organizacyjnego Urzędu Miasta Poznania ds. obsługi prawnej – Radcę Prawnego Miasta. </w:t>
      </w:r>
      <w:r w:rsidR="002741EC" w:rsidRPr="00B10E02">
        <w:rPr>
          <w:rFonts w:ascii="Times New Roman" w:hAnsi="Times New Roman" w:cs="Times New Roman"/>
          <w:sz w:val="22"/>
          <w:szCs w:val="22"/>
        </w:rPr>
        <w:t xml:space="preserve">W ramach wniosku Dysponent jest zobowiązany do złożenia oświadczenia o zapewnieniu środków finansowych na pokrycie kosztów związanych z postępowaniem sądowym i zastępstwem sądowym/procesowym. </w:t>
      </w:r>
      <w:r w:rsidR="005C7105" w:rsidRPr="00B10E02">
        <w:rPr>
          <w:rFonts w:ascii="Times New Roman" w:hAnsi="Times New Roman" w:cs="Times New Roman"/>
          <w:sz w:val="22"/>
          <w:szCs w:val="22"/>
        </w:rPr>
        <w:t>Prezydent rozpatruje wyłącznie wniosek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>z</w:t>
      </w:r>
      <w:r w:rsidR="00766675" w:rsidRPr="00B10E02">
        <w:rPr>
          <w:rFonts w:ascii="Times New Roman" w:hAnsi="Times New Roman" w:cs="Times New Roman"/>
          <w:sz w:val="22"/>
          <w:szCs w:val="22"/>
        </w:rPr>
        <w:t>aopiniowany przez Zastępcę Dyrektora Wydziału Organizacyjnego Urzędu Miasta Poznania ds. obsługi prawnej</w:t>
      </w:r>
      <w:r w:rsidR="005C7105" w:rsidRPr="00B10E02">
        <w:rPr>
          <w:rFonts w:ascii="Times New Roman" w:hAnsi="Times New Roman" w:cs="Times New Roman"/>
          <w:sz w:val="22"/>
          <w:szCs w:val="22"/>
        </w:rPr>
        <w:t>.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W przypadku zgody </w:t>
      </w:r>
      <w:r w:rsidR="00766675" w:rsidRPr="00B10E02">
        <w:rPr>
          <w:rFonts w:ascii="Times New Roman" w:hAnsi="Times New Roman" w:cs="Times New Roman"/>
          <w:sz w:val="22"/>
          <w:szCs w:val="22"/>
        </w:rPr>
        <w:t>Prezydenta</w:t>
      </w:r>
      <w:r w:rsidR="005C710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na prowadzenie zastępstwa </w:t>
      </w:r>
      <w:r w:rsidR="005C7105" w:rsidRPr="00B10E02">
        <w:rPr>
          <w:rFonts w:ascii="Times New Roman" w:hAnsi="Times New Roman" w:cs="Times New Roman"/>
          <w:sz w:val="22"/>
          <w:szCs w:val="22"/>
        </w:rPr>
        <w:t>procesowego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przez inny niż ZRP podmiot</w:t>
      </w:r>
      <w:r w:rsidR="002741E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odpowiednio stosuje się </w:t>
      </w:r>
      <w:r w:rsidR="00BF2F20" w:rsidRPr="00B10E02">
        <w:rPr>
          <w:rFonts w:ascii="Times New Roman" w:hAnsi="Times New Roman" w:cs="Times New Roman"/>
          <w:sz w:val="22"/>
          <w:szCs w:val="22"/>
        </w:rPr>
        <w:t>postanowienia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26674" w:rsidRPr="00B10E02">
        <w:rPr>
          <w:rFonts w:ascii="Times New Roman" w:hAnsi="Times New Roman" w:cs="Times New Roman"/>
          <w:sz w:val="22"/>
          <w:szCs w:val="22"/>
        </w:rPr>
        <w:t xml:space="preserve">lit. </w:t>
      </w:r>
      <w:r w:rsidR="00710785" w:rsidRPr="00B10E02">
        <w:rPr>
          <w:rFonts w:ascii="Times New Roman" w:hAnsi="Times New Roman" w:cs="Times New Roman"/>
          <w:sz w:val="22"/>
          <w:szCs w:val="22"/>
        </w:rPr>
        <w:t>i</w:t>
      </w:r>
      <w:r w:rsidR="00B26674" w:rsidRPr="00B10E02">
        <w:rPr>
          <w:rFonts w:ascii="Times New Roman" w:hAnsi="Times New Roman" w:cs="Times New Roman"/>
          <w:sz w:val="22"/>
          <w:szCs w:val="22"/>
        </w:rPr>
        <w:t>,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D2E74C" w14:textId="3C746DFA" w:rsidR="00592DC0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podejmowania w trakcie realizacji Zadania Inwestycyjnego wszelkich czynności faktycznych i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prawnych mających na celu usuwanie wszelkich kolizji planowanego lub prowadzonego Zadania Inwestycyjnego z istniejącymi elementami infrastruktury, stanowiącymi własność osób trzecich (sieci energetyczne, rurociągi i inne), a w szczególności zawieranie </w:t>
      </w:r>
      <w:r w:rsidR="002741EC" w:rsidRPr="00B10E02">
        <w:rPr>
          <w:rFonts w:ascii="Times New Roman" w:hAnsi="Times New Roman" w:cs="Times New Roman"/>
          <w:sz w:val="22"/>
          <w:szCs w:val="22"/>
        </w:rPr>
        <w:t xml:space="preserve">z podmiotami trzecimi </w:t>
      </w:r>
      <w:r w:rsidRPr="00B10E02">
        <w:rPr>
          <w:rFonts w:ascii="Times New Roman" w:hAnsi="Times New Roman" w:cs="Times New Roman"/>
          <w:sz w:val="22"/>
          <w:szCs w:val="22"/>
        </w:rPr>
        <w:t xml:space="preserve">i </w:t>
      </w:r>
      <w:r w:rsidR="002741EC" w:rsidRPr="00B10E02">
        <w:rPr>
          <w:rFonts w:ascii="Times New Roman" w:hAnsi="Times New Roman" w:cs="Times New Roman"/>
          <w:sz w:val="22"/>
          <w:szCs w:val="22"/>
        </w:rPr>
        <w:t>wykonywanie</w:t>
      </w:r>
      <w:r w:rsidRPr="00B10E02">
        <w:rPr>
          <w:rFonts w:ascii="Times New Roman" w:hAnsi="Times New Roman" w:cs="Times New Roman"/>
          <w:sz w:val="22"/>
          <w:szCs w:val="22"/>
        </w:rPr>
        <w:t xml:space="preserve"> umów o</w:t>
      </w:r>
      <w:r w:rsidR="009D5DE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usunięcie kolizji,</w:t>
      </w:r>
    </w:p>
    <w:p w14:paraId="0D002E85" w14:textId="77777777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kontynuowania prowadzenia administracyjnych i sądowych procedur weryfikacyjnych dotyczących aktów bądź czynności administracyjnych rozpoczętych przed dniem 1 stycznia 2017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r. i prowadzonych przez Spółkę, związanych z Zadaniami Inwestycyjnymi realizowanymi przez Spółkę,</w:t>
      </w:r>
    </w:p>
    <w:p w14:paraId="5B056AF9" w14:textId="460F5A23" w:rsidR="00766675" w:rsidRPr="00B10E02" w:rsidRDefault="00766675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współpracy z Miastem i działającymi w jego imieniu Dysponentami w procesie pozyskiwania zewnętrznych środków pomocowych na realizację </w:t>
      </w:r>
      <w:r w:rsidR="001A206F" w:rsidRPr="00B10E02">
        <w:rPr>
          <w:rFonts w:ascii="Times New Roman" w:hAnsi="Times New Roman" w:cs="Times New Roman"/>
          <w:sz w:val="22"/>
          <w:szCs w:val="22"/>
        </w:rPr>
        <w:t>Zadania Inwestycyjnego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E5D3A" w:rsidRPr="00B10E02">
        <w:rPr>
          <w:rFonts w:ascii="Times New Roman" w:hAnsi="Times New Roman" w:cs="Times New Roman"/>
          <w:sz w:val="22"/>
          <w:szCs w:val="22"/>
        </w:rPr>
        <w:t xml:space="preserve">lub Działania Pomocniczego Wskazanego </w:t>
      </w:r>
      <w:r w:rsidRPr="00B10E02">
        <w:rPr>
          <w:rFonts w:ascii="Times New Roman" w:hAnsi="Times New Roman" w:cs="Times New Roman"/>
          <w:sz w:val="22"/>
          <w:szCs w:val="22"/>
        </w:rPr>
        <w:t>oraz w procesie rozliczania otrzymanego wsparcia finansowego</w:t>
      </w:r>
      <w:r w:rsidR="002741EC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741EC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>spółpraca obejmuje również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udział </w:t>
      </w:r>
      <w:r w:rsidR="00710785" w:rsidRPr="00B10E02">
        <w:rPr>
          <w:rFonts w:ascii="Times New Roman" w:hAnsi="Times New Roman" w:cs="Times New Roman"/>
          <w:sz w:val="22"/>
          <w:szCs w:val="22"/>
        </w:rPr>
        <w:t xml:space="preserve">Spółki </w:t>
      </w:r>
      <w:r w:rsidRPr="00B10E02">
        <w:rPr>
          <w:rFonts w:ascii="Times New Roman" w:hAnsi="Times New Roman" w:cs="Times New Roman"/>
          <w:sz w:val="22"/>
          <w:szCs w:val="22"/>
        </w:rPr>
        <w:t>w wizytach i kontrolach instytucji udzielających Dysponentowi wsparcia</w:t>
      </w:r>
      <w:r w:rsidR="002741EC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7782D24B" w14:textId="32B0F4A8" w:rsidR="002144F2" w:rsidRPr="00B10E02" w:rsidRDefault="002144F2" w:rsidP="00156A75">
      <w:pPr>
        <w:widowControl/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rekomendowani</w:t>
      </w:r>
      <w:r w:rsidR="006B1958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F31508" w:rsidRPr="00B10E02">
        <w:rPr>
          <w:rFonts w:ascii="Times New Roman" w:hAnsi="Times New Roman" w:cs="Times New Roman"/>
          <w:sz w:val="22"/>
          <w:szCs w:val="22"/>
        </w:rPr>
        <w:t>Dysponentowi</w:t>
      </w:r>
      <w:r w:rsidR="00127F2C" w:rsidRPr="00B10E02">
        <w:rPr>
          <w:rFonts w:ascii="Times New Roman" w:hAnsi="Times New Roman" w:cs="Times New Roman"/>
          <w:sz w:val="22"/>
          <w:szCs w:val="22"/>
        </w:rPr>
        <w:t>,</w:t>
      </w:r>
      <w:r w:rsidR="00F31508" w:rsidRPr="00B10E02">
        <w:rPr>
          <w:rFonts w:ascii="Times New Roman" w:hAnsi="Times New Roman" w:cs="Times New Roman"/>
          <w:sz w:val="22"/>
          <w:szCs w:val="22"/>
        </w:rPr>
        <w:t xml:space="preserve"> w przypadku wystąpienia spraw spornych</w:t>
      </w:r>
      <w:r w:rsidR="00AC5B89" w:rsidRPr="00B10E02">
        <w:rPr>
          <w:rFonts w:ascii="Times New Roman" w:hAnsi="Times New Roman" w:cs="Times New Roman"/>
          <w:sz w:val="22"/>
          <w:szCs w:val="22"/>
        </w:rPr>
        <w:t xml:space="preserve"> w trakcie realizacji Zadania Inwestycyjnego</w:t>
      </w:r>
      <w:r w:rsidR="00F31508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7474BF" w:rsidRPr="00B10E02">
        <w:rPr>
          <w:rFonts w:ascii="Times New Roman" w:hAnsi="Times New Roman" w:cs="Times New Roman"/>
          <w:sz w:val="22"/>
          <w:szCs w:val="22"/>
        </w:rPr>
        <w:t xml:space="preserve">sposobu działania w zakresie </w:t>
      </w:r>
      <w:r w:rsidRPr="00B10E02">
        <w:rPr>
          <w:rFonts w:ascii="Times New Roman" w:hAnsi="Times New Roman" w:cs="Times New Roman"/>
          <w:sz w:val="22"/>
          <w:szCs w:val="22"/>
        </w:rPr>
        <w:t xml:space="preserve">dochodzenia oraz egzekwowania należnego odszkodowania lub kar za nienależyte bądź nieterminowe wykonanie przez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Wykonawców zobowiązań umownych związanych z realizacją Zadania Inwestycyjnego</w:t>
      </w:r>
      <w:r w:rsidR="00901A3B" w:rsidRPr="00B10E02">
        <w:rPr>
          <w:rFonts w:ascii="Times New Roman" w:hAnsi="Times New Roman" w:cs="Times New Roman"/>
          <w:sz w:val="22"/>
          <w:szCs w:val="22"/>
        </w:rPr>
        <w:t xml:space="preserve"> lub Działania Pomocniczego Wskazanego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szczególności z tytułu gwarancji i rękojmi, </w:t>
      </w:r>
      <w:r w:rsidR="00747696" w:rsidRPr="00B10E02">
        <w:rPr>
          <w:rFonts w:ascii="Times New Roman" w:hAnsi="Times New Roman" w:cs="Times New Roman"/>
          <w:sz w:val="22"/>
          <w:szCs w:val="22"/>
        </w:rPr>
        <w:t>a także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przygotowani</w:t>
      </w:r>
      <w:r w:rsidR="00747696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dokumentacji oraz reprezentowani</w:t>
      </w:r>
      <w:r w:rsidR="00747696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Miasta przed sądem w odniesieniu do spraw sądowych rozpoczętych przed dniem 1 stycznia 2017 r. Wszystkie czynności podejmowane przez Spółkę finansowane są przez Dysponenta ze środków przeznaczonych na realizację Zadania Inwestycyjnego</w:t>
      </w:r>
      <w:r w:rsidR="00901A3B" w:rsidRPr="00B10E02">
        <w:rPr>
          <w:rFonts w:ascii="Times New Roman" w:hAnsi="Times New Roman" w:cs="Times New Roman"/>
          <w:sz w:val="22"/>
          <w:szCs w:val="22"/>
        </w:rPr>
        <w:t xml:space="preserve"> lub Działania Pomocniczego Wskazanego</w:t>
      </w:r>
      <w:r w:rsidRPr="00B10E02">
        <w:rPr>
          <w:rFonts w:ascii="Times New Roman" w:hAnsi="Times New Roman" w:cs="Times New Roman"/>
          <w:sz w:val="22"/>
          <w:szCs w:val="22"/>
        </w:rPr>
        <w:t>. Począwszy od dnia 1 stycznia 2017 r. wszelkie sprawy sądowe związane z Zadaniami Inwestycyjnymi prowadzi na zasadzie zastępstwa procesowego ZRP, zgodnie z zasadami wskazanymi w lit. j;</w:t>
      </w:r>
    </w:p>
    <w:p w14:paraId="79E5B74F" w14:textId="49A69930" w:rsidR="00766675" w:rsidRPr="00B10E02" w:rsidRDefault="00766675" w:rsidP="00156A75">
      <w:pPr>
        <w:widowControl/>
        <w:numPr>
          <w:ilvl w:val="0"/>
          <w:numId w:val="28"/>
        </w:numPr>
        <w:shd w:val="clear" w:color="auto" w:fill="FFFFFF"/>
        <w:tabs>
          <w:tab w:val="left" w:pos="336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jest zobowiązana</w:t>
      </w:r>
      <w:r w:rsidR="002741EC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 każde żądanie Dysponenta, w terminie nie </w:t>
      </w:r>
      <w:r w:rsidR="00042611" w:rsidRPr="00B10E02">
        <w:rPr>
          <w:rFonts w:ascii="Times New Roman" w:hAnsi="Times New Roman" w:cs="Times New Roman"/>
          <w:sz w:val="22"/>
          <w:szCs w:val="22"/>
        </w:rPr>
        <w:t xml:space="preserve">dłuższym </w:t>
      </w:r>
      <w:r w:rsidRPr="00B10E02">
        <w:rPr>
          <w:rFonts w:ascii="Times New Roman" w:hAnsi="Times New Roman" w:cs="Times New Roman"/>
          <w:sz w:val="22"/>
          <w:szCs w:val="22"/>
        </w:rPr>
        <w:t>niż 7 dni roboczych, udostępnić informację dotyczącą Wykonawców</w:t>
      </w:r>
      <w:r w:rsidR="00F6243E" w:rsidRPr="00B10E02">
        <w:rPr>
          <w:rFonts w:ascii="Times New Roman" w:hAnsi="Times New Roman" w:cs="Times New Roman"/>
          <w:sz w:val="22"/>
          <w:szCs w:val="22"/>
        </w:rPr>
        <w:t>/Podwykonawców</w:t>
      </w:r>
      <w:r w:rsidRPr="00B10E02">
        <w:rPr>
          <w:rFonts w:ascii="Times New Roman" w:hAnsi="Times New Roman" w:cs="Times New Roman"/>
          <w:sz w:val="22"/>
          <w:szCs w:val="22"/>
        </w:rPr>
        <w:t xml:space="preserve"> realizujących dane </w:t>
      </w:r>
      <w:r w:rsidR="006F62FA" w:rsidRPr="00B10E02">
        <w:rPr>
          <w:rFonts w:ascii="Times New Roman" w:hAnsi="Times New Roman" w:cs="Times New Roman"/>
          <w:sz w:val="22"/>
          <w:szCs w:val="22"/>
        </w:rPr>
        <w:t>Działanie Powierzone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7CB63E44" w14:textId="77777777" w:rsidR="00766675" w:rsidRPr="00B10E02" w:rsidRDefault="00766675" w:rsidP="00156A75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67FBE8C" w14:textId="77777777" w:rsidR="00766675" w:rsidRPr="00B10E02" w:rsidRDefault="00766675" w:rsidP="00156A75">
      <w:pPr>
        <w:widowControl/>
        <w:numPr>
          <w:ilvl w:val="0"/>
          <w:numId w:val="12"/>
        </w:numPr>
        <w:shd w:val="clear" w:color="auto" w:fill="B3B3B3"/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INWESTOR ZASTĘPCZY</w:t>
      </w:r>
    </w:p>
    <w:p w14:paraId="1DBDE6D7" w14:textId="55DEE5F5" w:rsidR="00766675" w:rsidRPr="00B10E02" w:rsidRDefault="00766675" w:rsidP="00156A75">
      <w:pPr>
        <w:widowControl/>
        <w:numPr>
          <w:ilvl w:val="0"/>
          <w:numId w:val="29"/>
        </w:numPr>
        <w:shd w:val="clear" w:color="auto" w:fill="FFFFFF"/>
        <w:tabs>
          <w:tab w:val="clear" w:pos="284"/>
          <w:tab w:val="num" w:pos="14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Wskazany w ust. 2 pkt 1 lit. a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zakres działania, polegający na pełnieniu funkcji Inwestora Zastępczego, obejmuje podejmowanie przez Spółkę</w:t>
      </w:r>
      <w:r w:rsidR="00D07470" w:rsidRPr="00B10E02">
        <w:rPr>
          <w:rFonts w:ascii="Times New Roman" w:hAnsi="Times New Roman" w:cs="Times New Roman"/>
          <w:sz w:val="22"/>
          <w:szCs w:val="22"/>
        </w:rPr>
        <w:t xml:space="preserve"> w trakcie realizacji Zadania Inwestycyjnego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F2F20" w:rsidRPr="00B10E02">
        <w:rPr>
          <w:rFonts w:ascii="Times New Roman" w:hAnsi="Times New Roman" w:cs="Times New Roman"/>
          <w:sz w:val="22"/>
          <w:szCs w:val="22"/>
        </w:rPr>
        <w:t xml:space="preserve">w imieniu Miasta </w:t>
      </w:r>
      <w:r w:rsidRPr="00B10E02">
        <w:rPr>
          <w:rFonts w:ascii="Times New Roman" w:hAnsi="Times New Roman" w:cs="Times New Roman"/>
          <w:sz w:val="22"/>
          <w:szCs w:val="22"/>
        </w:rPr>
        <w:t>wszelkich czynności</w:t>
      </w:r>
      <w:r w:rsidR="008A1C5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a</w:t>
      </w:r>
      <w:r w:rsidR="00C931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 szczególności:</w:t>
      </w:r>
    </w:p>
    <w:p w14:paraId="194D81D3" w14:textId="6328BE3F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Hlk4677879"/>
      <w:r w:rsidRPr="00B10E02">
        <w:rPr>
          <w:rFonts w:ascii="Times New Roman" w:hAnsi="Times New Roman" w:cs="Times New Roman"/>
          <w:sz w:val="22"/>
          <w:szCs w:val="22"/>
        </w:rPr>
        <w:t>planowanie przebiegu procesu inwestycyjnego dla Zadania Inwestycyjnego, realizacja Działań Pomocniczych</w:t>
      </w:r>
      <w:r w:rsidR="00137CC5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tym w szczególności Koordynacja Inwestycji</w:t>
      </w:r>
      <w:r w:rsidR="00137CC5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zasadami określonymi w załączniku nr 10 do</w:t>
      </w:r>
      <w:r w:rsidR="005730C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Zasad, a także sporządzenie rzeczowego i finansowego harmonogramu realizacji projektu oraz jego bieżąca, w zależności od potrzeb, aktualizacja</w:t>
      </w:r>
      <w:bookmarkEnd w:id="10"/>
      <w:r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D7A4C93" w14:textId="3E8D1E36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sporządzanie i przekazywanie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</w:t>
      </w:r>
      <w:r w:rsidR="00D07470" w:rsidRPr="00B10E02">
        <w:rPr>
          <w:rFonts w:ascii="Times New Roman" w:hAnsi="Times New Roman" w:cs="Times New Roman"/>
          <w:sz w:val="22"/>
          <w:szCs w:val="22"/>
        </w:rPr>
        <w:t>owi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informacji dot</w:t>
      </w:r>
      <w:r w:rsidR="00D07470" w:rsidRPr="00B10E02">
        <w:rPr>
          <w:rFonts w:ascii="Times New Roman" w:hAnsi="Times New Roman" w:cs="Times New Roman"/>
          <w:sz w:val="22"/>
          <w:szCs w:val="22"/>
        </w:rPr>
        <w:t>yczącej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projektów dokumentów przetargowych</w:t>
      </w:r>
      <w:r w:rsidR="00D0747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tym projektów wszystkich umów</w:t>
      </w:r>
      <w:r w:rsidR="00D07470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Pr="00B10E02">
        <w:rPr>
          <w:rFonts w:ascii="Times New Roman" w:hAnsi="Times New Roman" w:cs="Times New Roman"/>
          <w:sz w:val="22"/>
          <w:szCs w:val="22"/>
        </w:rPr>
        <w:t>aneksów</w:t>
      </w:r>
      <w:r w:rsidR="00D07470" w:rsidRPr="00B10E02">
        <w:rPr>
          <w:rFonts w:ascii="Times New Roman" w:hAnsi="Times New Roman" w:cs="Times New Roman"/>
          <w:sz w:val="22"/>
          <w:szCs w:val="22"/>
        </w:rPr>
        <w:t xml:space="preserve"> do umów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zawieranych z Wykonawcami 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ramach realizacji przez Spółkę Zadań Inwestycyjnych, zgodnie </w:t>
      </w:r>
      <w:r w:rsidR="003604CB" w:rsidRPr="00B10E02">
        <w:rPr>
          <w:rFonts w:ascii="Times New Roman" w:hAnsi="Times New Roman" w:cs="Times New Roman"/>
          <w:sz w:val="22"/>
          <w:szCs w:val="22"/>
        </w:rPr>
        <w:t>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D07470" w:rsidRPr="00B10E02">
        <w:rPr>
          <w:rFonts w:ascii="Times New Roman" w:hAnsi="Times New Roman" w:cs="Times New Roman"/>
          <w:sz w:val="22"/>
          <w:szCs w:val="22"/>
        </w:rPr>
        <w:t xml:space="preserve">postanowieniami </w:t>
      </w:r>
      <w:r w:rsidRPr="00B10E02">
        <w:rPr>
          <w:rFonts w:ascii="Times New Roman" w:hAnsi="Times New Roman" w:cs="Times New Roman"/>
          <w:sz w:val="22"/>
          <w:szCs w:val="22"/>
        </w:rPr>
        <w:t>§ 3 ust. 1 pkt 1,</w:t>
      </w:r>
    </w:p>
    <w:p w14:paraId="6D5D279F" w14:textId="174F9D35" w:rsidR="00EF715E" w:rsidRPr="00B10E02" w:rsidRDefault="00EF715E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sporządzanie i przekazywanie </w:t>
      </w:r>
      <w:r w:rsidR="00117FB3" w:rsidRPr="00B10E02">
        <w:rPr>
          <w:rFonts w:ascii="Times New Roman" w:hAnsi="Times New Roman" w:cs="Times New Roman"/>
          <w:sz w:val="22"/>
          <w:szCs w:val="22"/>
        </w:rPr>
        <w:t xml:space="preserve">Dysponentowi do zaopiniowania oraz akceptacji pod względem zgodności z zakresem Wskazania oraz zgodności z budżetem i Wieloletnią Prognozą Finansową Miasta </w:t>
      </w:r>
      <w:r w:rsidRPr="00B10E02">
        <w:rPr>
          <w:rFonts w:ascii="Times New Roman" w:hAnsi="Times New Roman" w:cs="Times New Roman"/>
          <w:sz w:val="22"/>
          <w:szCs w:val="22"/>
        </w:rPr>
        <w:t>projektu dokumentów przetargowych, w tym projektów wszystkich umów, aneksów do umów przewidzianych do zawarcia z Wykonawcami i innymi podmiotami w sytuacji:</w:t>
      </w:r>
    </w:p>
    <w:p w14:paraId="586293B3" w14:textId="77777777" w:rsidR="00EF715E" w:rsidRPr="00B10E02" w:rsidRDefault="00EF715E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wprowadzenia do projektu umowy istotnej zmiany postanowień w stosunku do przyjętych we wzorach, o których mowa w § 3 ust. 1 pkt 1,</w:t>
      </w:r>
    </w:p>
    <w:p w14:paraId="745F5715" w14:textId="6F6A343A" w:rsidR="00EF715E" w:rsidRPr="00B10E02" w:rsidRDefault="00EF715E" w:rsidP="00156A75">
      <w:pPr>
        <w:widowControl/>
        <w:numPr>
          <w:ilvl w:val="0"/>
          <w:numId w:val="20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realizacji Zadań Inwestycyjnych korzystających z dofinansowywania ze środków zewnętrznych, w tym w szczególności ze środków Unii Europejskiej.</w:t>
      </w:r>
    </w:p>
    <w:p w14:paraId="2F386292" w14:textId="0C8F92D9" w:rsidR="006562F7" w:rsidRPr="00B10E02" w:rsidRDefault="00EF715E" w:rsidP="00156A75">
      <w:pPr>
        <w:widowControl/>
        <w:shd w:val="clear" w:color="auto" w:fill="FFFFFF"/>
        <w:spacing w:line="360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Przekazanie projektów Dysponentowi następuje w edytowalnej wersji elektronicznej na adres</w:t>
      </w:r>
      <w:r w:rsidR="00B46020">
        <w:rPr>
          <w:rFonts w:ascii="Times New Roman" w:hAnsi="Times New Roman" w:cs="Times New Roman"/>
          <w:sz w:val="22"/>
          <w:szCs w:val="22"/>
        </w:rPr>
        <w:t>y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poczty elektronicznej sekretariatu Dysponenta</w:t>
      </w:r>
      <w:r w:rsidR="00C822A4" w:rsidRPr="00B10E02">
        <w:rPr>
          <w:rFonts w:ascii="Times New Roman" w:hAnsi="Times New Roman" w:cs="Times New Roman"/>
          <w:sz w:val="22"/>
          <w:szCs w:val="22"/>
        </w:rPr>
        <w:t xml:space="preserve"> oraz podan</w:t>
      </w:r>
      <w:r w:rsidR="00FE5834">
        <w:rPr>
          <w:rFonts w:ascii="Times New Roman" w:hAnsi="Times New Roman" w:cs="Times New Roman"/>
          <w:sz w:val="22"/>
          <w:szCs w:val="22"/>
        </w:rPr>
        <w:t>e</w:t>
      </w:r>
      <w:r w:rsidR="00C822A4" w:rsidRPr="00B10E02">
        <w:rPr>
          <w:rFonts w:ascii="Times New Roman" w:hAnsi="Times New Roman" w:cs="Times New Roman"/>
          <w:sz w:val="22"/>
          <w:szCs w:val="22"/>
        </w:rPr>
        <w:t xml:space="preserve"> we Wskazaniu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terminie co najmniej 10 dni roboczych przed datą planowanego opublikowania ogłoszenia postępowania. W razie zastrzeżeń co do treści otrzymanych dokumentów Dysponent zobowiązany jest do przekazania otrzymanych projektów dokumentów z wnioskowanymi zmianami w formie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pisemnej lub edytowalnej elektronicznie wraz z uzasadnieniem w terminie 5 dni roboczych od daty ich otrzymania. W przypadku konieczności zawarcia umowy bądź aneksu do umowy z Wykonawcą bądź Wykonawcami w trakcie realizacji Zadania Inwestycyjnego, które powodują wydłużenie terminu realizacji i/lub zwiększenie kosztów ponad wartość Wskazania, Spółka zobowiązana jest do przekazania projektów tych dokumentów w terminie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co najmniej </w:t>
      </w:r>
      <w:r w:rsidRPr="00B10E02">
        <w:rPr>
          <w:rFonts w:ascii="Times New Roman" w:hAnsi="Times New Roman" w:cs="Times New Roman"/>
          <w:sz w:val="22"/>
          <w:szCs w:val="22"/>
        </w:rPr>
        <w:t>5 dni roboczych</w:t>
      </w:r>
      <w:r w:rsidR="006562F7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lub 10 dni roboczych w przypadku zadań korzystających z dofinansowania ze środków zewnętrznych</w:t>
      </w:r>
      <w:r w:rsidR="006562F7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przed planowaną datą ich zawarcia. W razie zastrzeżeń Dysponent zobowiązany jest do ustosunkowania się do otrzymanych dokumentów i zgłoszenia uzasadnionych zastrzeżeń w formie pisemnej lub edytowalnej elektronicznie </w:t>
      </w:r>
      <w:r w:rsidR="006562F7" w:rsidRPr="00B10E02">
        <w:rPr>
          <w:rFonts w:ascii="Times New Roman" w:hAnsi="Times New Roman" w:cs="Times New Roman"/>
          <w:sz w:val="22"/>
          <w:szCs w:val="22"/>
        </w:rPr>
        <w:t xml:space="preserve">odpowiednio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terminie 5 </w:t>
      </w:r>
      <w:r w:rsidR="006562F7" w:rsidRPr="00B10E02">
        <w:rPr>
          <w:rFonts w:ascii="Times New Roman" w:hAnsi="Times New Roman" w:cs="Times New Roman"/>
          <w:sz w:val="22"/>
          <w:szCs w:val="22"/>
        </w:rPr>
        <w:t xml:space="preserve">lub 10 </w:t>
      </w:r>
      <w:r w:rsidRPr="00B10E02">
        <w:rPr>
          <w:rFonts w:ascii="Times New Roman" w:hAnsi="Times New Roman" w:cs="Times New Roman"/>
          <w:sz w:val="22"/>
          <w:szCs w:val="22"/>
        </w:rPr>
        <w:t xml:space="preserve">dni roboczych od daty ich otrzymania. </w:t>
      </w:r>
    </w:p>
    <w:p w14:paraId="642AFEE2" w14:textId="187C9A77" w:rsidR="006562F7" w:rsidRPr="00B10E02" w:rsidRDefault="00EF715E" w:rsidP="00007884">
      <w:pPr>
        <w:widowControl/>
        <w:shd w:val="clear" w:color="auto" w:fill="FFFFFF"/>
        <w:spacing w:line="360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Brak złożenia Spółce sprzeciwu przez Dysponenta w </w:t>
      </w:r>
      <w:r w:rsidR="001C6EF8" w:rsidRPr="00B10E02">
        <w:rPr>
          <w:rFonts w:ascii="Times New Roman" w:hAnsi="Times New Roman" w:cs="Times New Roman"/>
          <w:sz w:val="22"/>
          <w:szCs w:val="22"/>
        </w:rPr>
        <w:t>wyżej wymienionych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terminach uważa się za akceptację przesłanych projektów dokumentów</w:t>
      </w:r>
      <w:r w:rsidR="007758FA" w:rsidRPr="00B10E02">
        <w:rPr>
          <w:rFonts w:ascii="Times New Roman" w:hAnsi="Times New Roman" w:cs="Times New Roman"/>
          <w:sz w:val="22"/>
          <w:szCs w:val="22"/>
        </w:rPr>
        <w:t>,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o ile Dysponent</w:t>
      </w:r>
      <w:r w:rsidR="00777B27" w:rsidRPr="00B10E02">
        <w:rPr>
          <w:rFonts w:ascii="Times New Roman" w:hAnsi="Times New Roman" w:cs="Times New Roman"/>
          <w:sz w:val="22"/>
          <w:szCs w:val="22"/>
        </w:rPr>
        <w:t>,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w wyżej wymieniony</w:t>
      </w:r>
      <w:r w:rsidR="001C6EF8" w:rsidRPr="00B10E02">
        <w:rPr>
          <w:rFonts w:ascii="Times New Roman" w:hAnsi="Times New Roman" w:cs="Times New Roman"/>
          <w:sz w:val="22"/>
          <w:szCs w:val="22"/>
        </w:rPr>
        <w:t>ch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termi</w:t>
      </w:r>
      <w:r w:rsidR="001C6EF8" w:rsidRPr="00B10E02">
        <w:rPr>
          <w:rFonts w:ascii="Times New Roman" w:hAnsi="Times New Roman" w:cs="Times New Roman"/>
          <w:sz w:val="22"/>
          <w:szCs w:val="22"/>
        </w:rPr>
        <w:t>nach</w:t>
      </w:r>
      <w:r w:rsidR="00777B27" w:rsidRPr="00B10E02">
        <w:rPr>
          <w:rFonts w:ascii="Times New Roman" w:hAnsi="Times New Roman" w:cs="Times New Roman"/>
          <w:sz w:val="22"/>
          <w:szCs w:val="22"/>
        </w:rPr>
        <w:t>,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nie poinformuje </w:t>
      </w:r>
      <w:r w:rsidR="00FE5834">
        <w:rPr>
          <w:rFonts w:ascii="Times New Roman" w:hAnsi="Times New Roman" w:cs="Times New Roman"/>
          <w:sz w:val="22"/>
          <w:szCs w:val="22"/>
        </w:rPr>
        <w:t xml:space="preserve">Spółki 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o potrzebie </w:t>
      </w:r>
      <w:r w:rsidR="00777B27" w:rsidRPr="00B10E02">
        <w:rPr>
          <w:rFonts w:ascii="Times New Roman" w:hAnsi="Times New Roman" w:cs="Times New Roman"/>
          <w:sz w:val="22"/>
          <w:szCs w:val="22"/>
        </w:rPr>
        <w:t>wydłużenia okresu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na weryfikację</w:t>
      </w:r>
      <w:r w:rsidR="00B97C2B" w:rsidRPr="00B10E02">
        <w:rPr>
          <w:rFonts w:ascii="Times New Roman" w:hAnsi="Times New Roman" w:cs="Times New Roman"/>
          <w:sz w:val="22"/>
          <w:szCs w:val="22"/>
        </w:rPr>
        <w:t>,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wraz ze wskazaniem terminu w jakim przedstawi stanowisko wobec </w:t>
      </w:r>
      <w:r w:rsidR="00777B27" w:rsidRPr="00B10E02">
        <w:rPr>
          <w:rFonts w:ascii="Times New Roman" w:hAnsi="Times New Roman" w:cs="Times New Roman"/>
          <w:sz w:val="22"/>
          <w:szCs w:val="22"/>
        </w:rPr>
        <w:t>projektów</w:t>
      </w:r>
      <w:r w:rsidR="006562F7" w:rsidRPr="00B10E02">
        <w:rPr>
          <w:rFonts w:ascii="Times New Roman" w:hAnsi="Times New Roman" w:cs="Times New Roman"/>
          <w:sz w:val="22"/>
          <w:szCs w:val="22"/>
        </w:rPr>
        <w:t xml:space="preserve"> dokumentów</w:t>
      </w:r>
      <w:r w:rsidR="003050A0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1C6EF8" w:rsidRPr="00B10E02">
        <w:rPr>
          <w:rFonts w:ascii="Times New Roman" w:hAnsi="Times New Roman" w:cs="Times New Roman"/>
          <w:sz w:val="22"/>
          <w:szCs w:val="22"/>
        </w:rPr>
        <w:t xml:space="preserve">przekazanych </w:t>
      </w:r>
      <w:r w:rsidR="00B97C2B" w:rsidRPr="00B10E02">
        <w:rPr>
          <w:rFonts w:ascii="Times New Roman" w:hAnsi="Times New Roman" w:cs="Times New Roman"/>
          <w:sz w:val="22"/>
          <w:szCs w:val="22"/>
        </w:rPr>
        <w:t xml:space="preserve">przez </w:t>
      </w:r>
      <w:r w:rsidR="003050A0" w:rsidRPr="00B10E02">
        <w:rPr>
          <w:rFonts w:ascii="Times New Roman" w:hAnsi="Times New Roman" w:cs="Times New Roman"/>
          <w:sz w:val="22"/>
          <w:szCs w:val="22"/>
        </w:rPr>
        <w:t>Spółk</w:t>
      </w:r>
      <w:r w:rsidR="00B97C2B" w:rsidRPr="00B10E02">
        <w:rPr>
          <w:rFonts w:ascii="Times New Roman" w:hAnsi="Times New Roman" w:cs="Times New Roman"/>
          <w:sz w:val="22"/>
          <w:szCs w:val="22"/>
        </w:rPr>
        <w:t>ę</w:t>
      </w:r>
      <w:r w:rsidR="00406F45" w:rsidRPr="00B10E02">
        <w:rPr>
          <w:rFonts w:ascii="Times New Roman" w:hAnsi="Times New Roman" w:cs="Times New Roman"/>
          <w:sz w:val="22"/>
          <w:szCs w:val="22"/>
        </w:rPr>
        <w:t>.</w:t>
      </w:r>
      <w:r w:rsidR="007758FA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95AFBB" w14:textId="1C8158D4" w:rsidR="00766675" w:rsidRPr="00B10E02" w:rsidRDefault="00EF715E" w:rsidP="00007884">
      <w:pPr>
        <w:widowControl/>
        <w:shd w:val="clear" w:color="auto" w:fill="FFFFFF"/>
        <w:spacing w:line="360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zmian umów zawieranych w ramach projektów dofinansowanych ze środków </w:t>
      </w:r>
      <w:r w:rsidR="00530C94" w:rsidRPr="00B10E02">
        <w:rPr>
          <w:rFonts w:ascii="Times New Roman" w:hAnsi="Times New Roman" w:cs="Times New Roman"/>
          <w:sz w:val="22"/>
          <w:szCs w:val="22"/>
        </w:rPr>
        <w:t>zewnętrznych, w tym ze środków Unii Europejskiej</w:t>
      </w:r>
      <w:r w:rsidRPr="00B10E02">
        <w:rPr>
          <w:rFonts w:ascii="Times New Roman" w:hAnsi="Times New Roman" w:cs="Times New Roman"/>
          <w:sz w:val="22"/>
          <w:szCs w:val="22"/>
        </w:rPr>
        <w:t>, ich zawarcie będzie możliwe po uzyskaniu zgody Instytucji Zarządzającej</w:t>
      </w:r>
      <w:r w:rsidR="00013A79" w:rsidRPr="00B10E02">
        <w:t>/</w:t>
      </w:r>
      <w:r w:rsidR="00013A79" w:rsidRPr="00B10E02">
        <w:rPr>
          <w:rFonts w:ascii="Times New Roman" w:hAnsi="Times New Roman" w:cs="Times New Roman"/>
          <w:sz w:val="22"/>
          <w:szCs w:val="22"/>
        </w:rPr>
        <w:t>Pośredniczącej/Wdrażającej</w:t>
      </w:r>
      <w:r w:rsidRPr="00B10E02">
        <w:rPr>
          <w:rFonts w:ascii="Times New Roman" w:hAnsi="Times New Roman" w:cs="Times New Roman"/>
          <w:sz w:val="22"/>
          <w:szCs w:val="22"/>
        </w:rPr>
        <w:t>, w s</w:t>
      </w:r>
      <w:r w:rsidR="00E63D73" w:rsidRPr="00B10E02">
        <w:rPr>
          <w:rFonts w:ascii="Times New Roman" w:hAnsi="Times New Roman" w:cs="Times New Roman"/>
          <w:sz w:val="22"/>
          <w:szCs w:val="22"/>
        </w:rPr>
        <w:t>ytuacji</w:t>
      </w:r>
      <w:r w:rsidRPr="00B10E02">
        <w:rPr>
          <w:rFonts w:ascii="Times New Roman" w:hAnsi="Times New Roman" w:cs="Times New Roman"/>
          <w:sz w:val="22"/>
          <w:szCs w:val="22"/>
        </w:rPr>
        <w:t xml:space="preserve"> gdy ww. dokumenty kwalifikują się do kontroli w trybie ex-ante </w:t>
      </w:r>
      <w:r w:rsidR="00E63D73" w:rsidRPr="00B10E02">
        <w:rPr>
          <w:rFonts w:ascii="Times New Roman" w:hAnsi="Times New Roman" w:cs="Times New Roman"/>
          <w:sz w:val="22"/>
          <w:szCs w:val="22"/>
        </w:rPr>
        <w:t>i Instytucja Zarządzająca</w:t>
      </w:r>
      <w:r w:rsidR="00013A79" w:rsidRPr="00B10E02">
        <w:rPr>
          <w:rFonts w:ascii="Times New Roman" w:hAnsi="Times New Roman" w:cs="Times New Roman"/>
          <w:sz w:val="22"/>
          <w:szCs w:val="22"/>
        </w:rPr>
        <w:t>/Pośrednicząca/</w:t>
      </w:r>
      <w:r w:rsidR="00FE6F9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013A79" w:rsidRPr="00B10E02">
        <w:rPr>
          <w:rFonts w:ascii="Times New Roman" w:hAnsi="Times New Roman" w:cs="Times New Roman"/>
          <w:sz w:val="22"/>
          <w:szCs w:val="22"/>
        </w:rPr>
        <w:t>Wdrażająca</w:t>
      </w:r>
      <w:r w:rsidR="00E63D73" w:rsidRPr="00B10E02">
        <w:rPr>
          <w:rFonts w:ascii="Times New Roman" w:hAnsi="Times New Roman" w:cs="Times New Roman"/>
          <w:sz w:val="22"/>
          <w:szCs w:val="22"/>
        </w:rPr>
        <w:t xml:space="preserve"> nie odstąpiła od swojego uprawnienia </w:t>
      </w:r>
      <w:r w:rsidRPr="00B10E02">
        <w:rPr>
          <w:rFonts w:ascii="Times New Roman" w:hAnsi="Times New Roman" w:cs="Times New Roman"/>
          <w:sz w:val="22"/>
          <w:szCs w:val="22"/>
        </w:rPr>
        <w:t>(</w:t>
      </w:r>
      <w:r w:rsidR="00A94325" w:rsidRPr="00B10E02">
        <w:rPr>
          <w:rFonts w:ascii="Times New Roman" w:hAnsi="Times New Roman" w:cs="Times New Roman"/>
          <w:sz w:val="22"/>
          <w:szCs w:val="22"/>
        </w:rPr>
        <w:t>m.in.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30C94" w:rsidRPr="00B10E02">
        <w:rPr>
          <w:rFonts w:ascii="Times New Roman" w:hAnsi="Times New Roman" w:cs="Times New Roman"/>
          <w:sz w:val="22"/>
          <w:szCs w:val="22"/>
        </w:rPr>
        <w:t>dotyczy to dokumentów zawierających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terminy i wartość zadania)</w:t>
      </w:r>
      <w:r w:rsidR="00B97D5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27B03DB" w14:textId="7B014261" w:rsidR="005E128A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wyłonienie Wykonawcy robót</w:t>
      </w:r>
      <w:r w:rsidR="006D01A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dostaw </w:t>
      </w:r>
      <w:r w:rsidRPr="00B10E02">
        <w:rPr>
          <w:rFonts w:ascii="Times New Roman" w:hAnsi="Times New Roman" w:cs="Times New Roman"/>
          <w:sz w:val="22"/>
          <w:szCs w:val="22"/>
        </w:rPr>
        <w:t>lub usług składając</w:t>
      </w:r>
      <w:r w:rsidR="002803A7" w:rsidRPr="00B10E02">
        <w:rPr>
          <w:rFonts w:ascii="Times New Roman" w:hAnsi="Times New Roman" w:cs="Times New Roman"/>
          <w:sz w:val="22"/>
          <w:szCs w:val="22"/>
        </w:rPr>
        <w:t>ych się na Zadanie Inwestycyjne</w:t>
      </w:r>
      <w:r w:rsidR="00A2361B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02E1B" w:rsidRPr="00B10E02">
        <w:rPr>
          <w:rFonts w:ascii="Times New Roman" w:hAnsi="Times New Roman" w:cs="Times New Roman"/>
          <w:sz w:val="22"/>
          <w:szCs w:val="22"/>
        </w:rPr>
        <w:t>zgodnie z przepisami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ustaw</w:t>
      </w:r>
      <w:r w:rsidR="00502E1B" w:rsidRPr="00B10E02">
        <w:rPr>
          <w:rFonts w:ascii="Times New Roman" w:hAnsi="Times New Roman" w:cs="Times New Roman"/>
          <w:sz w:val="22"/>
          <w:szCs w:val="22"/>
        </w:rPr>
        <w:t>y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877CE" w:rsidRPr="00B10E02">
        <w:rPr>
          <w:rFonts w:ascii="Times New Roman" w:hAnsi="Times New Roman" w:cs="Times New Roman"/>
          <w:sz w:val="22"/>
          <w:szCs w:val="22"/>
        </w:rPr>
        <w:t>Prawo zamówień publicznych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  <w:r w:rsidR="005E128A" w:rsidRPr="00B10E02">
        <w:rPr>
          <w:rFonts w:ascii="Times New Roman" w:hAnsi="Times New Roman" w:cs="Times New Roman"/>
          <w:sz w:val="22"/>
          <w:szCs w:val="22"/>
        </w:rPr>
        <w:t xml:space="preserve"> w tym </w:t>
      </w:r>
      <w:r w:rsidR="006D01AD" w:rsidRPr="00B10E02">
        <w:rPr>
          <w:rFonts w:ascii="Times New Roman" w:hAnsi="Times New Roman" w:cs="Times New Roman"/>
          <w:sz w:val="22"/>
          <w:szCs w:val="22"/>
        </w:rPr>
        <w:t>reprezentowanie Miasta w postępowaniu przed Krajową Izbą Odwoławczą wszczętym na skutek złożonego odwołania Wykonawcy,</w:t>
      </w:r>
      <w:r w:rsidR="005E128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po uprzednim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przedstawieniu </w:t>
      </w:r>
      <w:r w:rsidR="00B56357" w:rsidRPr="00B10E02">
        <w:rPr>
          <w:rFonts w:ascii="Times New Roman" w:hAnsi="Times New Roman" w:cs="Times New Roman"/>
          <w:sz w:val="22"/>
          <w:szCs w:val="22"/>
        </w:rPr>
        <w:t>Dysponent</w:t>
      </w:r>
      <w:r w:rsidR="006D01AD" w:rsidRPr="00B10E02">
        <w:rPr>
          <w:rFonts w:ascii="Times New Roman" w:hAnsi="Times New Roman" w:cs="Times New Roman"/>
          <w:sz w:val="22"/>
          <w:szCs w:val="22"/>
        </w:rPr>
        <w:t>owi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D01AD" w:rsidRPr="00B10E02">
        <w:rPr>
          <w:rFonts w:ascii="Times New Roman" w:hAnsi="Times New Roman" w:cs="Times New Roman"/>
          <w:sz w:val="22"/>
          <w:szCs w:val="22"/>
        </w:rPr>
        <w:t>informacji dotyczącej rekomendowanych działań w postępowaniu</w:t>
      </w:r>
      <w:r w:rsidR="00B56357" w:rsidRPr="00B10E02">
        <w:rPr>
          <w:rFonts w:ascii="Times New Roman" w:hAnsi="Times New Roman" w:cs="Times New Roman"/>
          <w:sz w:val="22"/>
          <w:szCs w:val="22"/>
        </w:rPr>
        <w:t>; Dysponent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, w terminie wskazanym przez Spółkę, nie krótszym niż </w:t>
      </w:r>
      <w:r w:rsidR="00866215" w:rsidRPr="00B10E02">
        <w:rPr>
          <w:rFonts w:ascii="Times New Roman" w:hAnsi="Times New Roman" w:cs="Times New Roman"/>
          <w:sz w:val="22"/>
          <w:szCs w:val="22"/>
        </w:rPr>
        <w:t xml:space="preserve">2 </w:t>
      </w:r>
      <w:r w:rsidR="006D01AD" w:rsidRPr="00B10E02">
        <w:rPr>
          <w:rFonts w:ascii="Times New Roman" w:hAnsi="Times New Roman" w:cs="Times New Roman"/>
          <w:sz w:val="22"/>
          <w:szCs w:val="22"/>
        </w:rPr>
        <w:t>dni robocze,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F7635" w:rsidRPr="00B10E02">
        <w:rPr>
          <w:rFonts w:ascii="Times New Roman" w:hAnsi="Times New Roman" w:cs="Times New Roman"/>
          <w:sz w:val="22"/>
          <w:szCs w:val="22"/>
        </w:rPr>
        <w:t xml:space="preserve">akceptuje pisemnie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stanowisko </w:t>
      </w:r>
      <w:r w:rsidR="003F7635" w:rsidRPr="00B10E02">
        <w:rPr>
          <w:rFonts w:ascii="Times New Roman" w:hAnsi="Times New Roman" w:cs="Times New Roman"/>
          <w:sz w:val="22"/>
          <w:szCs w:val="22"/>
        </w:rPr>
        <w:t xml:space="preserve">Spółki i </w:t>
      </w:r>
      <w:r w:rsidR="00B56357" w:rsidRPr="00B10E02">
        <w:rPr>
          <w:rFonts w:ascii="Times New Roman" w:hAnsi="Times New Roman" w:cs="Times New Roman"/>
          <w:sz w:val="22"/>
          <w:szCs w:val="22"/>
        </w:rPr>
        <w:t>ma prawo do zgłoszenia uwag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oraz 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konsultacji 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w zakresie </w:t>
      </w:r>
      <w:r w:rsidR="003F7635" w:rsidRPr="00B10E02">
        <w:rPr>
          <w:rFonts w:ascii="Times New Roman" w:hAnsi="Times New Roman" w:cs="Times New Roman"/>
          <w:sz w:val="22"/>
          <w:szCs w:val="22"/>
        </w:rPr>
        <w:t>wybrane</w:t>
      </w:r>
      <w:r w:rsidR="006D01AD" w:rsidRPr="00B10E02">
        <w:rPr>
          <w:rFonts w:ascii="Times New Roman" w:hAnsi="Times New Roman" w:cs="Times New Roman"/>
          <w:sz w:val="22"/>
          <w:szCs w:val="22"/>
        </w:rPr>
        <w:t>go</w:t>
      </w:r>
      <w:r w:rsidR="003F7635" w:rsidRPr="00B10E02">
        <w:rPr>
          <w:rFonts w:ascii="Times New Roman" w:hAnsi="Times New Roman" w:cs="Times New Roman"/>
          <w:sz w:val="22"/>
          <w:szCs w:val="22"/>
        </w:rPr>
        <w:t xml:space="preserve"> przez Spółkę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sposobu 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postępowania, w zakresie zgodnym z obowiązującymi przepisami; </w:t>
      </w:r>
      <w:r w:rsidR="006D01AD" w:rsidRPr="00B10E02">
        <w:rPr>
          <w:rFonts w:ascii="Times New Roman" w:hAnsi="Times New Roman" w:cs="Times New Roman"/>
          <w:sz w:val="22"/>
          <w:szCs w:val="22"/>
        </w:rPr>
        <w:t xml:space="preserve">Całość kosztów </w:t>
      </w:r>
      <w:r w:rsidR="00B56357" w:rsidRPr="00B10E02">
        <w:rPr>
          <w:rFonts w:ascii="Times New Roman" w:hAnsi="Times New Roman" w:cs="Times New Roman"/>
          <w:sz w:val="22"/>
          <w:szCs w:val="22"/>
        </w:rPr>
        <w:t>postępowania odwoławczego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 prowadzonego przez Spółkę</w:t>
      </w:r>
      <w:r w:rsidR="00B56357" w:rsidRPr="00B10E02">
        <w:rPr>
          <w:rFonts w:ascii="Times New Roman" w:hAnsi="Times New Roman" w:cs="Times New Roman"/>
          <w:sz w:val="22"/>
          <w:szCs w:val="22"/>
        </w:rPr>
        <w:t xml:space="preserve"> ponosi </w:t>
      </w:r>
      <w:r w:rsidR="005E128A" w:rsidRPr="00B10E02">
        <w:rPr>
          <w:rFonts w:ascii="Times New Roman" w:hAnsi="Times New Roman" w:cs="Times New Roman"/>
          <w:sz w:val="22"/>
          <w:szCs w:val="22"/>
        </w:rPr>
        <w:t>Dysponent,</w:t>
      </w:r>
    </w:p>
    <w:p w14:paraId="2C52D910" w14:textId="23701655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zawieranie umów z Wykonawcami w imieniu i na rzecz Miasta, a także zawieranie umów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imieniu i na rzecz innych zamawiających na podstawie zawartego z nimi przez Miasto porozumienia, w przypadku jeżeli wspólnie z Miastem realizują Zadanie Inwestycyjne</w:t>
      </w:r>
      <w:r w:rsidR="00595BBA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 kwoty wynikającej z</w:t>
      </w:r>
      <w:r w:rsidR="00595BBA" w:rsidRPr="00B10E02">
        <w:rPr>
          <w:rFonts w:ascii="Times New Roman" w:hAnsi="Times New Roman" w:cs="Times New Roman"/>
          <w:sz w:val="22"/>
          <w:szCs w:val="22"/>
        </w:rPr>
        <w:t xml:space="preserve"> otrzymanego przez Spółkę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Wskazania. Zawarte w imieniu i na rzecz Miasta umowy winny być sporządzone w co najmniej czterech egzemplar</w:t>
      </w:r>
      <w:r w:rsidR="00B97D5E" w:rsidRPr="00B10E02">
        <w:rPr>
          <w:rFonts w:ascii="Times New Roman" w:hAnsi="Times New Roman" w:cs="Times New Roman"/>
          <w:sz w:val="22"/>
          <w:szCs w:val="22"/>
        </w:rPr>
        <w:t>zach, w tym jed</w:t>
      </w:r>
      <w:r w:rsidR="00595BBA" w:rsidRPr="00B10E02">
        <w:rPr>
          <w:rFonts w:ascii="Times New Roman" w:hAnsi="Times New Roman" w:cs="Times New Roman"/>
          <w:sz w:val="22"/>
          <w:szCs w:val="22"/>
        </w:rPr>
        <w:t>en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dla Spółki i </w:t>
      </w:r>
      <w:r w:rsidRPr="00B10E02">
        <w:rPr>
          <w:rFonts w:ascii="Times New Roman" w:hAnsi="Times New Roman" w:cs="Times New Roman"/>
          <w:sz w:val="22"/>
          <w:szCs w:val="22"/>
        </w:rPr>
        <w:t>dw</w:t>
      </w:r>
      <w:r w:rsidR="00595BBA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dla Dysponenta. Egzemplarze Dysponenta powinny zostać mu przekazane w ciągu 5 dni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roboczych od daty podpisania/zawarcia umowy, celem umożliwienia Dysponentowi zamieszczenia informacji o zawartej umowie 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Biuletynie Informacji Publicznej Miasta</w:t>
      </w:r>
      <w:r w:rsidR="0058772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15E0119" w14:textId="7A5C823D" w:rsidR="00766675" w:rsidRPr="00B10E02" w:rsidRDefault="00595BBA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składanie </w:t>
      </w:r>
      <w:r w:rsidR="00766675" w:rsidRPr="00B10E02">
        <w:rPr>
          <w:rFonts w:ascii="Times New Roman" w:hAnsi="Times New Roman" w:cs="Times New Roman"/>
          <w:sz w:val="22"/>
          <w:szCs w:val="22"/>
        </w:rPr>
        <w:t>wniosk</w:t>
      </w:r>
      <w:r w:rsidRPr="00B10E02">
        <w:rPr>
          <w:rFonts w:ascii="Times New Roman" w:hAnsi="Times New Roman" w:cs="Times New Roman"/>
          <w:sz w:val="22"/>
          <w:szCs w:val="22"/>
        </w:rPr>
        <w:t>ów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o wydanie warunków przyłączeniowych do sieci </w:t>
      </w:r>
      <w:r w:rsidRPr="00B10E02">
        <w:rPr>
          <w:rFonts w:ascii="Times New Roman" w:hAnsi="Times New Roman" w:cs="Times New Roman"/>
          <w:sz w:val="22"/>
          <w:szCs w:val="22"/>
        </w:rPr>
        <w:t>przez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przedsiębiorstwa posiadając</w:t>
      </w:r>
      <w:r w:rsidRPr="00B10E02">
        <w:rPr>
          <w:rFonts w:ascii="Times New Roman" w:hAnsi="Times New Roman" w:cs="Times New Roman"/>
          <w:sz w:val="22"/>
          <w:szCs w:val="22"/>
        </w:rPr>
        <w:t xml:space="preserve">e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infrastrukturę sieciową oraz zawieranie umów i porozumień z tymi podmiotami, niezbędnych do realizacji Zadania Inwestycyjnego, po uprzednim zweryfikowaniu ww. dokumentacji przez Dysponenta. Spółka jest zobowiązana zapewnić Dysponentowi </w:t>
      </w:r>
      <w:r w:rsidR="001F2338" w:rsidRPr="00B10E02">
        <w:rPr>
          <w:rFonts w:ascii="Times New Roman" w:hAnsi="Times New Roman" w:cs="Times New Roman"/>
          <w:sz w:val="22"/>
          <w:szCs w:val="22"/>
        </w:rPr>
        <w:t xml:space="preserve">10 </w:t>
      </w:r>
      <w:r w:rsidR="00766675" w:rsidRPr="00B10E02">
        <w:rPr>
          <w:rFonts w:ascii="Times New Roman" w:hAnsi="Times New Roman" w:cs="Times New Roman"/>
          <w:sz w:val="22"/>
          <w:szCs w:val="22"/>
        </w:rPr>
        <w:t>dni roboczych na weryfikację tej dokumentacji. Brak sprzeciwu Dysponenta w</w:t>
      </w:r>
      <w:r w:rsidR="0058772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>wyznaczonym terminie uznaje się za akceptację dokumentacji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877CE" w:rsidRPr="00B10E02">
        <w:rPr>
          <w:rFonts w:ascii="Times New Roman" w:hAnsi="Times New Roman" w:cs="Times New Roman"/>
          <w:sz w:val="22"/>
          <w:szCs w:val="22"/>
        </w:rPr>
        <w:t>przekazanej przez Spółkę</w:t>
      </w:r>
      <w:r w:rsidR="007758FA" w:rsidRPr="00B10E02">
        <w:rPr>
          <w:rFonts w:ascii="Times New Roman" w:hAnsi="Times New Roman" w:cs="Times New Roman"/>
          <w:sz w:val="22"/>
          <w:szCs w:val="22"/>
        </w:rPr>
        <w:t>,</w:t>
      </w:r>
      <w:r w:rsidR="00144988" w:rsidRPr="00B10E02">
        <w:rPr>
          <w:rFonts w:ascii="Times New Roman" w:hAnsi="Times New Roman" w:cs="Times New Roman"/>
          <w:sz w:val="22"/>
          <w:szCs w:val="22"/>
        </w:rPr>
        <w:t xml:space="preserve"> o ile Dysponent</w:t>
      </w:r>
      <w:r w:rsidR="00B97C2B" w:rsidRPr="00B10E02">
        <w:rPr>
          <w:rFonts w:ascii="Times New Roman" w:hAnsi="Times New Roman" w:cs="Times New Roman"/>
          <w:sz w:val="22"/>
          <w:szCs w:val="22"/>
        </w:rPr>
        <w:t>,</w:t>
      </w:r>
      <w:r w:rsidR="00144988" w:rsidRPr="00B10E02">
        <w:rPr>
          <w:rFonts w:ascii="Times New Roman" w:hAnsi="Times New Roman" w:cs="Times New Roman"/>
          <w:sz w:val="22"/>
          <w:szCs w:val="22"/>
        </w:rPr>
        <w:t xml:space="preserve"> w wyżej wymienionym terminie</w:t>
      </w:r>
      <w:r w:rsidR="00B97C2B" w:rsidRPr="00B10E02">
        <w:rPr>
          <w:rFonts w:ascii="Times New Roman" w:hAnsi="Times New Roman" w:cs="Times New Roman"/>
          <w:sz w:val="22"/>
          <w:szCs w:val="22"/>
        </w:rPr>
        <w:t>,</w:t>
      </w:r>
      <w:r w:rsidR="00144988" w:rsidRPr="00B10E02">
        <w:rPr>
          <w:rFonts w:ascii="Times New Roman" w:hAnsi="Times New Roman" w:cs="Times New Roman"/>
          <w:sz w:val="22"/>
          <w:szCs w:val="22"/>
        </w:rPr>
        <w:t xml:space="preserve"> nie poinformuje </w:t>
      </w:r>
      <w:r w:rsidR="0093771D">
        <w:rPr>
          <w:rFonts w:ascii="Times New Roman" w:hAnsi="Times New Roman" w:cs="Times New Roman"/>
          <w:sz w:val="22"/>
          <w:szCs w:val="22"/>
        </w:rPr>
        <w:t xml:space="preserve">Spółki </w:t>
      </w:r>
      <w:r w:rsidR="00144988" w:rsidRPr="00B10E02">
        <w:rPr>
          <w:rFonts w:ascii="Times New Roman" w:hAnsi="Times New Roman" w:cs="Times New Roman"/>
          <w:sz w:val="22"/>
          <w:szCs w:val="22"/>
        </w:rPr>
        <w:t xml:space="preserve">o potrzebie </w:t>
      </w:r>
      <w:r w:rsidR="00B97C2B" w:rsidRPr="00B10E02">
        <w:rPr>
          <w:rFonts w:ascii="Times New Roman" w:hAnsi="Times New Roman" w:cs="Times New Roman"/>
          <w:sz w:val="22"/>
          <w:szCs w:val="22"/>
        </w:rPr>
        <w:t>wydłużenia okresu</w:t>
      </w:r>
      <w:r w:rsidR="00144988" w:rsidRPr="00B10E02">
        <w:rPr>
          <w:rFonts w:ascii="Times New Roman" w:hAnsi="Times New Roman" w:cs="Times New Roman"/>
          <w:sz w:val="22"/>
          <w:szCs w:val="22"/>
        </w:rPr>
        <w:t xml:space="preserve"> na weryfikację</w:t>
      </w:r>
      <w:r w:rsidR="00B97C2B" w:rsidRPr="00B10E02">
        <w:rPr>
          <w:rFonts w:ascii="Times New Roman" w:hAnsi="Times New Roman" w:cs="Times New Roman"/>
          <w:sz w:val="22"/>
          <w:szCs w:val="22"/>
        </w:rPr>
        <w:t>,</w:t>
      </w:r>
      <w:r w:rsidR="00144988" w:rsidRPr="00B10E02">
        <w:rPr>
          <w:rFonts w:ascii="Times New Roman" w:hAnsi="Times New Roman" w:cs="Times New Roman"/>
          <w:sz w:val="22"/>
          <w:szCs w:val="22"/>
        </w:rPr>
        <w:t xml:space="preserve"> wraz ze wskazaniem terminu w jakim przedstawi stanowisko wobec </w:t>
      </w:r>
      <w:r w:rsidR="00B97C2B" w:rsidRPr="00B10E02">
        <w:rPr>
          <w:rFonts w:ascii="Times New Roman" w:hAnsi="Times New Roman" w:cs="Times New Roman"/>
          <w:sz w:val="22"/>
          <w:szCs w:val="22"/>
        </w:rPr>
        <w:t xml:space="preserve">dokumentacji </w:t>
      </w:r>
      <w:r w:rsidR="001C6EF8" w:rsidRPr="00B10E02">
        <w:rPr>
          <w:rFonts w:ascii="Times New Roman" w:hAnsi="Times New Roman" w:cs="Times New Roman"/>
          <w:sz w:val="22"/>
          <w:szCs w:val="22"/>
        </w:rPr>
        <w:t>przekazanej</w:t>
      </w:r>
      <w:r w:rsidR="00B97C2B" w:rsidRPr="00B10E02">
        <w:rPr>
          <w:rFonts w:ascii="Times New Roman" w:hAnsi="Times New Roman" w:cs="Times New Roman"/>
          <w:sz w:val="22"/>
          <w:szCs w:val="22"/>
        </w:rPr>
        <w:t xml:space="preserve"> przez</w:t>
      </w:r>
      <w:r w:rsidR="00144988" w:rsidRPr="00B10E02">
        <w:rPr>
          <w:rFonts w:ascii="Times New Roman" w:hAnsi="Times New Roman" w:cs="Times New Roman"/>
          <w:sz w:val="22"/>
          <w:szCs w:val="22"/>
        </w:rPr>
        <w:t xml:space="preserve"> Spółk</w:t>
      </w:r>
      <w:r w:rsidR="00B97C2B" w:rsidRPr="00B10E02">
        <w:rPr>
          <w:rFonts w:ascii="Times New Roman" w:hAnsi="Times New Roman" w:cs="Times New Roman"/>
          <w:sz w:val="22"/>
          <w:szCs w:val="22"/>
        </w:rPr>
        <w:t>ę</w:t>
      </w:r>
      <w:r w:rsidR="008877C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E5CDE19" w14:textId="5E9CAB45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wyłonienie </w:t>
      </w:r>
      <w:r w:rsidR="00595BBA" w:rsidRPr="00B10E02">
        <w:rPr>
          <w:rFonts w:ascii="Times New Roman" w:hAnsi="Times New Roman" w:cs="Times New Roman"/>
          <w:sz w:val="22"/>
          <w:szCs w:val="22"/>
        </w:rPr>
        <w:t>Inżyniera Kontraktu dla danego Zadania Inwestycyjnego</w:t>
      </w:r>
      <w:r w:rsidR="008877CE" w:rsidRPr="00B10E02">
        <w:rPr>
          <w:rFonts w:ascii="Times New Roman" w:hAnsi="Times New Roman" w:cs="Times New Roman"/>
          <w:sz w:val="22"/>
          <w:szCs w:val="22"/>
        </w:rPr>
        <w:t>,</w:t>
      </w:r>
      <w:r w:rsidR="00595BBA" w:rsidRPr="00B10E02">
        <w:rPr>
          <w:rFonts w:ascii="Times New Roman" w:hAnsi="Times New Roman" w:cs="Times New Roman"/>
          <w:sz w:val="22"/>
          <w:szCs w:val="22"/>
        </w:rPr>
        <w:t xml:space="preserve"> w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przypadku </w:t>
      </w:r>
      <w:r w:rsidR="00595BBA" w:rsidRPr="00B10E02">
        <w:rPr>
          <w:rFonts w:ascii="Times New Roman" w:hAnsi="Times New Roman" w:cs="Times New Roman"/>
          <w:sz w:val="22"/>
          <w:szCs w:val="22"/>
        </w:rPr>
        <w:t>gd</w:t>
      </w:r>
      <w:r w:rsidRPr="00B10E02">
        <w:rPr>
          <w:rFonts w:ascii="Times New Roman" w:hAnsi="Times New Roman" w:cs="Times New Roman"/>
          <w:sz w:val="22"/>
          <w:szCs w:val="22"/>
        </w:rPr>
        <w:t>y Spółka uzna to za uzasadnione</w:t>
      </w:r>
      <w:r w:rsidR="008877CE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oraz zawarcie z nim w imieniu i</w:t>
      </w:r>
      <w:r w:rsidR="0058772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 rzecz Miasta umowy</w:t>
      </w:r>
      <w:r w:rsidR="00062648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24595" w:rsidRPr="00B10E02">
        <w:rPr>
          <w:rFonts w:ascii="Times New Roman" w:hAnsi="Times New Roman" w:cs="Times New Roman"/>
          <w:sz w:val="22"/>
          <w:szCs w:val="22"/>
        </w:rPr>
        <w:t>k</w:t>
      </w:r>
      <w:r w:rsidR="00B31AC2" w:rsidRPr="00B10E02">
        <w:rPr>
          <w:rFonts w:ascii="Times New Roman" w:hAnsi="Times New Roman" w:cs="Times New Roman"/>
          <w:sz w:val="22"/>
          <w:szCs w:val="22"/>
        </w:rPr>
        <w:t xml:space="preserve">ontrola </w:t>
      </w:r>
      <w:r w:rsidR="00595BBA" w:rsidRPr="00B10E02">
        <w:rPr>
          <w:rFonts w:ascii="Times New Roman" w:hAnsi="Times New Roman" w:cs="Times New Roman"/>
          <w:sz w:val="22"/>
          <w:szCs w:val="22"/>
        </w:rPr>
        <w:t xml:space="preserve">zadań wykonywanych przez </w:t>
      </w:r>
      <w:r w:rsidR="00B31AC2" w:rsidRPr="00B10E02">
        <w:rPr>
          <w:rFonts w:ascii="Times New Roman" w:hAnsi="Times New Roman" w:cs="Times New Roman"/>
          <w:sz w:val="22"/>
          <w:szCs w:val="22"/>
        </w:rPr>
        <w:t xml:space="preserve">Inżyniera Kontraktu </w:t>
      </w:r>
      <w:r w:rsidR="00595BBA" w:rsidRPr="00B10E02">
        <w:rPr>
          <w:rFonts w:ascii="Times New Roman" w:hAnsi="Times New Roman" w:cs="Times New Roman"/>
          <w:sz w:val="22"/>
          <w:szCs w:val="22"/>
        </w:rPr>
        <w:t xml:space="preserve">(wyłonienia Inżyniera Kontraktu nie należy mylić z wyłonieniem inspektora nadzoru) </w:t>
      </w:r>
      <w:r w:rsidRPr="00B10E02">
        <w:rPr>
          <w:rFonts w:ascii="Times New Roman" w:hAnsi="Times New Roman" w:cs="Times New Roman"/>
          <w:sz w:val="22"/>
          <w:szCs w:val="22"/>
        </w:rPr>
        <w:t xml:space="preserve">wraz ze zobowiązaniem </w:t>
      </w:r>
      <w:r w:rsidR="00B31AC2" w:rsidRPr="00B10E02">
        <w:rPr>
          <w:rFonts w:ascii="Times New Roman" w:hAnsi="Times New Roman" w:cs="Times New Roman"/>
          <w:sz w:val="22"/>
          <w:szCs w:val="22"/>
        </w:rPr>
        <w:t>go</w:t>
      </w:r>
      <w:r w:rsidR="0058772C" w:rsidRPr="00B10E02">
        <w:rPr>
          <w:rFonts w:ascii="Times New Roman" w:hAnsi="Times New Roman" w:cs="Times New Roman"/>
          <w:sz w:val="22"/>
          <w:szCs w:val="22"/>
        </w:rPr>
        <w:t xml:space="preserve"> do przygotowania i </w:t>
      </w:r>
      <w:r w:rsidRPr="00B10E02">
        <w:rPr>
          <w:rFonts w:ascii="Times New Roman" w:hAnsi="Times New Roman" w:cs="Times New Roman"/>
          <w:sz w:val="22"/>
          <w:szCs w:val="22"/>
        </w:rPr>
        <w:t>przekazywania kompletnej dokumentacji określonej przez Spółkę, Dysponenta lub jednostk</w:t>
      </w:r>
      <w:r w:rsidR="0074333F" w:rsidRPr="00B10E02">
        <w:rPr>
          <w:rFonts w:ascii="Times New Roman" w:hAnsi="Times New Roman" w:cs="Times New Roman"/>
          <w:sz w:val="22"/>
          <w:szCs w:val="22"/>
        </w:rPr>
        <w:t>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nadzorując</w:t>
      </w:r>
      <w:r w:rsidR="0074333F" w:rsidRPr="00B10E02">
        <w:rPr>
          <w:rFonts w:ascii="Times New Roman" w:hAnsi="Times New Roman" w:cs="Times New Roman"/>
          <w:sz w:val="22"/>
          <w:szCs w:val="22"/>
        </w:rPr>
        <w:t>ą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Spółkę lub Dysponenta, z uwzględnieniem specyfiki Zadania Inwestycyjnego. Inżynier Kontraktu powinien zostać przez Spółkę zobowiązany, w ramach umowy oraz otrzymywanego wynagrodzenia, do pełnienia funkcji przez cały okres realizacji Zadania Inwestycyjnego aż do momentu zamknięcia finansowego i</w:t>
      </w:r>
      <w:r w:rsidR="0035432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rzeczowego Zadania Inwestycyjnego, w tym w okresie obowiązywania gwarancji i rękojmi oraz w ramach</w:t>
      </w:r>
      <w:r w:rsidR="0074333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postępowań sądowych dotyczących Zadania Inwestycyjnego lub kontroli przeprowadzan</w:t>
      </w:r>
      <w:r w:rsidR="00F550A9" w:rsidRPr="00B10E02">
        <w:rPr>
          <w:rFonts w:ascii="Times New Roman" w:hAnsi="Times New Roman" w:cs="Times New Roman"/>
          <w:sz w:val="22"/>
          <w:szCs w:val="22"/>
        </w:rPr>
        <w:t>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przez instytucje finansujące, współfinansujące bądź inn</w:t>
      </w:r>
      <w:r w:rsidR="0074333F" w:rsidRPr="00B10E02">
        <w:rPr>
          <w:rFonts w:ascii="Times New Roman" w:hAnsi="Times New Roman" w:cs="Times New Roman"/>
          <w:sz w:val="22"/>
          <w:szCs w:val="22"/>
        </w:rPr>
        <w:t>e podmioty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obowiązujących </w:t>
      </w:r>
      <w:r w:rsidRPr="00B10E02">
        <w:rPr>
          <w:rFonts w:ascii="Times New Roman" w:hAnsi="Times New Roman" w:cs="Times New Roman"/>
          <w:sz w:val="22"/>
          <w:szCs w:val="22"/>
        </w:rPr>
        <w:t>przepisów prawa. Wynagrodzenie Inżyniera Kontraktu płatne jest przez Dysponenta 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502E1B" w:rsidRPr="00B10E02">
        <w:rPr>
          <w:rFonts w:ascii="Times New Roman" w:hAnsi="Times New Roman" w:cs="Times New Roman"/>
          <w:sz w:val="22"/>
          <w:szCs w:val="22"/>
        </w:rPr>
        <w:t xml:space="preserve"> wysokości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50%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1B18FA" w:rsidRPr="00B10E02">
        <w:rPr>
          <w:rFonts w:ascii="Times New Roman" w:hAnsi="Times New Roman" w:cs="Times New Roman"/>
          <w:sz w:val="22"/>
          <w:szCs w:val="22"/>
        </w:rPr>
        <w:t xml:space="preserve">jest </w:t>
      </w:r>
      <w:r w:rsidRPr="00B10E02">
        <w:rPr>
          <w:rFonts w:ascii="Times New Roman" w:hAnsi="Times New Roman" w:cs="Times New Roman"/>
          <w:sz w:val="22"/>
          <w:szCs w:val="22"/>
        </w:rPr>
        <w:t xml:space="preserve">wliczane do podstawy kalkulacji </w:t>
      </w:r>
      <w:r w:rsidR="0019415F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 xml:space="preserve">ynagrodzenia </w:t>
      </w:r>
      <w:r w:rsidR="00F550A9" w:rsidRPr="00B10E02">
        <w:rPr>
          <w:rFonts w:ascii="Times New Roman" w:hAnsi="Times New Roman" w:cs="Times New Roman"/>
          <w:sz w:val="22"/>
          <w:szCs w:val="22"/>
        </w:rPr>
        <w:t>należnego Spółce</w:t>
      </w:r>
      <w:r w:rsidR="00354325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B636B7B" w14:textId="3C4C0DB3" w:rsidR="00292176" w:rsidRPr="00B10E02" w:rsidRDefault="00292176" w:rsidP="00007884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zapewnienie, o ile obejmuje to Wskazanie, że w ramach dokumentacji projektowej Zadania Inwestycyjnego zostaną jednoznacznie określone zakresy robót Zadania Inwestycyjnego</w:t>
      </w:r>
      <w:r w:rsidR="006F710F" w:rsidRPr="00B10E02">
        <w:rPr>
          <w:rFonts w:ascii="Times New Roman" w:hAnsi="Times New Roman" w:cs="Times New Roman"/>
          <w:sz w:val="22"/>
          <w:szCs w:val="22"/>
        </w:rPr>
        <w:t xml:space="preserve"> w zakresie podziału nakładów na docelowych Użytkowników i zasad odliczania podatku VAT, zgodnie z informacją zawartą we Wskazaniu,</w:t>
      </w:r>
    </w:p>
    <w:p w14:paraId="1BC11989" w14:textId="176D6F4B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podejmowanie czynności niezbędnych do uzyskania wszelkich decyzji, uzgodnień, analiz </w:t>
      </w:r>
      <w:r w:rsidR="0058772C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i</w:t>
      </w:r>
      <w:r w:rsidR="0058772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pozwoleń niezbędnych do realizacji Zadania Inwestycyjnego (o ile nie zostały uzyskane wcześniej przez Dysponenta) </w:t>
      </w:r>
      <w:r w:rsidR="00530C94" w:rsidRPr="00B10E02">
        <w:rPr>
          <w:rFonts w:ascii="Times New Roman" w:hAnsi="Times New Roman" w:cs="Times New Roman"/>
          <w:sz w:val="22"/>
          <w:szCs w:val="22"/>
        </w:rPr>
        <w:t xml:space="preserve">oraz zmian tych decyzji, uzgodnień, analiz i pozwoleń jeśli jest to niezbędne dla realizacji Zadania Inwestycyjnego,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szczególności decyzji o środowiskowych uwarunkowaniach, decyzji o warunkach zabudowy, decyzji o ustaleniu lokalizacji inwestycji celu publicznego, decyzji ZRID lub przeciwpowodziowej, decyzji o pozwoleniu na budowę, dokonywanie zgłoszenia inwestycji oraz innych wymaganych odpowiednimi przepisami, w tym prowadzenie postępowań </w:t>
      </w:r>
      <w:r w:rsidR="00F2087E" w:rsidRPr="00B10E02">
        <w:rPr>
          <w:rFonts w:ascii="Times New Roman" w:hAnsi="Times New Roman" w:cs="Times New Roman"/>
          <w:sz w:val="22"/>
          <w:szCs w:val="22"/>
        </w:rPr>
        <w:t xml:space="preserve">sądowo-administracyjnych </w:t>
      </w:r>
      <w:r w:rsidR="00530C94" w:rsidRPr="00B10E02">
        <w:rPr>
          <w:rFonts w:ascii="Times New Roman" w:hAnsi="Times New Roman" w:cs="Times New Roman"/>
          <w:sz w:val="22"/>
          <w:szCs w:val="22"/>
        </w:rPr>
        <w:t>związanych z ww. decyzj</w:t>
      </w:r>
      <w:r w:rsidR="00A97CC8" w:rsidRPr="00B10E02">
        <w:rPr>
          <w:rFonts w:ascii="Times New Roman" w:hAnsi="Times New Roman" w:cs="Times New Roman"/>
          <w:sz w:val="22"/>
          <w:szCs w:val="22"/>
        </w:rPr>
        <w:t>ami</w:t>
      </w:r>
      <w:r w:rsidR="00354325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9FD6171" w14:textId="7874995B" w:rsidR="00592DC0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podejmowanie czynności mających na celu ustalenie stanu prawnego nieruchomości, na których realizowane będzie Zadanie Inwestycyjne, polegających na: zebraniu informacji dotyczących nieruchomości stanowiących własność Miasta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Pr="00B10E02">
        <w:rPr>
          <w:rFonts w:ascii="Times New Roman" w:hAnsi="Times New Roman" w:cs="Times New Roman"/>
          <w:sz w:val="22"/>
          <w:szCs w:val="22"/>
        </w:rPr>
        <w:t>ustal</w:t>
      </w:r>
      <w:r w:rsidR="00F550A9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>ni</w:t>
      </w:r>
      <w:r w:rsidR="00266F1B" w:rsidRPr="00B10E02">
        <w:rPr>
          <w:rFonts w:ascii="Times New Roman" w:hAnsi="Times New Roman" w:cs="Times New Roman"/>
          <w:sz w:val="22"/>
          <w:szCs w:val="22"/>
        </w:rPr>
        <w:t>u</w:t>
      </w:r>
      <w:r w:rsidRPr="00B10E02">
        <w:rPr>
          <w:rFonts w:ascii="Times New Roman" w:hAnsi="Times New Roman" w:cs="Times New Roman"/>
          <w:sz w:val="22"/>
          <w:szCs w:val="22"/>
        </w:rPr>
        <w:t xml:space="preserve"> stanu prawnego i</w:t>
      </w:r>
      <w:r w:rsidR="0035432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faktycznego nieruchomości stanowiących własność osób trzecich oraz przekazani</w:t>
      </w:r>
      <w:r w:rsidR="00266F1B" w:rsidRPr="00B10E02">
        <w:rPr>
          <w:rFonts w:ascii="Times New Roman" w:hAnsi="Times New Roman" w:cs="Times New Roman"/>
          <w:sz w:val="22"/>
          <w:szCs w:val="22"/>
        </w:rPr>
        <w:t>u</w:t>
      </w:r>
      <w:r w:rsidRPr="00B10E02">
        <w:rPr>
          <w:rFonts w:ascii="Times New Roman" w:hAnsi="Times New Roman" w:cs="Times New Roman"/>
          <w:sz w:val="22"/>
          <w:szCs w:val="22"/>
        </w:rPr>
        <w:t xml:space="preserve"> Miastu informacji na temat konieczności wykupu nieruchomości, wywłaszczenia nieruchomości, przejęcia prawa użytkowania wieczystego, wypowiedzenia umów dzierżawy przez Miasto</w:t>
      </w:r>
      <w:r w:rsidR="00B35760" w:rsidRPr="00B10E02">
        <w:rPr>
          <w:rFonts w:ascii="Times New Roman" w:hAnsi="Times New Roman" w:cs="Times New Roman"/>
          <w:sz w:val="22"/>
          <w:szCs w:val="22"/>
        </w:rPr>
        <w:t>, dokonania oszacowania wartości nieruchomości</w:t>
      </w:r>
      <w:r w:rsidRPr="00B10E02">
        <w:rPr>
          <w:rFonts w:ascii="Times New Roman" w:hAnsi="Times New Roman" w:cs="Times New Roman"/>
          <w:sz w:val="22"/>
          <w:szCs w:val="22"/>
        </w:rPr>
        <w:t xml:space="preserve"> lub innych czynności w zakresie wskazanych przez Spółkę nieruchomości, a także realizacj</w:t>
      </w:r>
      <w:r w:rsidR="00FE6F9E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wyżej wymienionych czynności, w imieniu i na rzecz Miasta, po ich akceptacji przez Dysponenta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. Spółka jest zobowiązana </w:t>
      </w:r>
      <w:r w:rsidRPr="00B10E02">
        <w:rPr>
          <w:rFonts w:ascii="Times New Roman" w:hAnsi="Times New Roman" w:cs="Times New Roman"/>
          <w:sz w:val="22"/>
          <w:szCs w:val="22"/>
        </w:rPr>
        <w:t>zapewni</w:t>
      </w:r>
      <w:r w:rsidR="00F550A9" w:rsidRPr="00B10E02">
        <w:rPr>
          <w:rFonts w:ascii="Times New Roman" w:hAnsi="Times New Roman" w:cs="Times New Roman"/>
          <w:sz w:val="22"/>
          <w:szCs w:val="22"/>
        </w:rPr>
        <w:t>ć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Dysponentowi, w zależności od stopnia skomplikowania sprawy, co najmniej </w:t>
      </w:r>
      <w:r w:rsidR="00B758D4" w:rsidRPr="00B10E02">
        <w:rPr>
          <w:rFonts w:ascii="Times New Roman" w:hAnsi="Times New Roman" w:cs="Times New Roman"/>
          <w:sz w:val="22"/>
          <w:szCs w:val="22"/>
        </w:rPr>
        <w:t xml:space="preserve">10 </w:t>
      </w:r>
      <w:r w:rsidRPr="00B10E02">
        <w:rPr>
          <w:rFonts w:ascii="Times New Roman" w:hAnsi="Times New Roman" w:cs="Times New Roman"/>
          <w:sz w:val="22"/>
          <w:szCs w:val="22"/>
        </w:rPr>
        <w:t>dni roboczych na akceptację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 proponowanych przez nią działań</w:t>
      </w:r>
      <w:r w:rsidR="006C2907" w:rsidRPr="00B10E02">
        <w:rPr>
          <w:rFonts w:ascii="Times New Roman" w:hAnsi="Times New Roman" w:cs="Times New Roman"/>
          <w:sz w:val="22"/>
          <w:szCs w:val="22"/>
        </w:rPr>
        <w:t xml:space="preserve">, z 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wyłączeniem </w:t>
      </w:r>
      <w:r w:rsidR="006C2907" w:rsidRPr="00B10E02">
        <w:rPr>
          <w:rFonts w:ascii="Times New Roman" w:hAnsi="Times New Roman" w:cs="Times New Roman"/>
          <w:sz w:val="22"/>
          <w:szCs w:val="22"/>
        </w:rPr>
        <w:t>sytuacji kiedy konieczność podjęcia stosownych czynności jest wynikiem decyzji administracyjnych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 i wymaga podjęcia działań niezwłocznie.</w:t>
      </w:r>
      <w:r w:rsidR="004244D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F550A9" w:rsidRPr="00B10E02">
        <w:rPr>
          <w:rFonts w:ascii="Times New Roman" w:hAnsi="Times New Roman" w:cs="Times New Roman"/>
          <w:sz w:val="22"/>
          <w:szCs w:val="22"/>
        </w:rPr>
        <w:t>B</w:t>
      </w:r>
      <w:r w:rsidRPr="00B10E02">
        <w:rPr>
          <w:rFonts w:ascii="Times New Roman" w:hAnsi="Times New Roman" w:cs="Times New Roman"/>
          <w:sz w:val="22"/>
          <w:szCs w:val="22"/>
        </w:rPr>
        <w:t xml:space="preserve">rak 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przekazania Spółce </w:t>
      </w:r>
      <w:r w:rsidRPr="00B10E02">
        <w:rPr>
          <w:rFonts w:ascii="Times New Roman" w:hAnsi="Times New Roman" w:cs="Times New Roman"/>
          <w:sz w:val="22"/>
          <w:szCs w:val="22"/>
        </w:rPr>
        <w:t xml:space="preserve">uwag 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przez </w:t>
      </w:r>
      <w:r w:rsidRPr="00B10E02">
        <w:rPr>
          <w:rFonts w:ascii="Times New Roman" w:hAnsi="Times New Roman" w:cs="Times New Roman"/>
          <w:sz w:val="22"/>
          <w:szCs w:val="22"/>
        </w:rPr>
        <w:t>Dysponenta w wyznaczonym terminie uznaje się za akceptację</w:t>
      </w:r>
      <w:r w:rsidR="00502E1B" w:rsidRPr="00B10E02">
        <w:rPr>
          <w:rFonts w:ascii="Times New Roman" w:hAnsi="Times New Roman" w:cs="Times New Roman"/>
          <w:sz w:val="22"/>
          <w:szCs w:val="22"/>
        </w:rPr>
        <w:t xml:space="preserve"> działań proponowanych przez Spółkę</w:t>
      </w:r>
      <w:r w:rsidR="007758FA" w:rsidRPr="00B10E02">
        <w:rPr>
          <w:rFonts w:ascii="Times New Roman" w:hAnsi="Times New Roman" w:cs="Times New Roman"/>
          <w:sz w:val="22"/>
          <w:szCs w:val="22"/>
        </w:rPr>
        <w:t>,</w:t>
      </w:r>
      <w:r w:rsidR="00EE4CEC" w:rsidRPr="00B10E02">
        <w:rPr>
          <w:rFonts w:ascii="Times New Roman" w:hAnsi="Times New Roman" w:cs="Times New Roman"/>
          <w:sz w:val="22"/>
          <w:szCs w:val="22"/>
        </w:rPr>
        <w:t xml:space="preserve"> o ile Dysponent</w:t>
      </w:r>
      <w:r w:rsidR="00FE40A7" w:rsidRPr="00B10E02">
        <w:rPr>
          <w:rFonts w:ascii="Times New Roman" w:hAnsi="Times New Roman" w:cs="Times New Roman"/>
          <w:sz w:val="22"/>
          <w:szCs w:val="22"/>
        </w:rPr>
        <w:t>,</w:t>
      </w:r>
      <w:r w:rsidR="00EE4CEC" w:rsidRPr="00B10E02">
        <w:rPr>
          <w:rFonts w:ascii="Times New Roman" w:hAnsi="Times New Roman" w:cs="Times New Roman"/>
          <w:sz w:val="22"/>
          <w:szCs w:val="22"/>
        </w:rPr>
        <w:t xml:space="preserve"> w wyżej wymienionym terminie</w:t>
      </w:r>
      <w:r w:rsidR="00FE40A7" w:rsidRPr="00B10E02">
        <w:rPr>
          <w:rFonts w:ascii="Times New Roman" w:hAnsi="Times New Roman" w:cs="Times New Roman"/>
          <w:sz w:val="22"/>
          <w:szCs w:val="22"/>
        </w:rPr>
        <w:t>,</w:t>
      </w:r>
      <w:r w:rsidR="00EE4CEC" w:rsidRPr="00B10E02">
        <w:rPr>
          <w:rFonts w:ascii="Times New Roman" w:hAnsi="Times New Roman" w:cs="Times New Roman"/>
          <w:sz w:val="22"/>
          <w:szCs w:val="22"/>
        </w:rPr>
        <w:t xml:space="preserve"> nie poinformuje </w:t>
      </w:r>
      <w:r w:rsidR="006A42E5">
        <w:rPr>
          <w:rFonts w:ascii="Times New Roman" w:hAnsi="Times New Roman" w:cs="Times New Roman"/>
          <w:sz w:val="22"/>
          <w:szCs w:val="22"/>
        </w:rPr>
        <w:t xml:space="preserve">Spółki </w:t>
      </w:r>
      <w:r w:rsidR="00EE4CEC" w:rsidRPr="00B10E02">
        <w:rPr>
          <w:rFonts w:ascii="Times New Roman" w:hAnsi="Times New Roman" w:cs="Times New Roman"/>
          <w:sz w:val="22"/>
          <w:szCs w:val="22"/>
        </w:rPr>
        <w:t xml:space="preserve">o potrzebie </w:t>
      </w:r>
      <w:r w:rsidR="00FE40A7" w:rsidRPr="00B10E02">
        <w:rPr>
          <w:rFonts w:ascii="Times New Roman" w:hAnsi="Times New Roman" w:cs="Times New Roman"/>
          <w:sz w:val="22"/>
          <w:szCs w:val="22"/>
        </w:rPr>
        <w:t xml:space="preserve">wydłużenia okresu </w:t>
      </w:r>
      <w:r w:rsidR="00EE4CEC" w:rsidRPr="00B10E02">
        <w:rPr>
          <w:rFonts w:ascii="Times New Roman" w:hAnsi="Times New Roman" w:cs="Times New Roman"/>
          <w:sz w:val="22"/>
          <w:szCs w:val="22"/>
        </w:rPr>
        <w:t>na weryfikację</w:t>
      </w:r>
      <w:r w:rsidR="00FE40A7" w:rsidRPr="00B10E02">
        <w:rPr>
          <w:rFonts w:ascii="Times New Roman" w:hAnsi="Times New Roman" w:cs="Times New Roman"/>
          <w:sz w:val="22"/>
          <w:szCs w:val="22"/>
        </w:rPr>
        <w:t>,</w:t>
      </w:r>
      <w:r w:rsidR="00EE4CEC" w:rsidRPr="00B10E02">
        <w:rPr>
          <w:rFonts w:ascii="Times New Roman" w:hAnsi="Times New Roman" w:cs="Times New Roman"/>
          <w:sz w:val="22"/>
          <w:szCs w:val="22"/>
        </w:rPr>
        <w:t xml:space="preserve"> wraz ze wskazaniem terminu w jakim przedstawi stanowisko wobec </w:t>
      </w:r>
      <w:r w:rsidR="00FE40A7" w:rsidRPr="00B10E02">
        <w:rPr>
          <w:rFonts w:ascii="Times New Roman" w:hAnsi="Times New Roman" w:cs="Times New Roman"/>
          <w:sz w:val="22"/>
          <w:szCs w:val="22"/>
        </w:rPr>
        <w:t xml:space="preserve">działań proponowanych przez </w:t>
      </w:r>
      <w:r w:rsidR="00EE4CEC" w:rsidRPr="00B10E02">
        <w:rPr>
          <w:rFonts w:ascii="Times New Roman" w:hAnsi="Times New Roman" w:cs="Times New Roman"/>
          <w:sz w:val="22"/>
          <w:szCs w:val="22"/>
        </w:rPr>
        <w:t>Spółk</w:t>
      </w:r>
      <w:r w:rsidR="00FE40A7" w:rsidRPr="00B10E02">
        <w:rPr>
          <w:rFonts w:ascii="Times New Roman" w:hAnsi="Times New Roman" w:cs="Times New Roman"/>
          <w:sz w:val="22"/>
          <w:szCs w:val="22"/>
        </w:rPr>
        <w:t>ę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. Termin, o którym mowa powyżej, ulega wydłużeniu o okres niezbędny na dokonanie zmiany budżetu lub Wieloletniej Prognozy Finansowej oraz uzyskanie wszystkich niezbędnych zgód, jeżeli wyrażenie zgody przez Dysponenta wymaga akceptacji dla zwiększenia kosztów </w:t>
      </w:r>
      <w:r w:rsidR="00C03727" w:rsidRPr="00B10E02">
        <w:rPr>
          <w:rFonts w:ascii="Times New Roman" w:hAnsi="Times New Roman" w:cs="Times New Roman"/>
          <w:sz w:val="22"/>
          <w:szCs w:val="22"/>
        </w:rPr>
        <w:t xml:space="preserve">lub zmiany wysokości kwot wydatków w poszczególnych latach realizacji Zadania Inwestycyjnego </w:t>
      </w:r>
      <w:r w:rsidR="00F550A9" w:rsidRPr="00B10E02">
        <w:rPr>
          <w:rFonts w:ascii="Times New Roman" w:hAnsi="Times New Roman" w:cs="Times New Roman"/>
          <w:sz w:val="22"/>
          <w:szCs w:val="22"/>
        </w:rPr>
        <w:t>i podjęcia przez Dysponenta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działań w celu zabezpieczenia dodatkowych środków </w:t>
      </w:r>
      <w:r w:rsidR="00A2361B" w:rsidRPr="00B10E02">
        <w:rPr>
          <w:rFonts w:ascii="Times New Roman" w:hAnsi="Times New Roman" w:cs="Times New Roman"/>
          <w:sz w:val="22"/>
          <w:szCs w:val="22"/>
        </w:rPr>
        <w:t>na Zadanie Inwestycyjne</w:t>
      </w:r>
      <w:r w:rsidR="00D143D8" w:rsidRPr="00B10E02">
        <w:rPr>
          <w:rFonts w:ascii="Times New Roman" w:hAnsi="Times New Roman" w:cs="Times New Roman"/>
          <w:sz w:val="22"/>
          <w:szCs w:val="22"/>
        </w:rPr>
        <w:t xml:space="preserve"> lub dokonania przesunięcia środków pomiędzy poszczególnymi latami realizacji Zadania Inwestycyjnego</w:t>
      </w:r>
      <w:r w:rsidR="00F550A9" w:rsidRPr="00B10E02">
        <w:rPr>
          <w:rFonts w:ascii="Times New Roman" w:hAnsi="Times New Roman" w:cs="Times New Roman"/>
          <w:sz w:val="22"/>
          <w:szCs w:val="22"/>
        </w:rPr>
        <w:t>. Ponadto do obowiązków Spółki należy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inicjowanie, podejmowanie, organizowanie i koordynowanie wszelkich działań </w:t>
      </w:r>
      <w:r w:rsidR="00F55E03" w:rsidRPr="00B10E02">
        <w:rPr>
          <w:rFonts w:ascii="Times New Roman" w:hAnsi="Times New Roman" w:cs="Times New Roman"/>
          <w:sz w:val="22"/>
          <w:szCs w:val="22"/>
        </w:rPr>
        <w:t xml:space="preserve">koniecznych </w:t>
      </w:r>
      <w:r w:rsidRPr="00B10E02">
        <w:rPr>
          <w:rFonts w:ascii="Times New Roman" w:hAnsi="Times New Roman" w:cs="Times New Roman"/>
          <w:sz w:val="22"/>
          <w:szCs w:val="22"/>
        </w:rPr>
        <w:t>d</w:t>
      </w:r>
      <w:r w:rsidR="00F55E03" w:rsidRPr="00B10E02">
        <w:rPr>
          <w:rFonts w:ascii="Times New Roman" w:hAnsi="Times New Roman" w:cs="Times New Roman"/>
          <w:sz w:val="22"/>
          <w:szCs w:val="22"/>
        </w:rPr>
        <w:t>la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naby</w:t>
      </w:r>
      <w:r w:rsidR="00F55E03" w:rsidRPr="00B10E02">
        <w:rPr>
          <w:rFonts w:ascii="Times New Roman" w:hAnsi="Times New Roman" w:cs="Times New Roman"/>
          <w:sz w:val="22"/>
          <w:szCs w:val="22"/>
        </w:rPr>
        <w:t>wania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własności nieruchomości lub innych praw przez Miasto</w:t>
      </w:r>
      <w:r w:rsidR="00F550A9" w:rsidRPr="00B10E02">
        <w:rPr>
          <w:rFonts w:ascii="Times New Roman" w:hAnsi="Times New Roman" w:cs="Times New Roman"/>
          <w:sz w:val="22"/>
          <w:szCs w:val="22"/>
        </w:rPr>
        <w:t xml:space="preserve"> w celu umożliwienia realizacji Zadań Inwestycyjnych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89004E0" w14:textId="1FEB8A68" w:rsidR="005D737A" w:rsidRPr="00B10E02" w:rsidRDefault="005D737A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2"/>
        </w:rPr>
      </w:pPr>
      <w:r w:rsidRPr="00B10E02">
        <w:rPr>
          <w:rFonts w:ascii="Times New Roman" w:hAnsi="Times New Roman"/>
          <w:sz w:val="22"/>
        </w:rPr>
        <w:t>regulowanie stanu prawnego nieruchomości, poprzez składanie wniosków o</w:t>
      </w:r>
      <w:r w:rsidR="00B97D5E" w:rsidRPr="00B10E02">
        <w:rPr>
          <w:rFonts w:ascii="Times New Roman" w:hAnsi="Times New Roman"/>
          <w:sz w:val="22"/>
        </w:rPr>
        <w:t xml:space="preserve"> </w:t>
      </w:r>
      <w:r w:rsidRPr="00B10E02">
        <w:rPr>
          <w:rFonts w:ascii="Times New Roman" w:hAnsi="Times New Roman"/>
          <w:sz w:val="22"/>
        </w:rPr>
        <w:t xml:space="preserve">dokonanie zmian w treści ksiąg wieczystych, </w:t>
      </w:r>
      <w:r w:rsidR="00F55E03" w:rsidRPr="00B10E02">
        <w:rPr>
          <w:rFonts w:ascii="Times New Roman" w:hAnsi="Times New Roman"/>
          <w:sz w:val="22"/>
        </w:rPr>
        <w:t>przy zapewnieniu dążenia by</w:t>
      </w:r>
      <w:r w:rsidRPr="00B10E02">
        <w:rPr>
          <w:rFonts w:ascii="Times New Roman" w:hAnsi="Times New Roman"/>
          <w:sz w:val="22"/>
        </w:rPr>
        <w:t xml:space="preserve"> w treści ksiąg wieczystych </w:t>
      </w:r>
      <w:r w:rsidR="00F55E03" w:rsidRPr="00B10E02">
        <w:rPr>
          <w:rFonts w:ascii="Times New Roman" w:hAnsi="Times New Roman"/>
          <w:sz w:val="22"/>
        </w:rPr>
        <w:t xml:space="preserve">odzwierciedlony był </w:t>
      </w:r>
      <w:r w:rsidR="00502E1B" w:rsidRPr="00B10E02">
        <w:rPr>
          <w:rFonts w:ascii="Times New Roman" w:hAnsi="Times New Roman"/>
          <w:sz w:val="22"/>
        </w:rPr>
        <w:t>faktyczny</w:t>
      </w:r>
      <w:r w:rsidRPr="00B10E02">
        <w:rPr>
          <w:rFonts w:ascii="Times New Roman" w:hAnsi="Times New Roman"/>
          <w:sz w:val="22"/>
        </w:rPr>
        <w:t xml:space="preserve"> stan prawny wynikający </w:t>
      </w:r>
      <w:r w:rsidR="00F55E03" w:rsidRPr="00B10E02">
        <w:rPr>
          <w:rFonts w:ascii="Times New Roman" w:hAnsi="Times New Roman"/>
          <w:sz w:val="22"/>
        </w:rPr>
        <w:t xml:space="preserve">m.in. </w:t>
      </w:r>
      <w:r w:rsidRPr="00B10E02">
        <w:rPr>
          <w:rFonts w:ascii="Times New Roman" w:hAnsi="Times New Roman"/>
          <w:sz w:val="22"/>
        </w:rPr>
        <w:t>z wydanych na rzecz Miasta de</w:t>
      </w:r>
      <w:r w:rsidR="008877CE" w:rsidRPr="00B10E02">
        <w:rPr>
          <w:rFonts w:ascii="Times New Roman" w:hAnsi="Times New Roman"/>
          <w:sz w:val="22"/>
        </w:rPr>
        <w:t>cyzji administracyjnych,</w:t>
      </w:r>
    </w:p>
    <w:p w14:paraId="7817FF35" w14:textId="65F2B60E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sprawowanie nadzoru inwestorskiego w rozumieniu przepisów prawa budowlanego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BA67B6E" w14:textId="77777777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organizowanie narad koordynacyjnych na budowie, w tym zapraszanie osób wskazanych przez Dysponenta do udziału w tych naradach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CDA0972" w14:textId="2C2C3617" w:rsidR="00766675" w:rsidRPr="00B10E02" w:rsidRDefault="00BE3786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przygotowanie na rzecz przyszłego Użytkownika wszystkich niezbędnych dokumentów do zawarcia umów lub zawieranie w imieniu i na rzecz Użytkownika umów na dostawę mediów oraz umów o charakterze eksploatacyjnym (umowy serwisowe, konserwacyjne, monitoring i ochrona i inne) i z tytułu innych zobowiązań o charakterze eksploatacyjno-ruchowym, które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staną się udziałem przyszłego użytkownika. Do zadań Spółki należy przygotowanie Ramowej Instrukcji Eksploatacji i Konserwacji Urządzeń użytkowanych w ramach Zadania Inwestycyjnego, o ile zostało to przewidziane we Wskazaniu. Ww. dokumenty winny być przekazane przez Spółkę w sposób umożliwiający efektywne kontynuowanie ochrony gwarancyjnej. W przypadku konieczności zawierania przez Spółkę umów w tym zakresie, Użytkownik każdorazowo zobowiązany jest do dokonywania akceptacji </w:t>
      </w:r>
      <w:r w:rsidR="00BE448B" w:rsidRPr="00B10E02">
        <w:rPr>
          <w:rFonts w:ascii="Times New Roman" w:hAnsi="Times New Roman" w:cs="Times New Roman"/>
          <w:sz w:val="22"/>
          <w:szCs w:val="22"/>
        </w:rPr>
        <w:t xml:space="preserve">ich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treści zgodnie z procedurą </w:t>
      </w:r>
      <w:r w:rsidR="00072CE3" w:rsidRPr="00B10E02">
        <w:rPr>
          <w:rFonts w:ascii="Times New Roman" w:hAnsi="Times New Roman" w:cs="Times New Roman"/>
          <w:sz w:val="22"/>
          <w:szCs w:val="22"/>
        </w:rPr>
        <w:t>określoną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lit. c</w:t>
      </w:r>
      <w:r w:rsidR="000B539C">
        <w:rPr>
          <w:rFonts w:ascii="Times New Roman" w:hAnsi="Times New Roman" w:cs="Times New Roman"/>
          <w:sz w:val="22"/>
          <w:szCs w:val="22"/>
        </w:rPr>
        <w:t xml:space="preserve"> w terminie 5 dni roboczych od daty ich otrzymania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3A93620" w14:textId="3723D7EA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dokonywanie częściowych odbiorów technicznych, odbioru końcowego robót związanych z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Zadaniem Inwestycyjnym oraz uzyskiwanie ostatecznych decyzji o pozwoleniu na użytkowanie, a także informowanie Dysponenta</w:t>
      </w:r>
      <w:r w:rsidR="00F55E03" w:rsidRPr="00B10E02">
        <w:rPr>
          <w:rFonts w:ascii="Times New Roman" w:hAnsi="Times New Roman" w:cs="Times New Roman"/>
          <w:sz w:val="22"/>
          <w:szCs w:val="22"/>
        </w:rPr>
        <w:t xml:space="preserve"> o terminach tych czynności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 odpowiednim wyprzedzeniem w formie pisemnej,</w:t>
      </w:r>
      <w:r w:rsidR="00F55E0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umożliwienie uczestnictwa w</w:t>
      </w:r>
      <w:r w:rsidR="00054DF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tych odbiorach przedstawicielom Dysponenta oraz zapraszanie przyszłego Użytkownika do udziału w tych odbiorach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D8E500D" w14:textId="7D17BA9B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dokonywanie we współpracy z Dysponentem rozliczeń częściowych i rozliczenia końcowego Zadania Inwestycyjnego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  <w:r w:rsidR="00636414" w:rsidRPr="00B10E02">
        <w:rPr>
          <w:rFonts w:ascii="Times New Roman" w:hAnsi="Times New Roman" w:cs="Times New Roman"/>
          <w:sz w:val="22"/>
          <w:szCs w:val="22"/>
        </w:rPr>
        <w:t xml:space="preserve"> a w przypadku Zadania Inwestycyjnego finansowanego ze środków zewnętrznych</w:t>
      </w:r>
      <w:r w:rsidR="0037282C" w:rsidRPr="00B10E02">
        <w:rPr>
          <w:rFonts w:ascii="Times New Roman" w:hAnsi="Times New Roman" w:cs="Times New Roman"/>
          <w:sz w:val="22"/>
          <w:szCs w:val="22"/>
        </w:rPr>
        <w:t>,</w:t>
      </w:r>
      <w:r w:rsidR="00636414" w:rsidRPr="00B10E02">
        <w:rPr>
          <w:rFonts w:ascii="Times New Roman" w:hAnsi="Times New Roman" w:cs="Times New Roman"/>
          <w:sz w:val="22"/>
          <w:szCs w:val="22"/>
        </w:rPr>
        <w:t xml:space="preserve"> w szczególności realizowanego w trybie „zaprojektuj i wybuduj”</w:t>
      </w:r>
      <w:r w:rsidR="0037282C" w:rsidRPr="00B10E02">
        <w:rPr>
          <w:rFonts w:ascii="Times New Roman" w:hAnsi="Times New Roman" w:cs="Times New Roman"/>
          <w:sz w:val="22"/>
          <w:szCs w:val="22"/>
        </w:rPr>
        <w:t>,</w:t>
      </w:r>
      <w:r w:rsidR="00636414" w:rsidRPr="00B10E02">
        <w:rPr>
          <w:rFonts w:ascii="Times New Roman" w:hAnsi="Times New Roman" w:cs="Times New Roman"/>
          <w:sz w:val="22"/>
          <w:szCs w:val="22"/>
        </w:rPr>
        <w:t xml:space="preserve"> także przygotowywanie </w:t>
      </w:r>
      <w:r w:rsidR="00DE2756" w:rsidRPr="00B10E02">
        <w:rPr>
          <w:rFonts w:ascii="Times New Roman" w:hAnsi="Times New Roman" w:cs="Times New Roman"/>
          <w:sz w:val="22"/>
          <w:szCs w:val="22"/>
        </w:rPr>
        <w:t>we współpracy z Dysponentem z</w:t>
      </w:r>
      <w:r w:rsidR="00636414" w:rsidRPr="00B10E02">
        <w:rPr>
          <w:rFonts w:ascii="Times New Roman" w:hAnsi="Times New Roman" w:cs="Times New Roman"/>
          <w:sz w:val="22"/>
          <w:szCs w:val="22"/>
        </w:rPr>
        <w:t>estawienia kosztów takiego Zadania Inwestycyjnego, w zakre</w:t>
      </w:r>
      <w:r w:rsidR="0037282C" w:rsidRPr="00B10E02">
        <w:rPr>
          <w:rFonts w:ascii="Times New Roman" w:hAnsi="Times New Roman" w:cs="Times New Roman"/>
          <w:sz w:val="22"/>
          <w:szCs w:val="22"/>
        </w:rPr>
        <w:t>sie realizowanym przez Spółkę,</w:t>
      </w:r>
      <w:r w:rsidR="00636414" w:rsidRPr="00B10E02">
        <w:rPr>
          <w:rFonts w:ascii="Times New Roman" w:hAnsi="Times New Roman" w:cs="Times New Roman"/>
          <w:sz w:val="22"/>
          <w:szCs w:val="22"/>
        </w:rPr>
        <w:t xml:space="preserve"> zgodnie z zapisami dokumentacji aplikacyjnej</w:t>
      </w:r>
      <w:r w:rsidR="00DE2756" w:rsidRPr="00B10E02">
        <w:rPr>
          <w:rFonts w:ascii="Times New Roman" w:hAnsi="Times New Roman" w:cs="Times New Roman"/>
          <w:sz w:val="22"/>
          <w:szCs w:val="22"/>
        </w:rPr>
        <w:t>,</w:t>
      </w:r>
      <w:r w:rsidR="00636414" w:rsidRPr="00B10E02">
        <w:rPr>
          <w:rFonts w:ascii="Times New Roman" w:hAnsi="Times New Roman" w:cs="Times New Roman"/>
          <w:sz w:val="22"/>
          <w:szCs w:val="22"/>
        </w:rPr>
        <w:t xml:space="preserve"> służącego rozliczeniu przyznanej dotacji, o ile</w:t>
      </w:r>
      <w:r w:rsid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36414" w:rsidRPr="00B10E02">
        <w:rPr>
          <w:rFonts w:ascii="Times New Roman" w:hAnsi="Times New Roman" w:cs="Times New Roman"/>
          <w:sz w:val="22"/>
          <w:szCs w:val="22"/>
        </w:rPr>
        <w:t>Dysponent we Wskazaniu podał, że Zadanie Inwestycyjne jest finansowane ze środków zewnętrznych</w:t>
      </w:r>
      <w:r w:rsidR="00DE2756" w:rsidRPr="00B10E02">
        <w:rPr>
          <w:rFonts w:ascii="Times New Roman" w:hAnsi="Times New Roman" w:cs="Times New Roman"/>
          <w:sz w:val="22"/>
          <w:szCs w:val="22"/>
        </w:rPr>
        <w:t xml:space="preserve"> oraz przekazał wytyczne</w:t>
      </w:r>
      <w:r w:rsidR="008020DC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DE2756" w:rsidRPr="00B10E02">
        <w:rPr>
          <w:rFonts w:ascii="Times New Roman" w:hAnsi="Times New Roman" w:cs="Times New Roman"/>
          <w:sz w:val="22"/>
          <w:szCs w:val="22"/>
        </w:rPr>
        <w:t xml:space="preserve">dokumenty aplikacyjne </w:t>
      </w:r>
      <w:r w:rsidR="008020DC" w:rsidRPr="00B10E02">
        <w:rPr>
          <w:rFonts w:ascii="Times New Roman" w:hAnsi="Times New Roman" w:cs="Times New Roman"/>
          <w:sz w:val="22"/>
          <w:szCs w:val="22"/>
        </w:rPr>
        <w:t xml:space="preserve">oraz inne niezbędne informacje </w:t>
      </w:r>
      <w:r w:rsidR="00DE2756" w:rsidRPr="00B10E02">
        <w:rPr>
          <w:rFonts w:ascii="Times New Roman" w:hAnsi="Times New Roman" w:cs="Times New Roman"/>
          <w:sz w:val="22"/>
          <w:szCs w:val="22"/>
        </w:rPr>
        <w:t xml:space="preserve">na bazie których należy przygotować </w:t>
      </w:r>
      <w:r w:rsidR="00691434" w:rsidRPr="00B10E02">
        <w:rPr>
          <w:rFonts w:ascii="Times New Roman" w:hAnsi="Times New Roman" w:cs="Times New Roman"/>
          <w:sz w:val="22"/>
          <w:szCs w:val="22"/>
        </w:rPr>
        <w:t xml:space="preserve">niniejsze </w:t>
      </w:r>
      <w:r w:rsidR="002A2031" w:rsidRPr="00B10E02">
        <w:rPr>
          <w:rFonts w:ascii="Times New Roman" w:hAnsi="Times New Roman" w:cs="Times New Roman"/>
          <w:sz w:val="22"/>
          <w:szCs w:val="22"/>
        </w:rPr>
        <w:t>zestawienie</w:t>
      </w:r>
      <w:r w:rsidR="00EE0127" w:rsidRPr="00B10E02">
        <w:rPr>
          <w:rFonts w:ascii="Times New Roman" w:hAnsi="Times New Roman" w:cs="Times New Roman"/>
          <w:sz w:val="22"/>
          <w:szCs w:val="22"/>
        </w:rPr>
        <w:t>,</w:t>
      </w:r>
      <w:r w:rsidR="00B10E0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7A1E82E" w14:textId="30898D7A" w:rsidR="00592DC0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wystawienie i przekazanie Dysponentom</w:t>
      </w:r>
      <w:r w:rsidR="00182A8F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niezwłocznie po zrealizowaniu Zadania Inwestycyjnego</w:t>
      </w:r>
      <w:r w:rsidR="00182A8F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informacji niezbędnych do sporządzenia dokumentów OT</w:t>
      </w:r>
      <w:r w:rsidR="008423C7" w:rsidRPr="00B10E02">
        <w:rPr>
          <w:rFonts w:ascii="Times New Roman" w:hAnsi="Times New Roman" w:cs="Times New Roman"/>
          <w:sz w:val="22"/>
          <w:szCs w:val="22"/>
        </w:rPr>
        <w:t>. Informacje te winny być</w:t>
      </w:r>
      <w:r w:rsidRPr="00B10E02">
        <w:rPr>
          <w:rFonts w:ascii="Times New Roman" w:hAnsi="Times New Roman" w:cs="Times New Roman"/>
          <w:sz w:val="22"/>
          <w:szCs w:val="22"/>
        </w:rPr>
        <w:t xml:space="preserve"> opracowan</w:t>
      </w:r>
      <w:r w:rsidR="008423C7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obowiązującymi przepisami, zasadami i terminami prawa oraz według wzoru obowiązującego dla </w:t>
      </w:r>
      <w:r w:rsidR="00E2462A" w:rsidRPr="00B10E02">
        <w:rPr>
          <w:rFonts w:ascii="Times New Roman" w:hAnsi="Times New Roman" w:cs="Times New Roman"/>
          <w:sz w:val="22"/>
          <w:szCs w:val="22"/>
        </w:rPr>
        <w:t xml:space="preserve">Miasta lub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Miejskich 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ednostek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 xml:space="preserve">rganizacyjnych, </w:t>
      </w:r>
      <w:r w:rsidR="00182A8F" w:rsidRPr="00B10E02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wynikającego z </w:t>
      </w:r>
      <w:r w:rsidR="008423C7" w:rsidRPr="00B10E02">
        <w:rPr>
          <w:rFonts w:ascii="Times New Roman" w:hAnsi="Times New Roman" w:cs="Times New Roman"/>
          <w:sz w:val="22"/>
          <w:szCs w:val="22"/>
        </w:rPr>
        <w:t>obowiązującego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36F7A" w:rsidRPr="00B10E02">
        <w:rPr>
          <w:rFonts w:ascii="Times New Roman" w:hAnsi="Times New Roman" w:cs="Times New Roman"/>
          <w:sz w:val="22"/>
          <w:szCs w:val="22"/>
        </w:rPr>
        <w:t xml:space="preserve">zarządzenia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Prezydenta w sprawie </w:t>
      </w:r>
      <w:r w:rsidRPr="00B10E02">
        <w:rPr>
          <w:rFonts w:ascii="Times New Roman" w:hAnsi="Times New Roman" w:cs="Times New Roman"/>
          <w:i/>
          <w:sz w:val="22"/>
          <w:szCs w:val="22"/>
        </w:rPr>
        <w:t>Instrukcji obiegu i kontroli dokumentów finansowo-księgowych w Urzędzie Miasta Poznania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, jak również według najlepszej wiedzy </w:t>
      </w:r>
      <w:r w:rsidR="008423C7" w:rsidRPr="00B10E02">
        <w:rPr>
          <w:rFonts w:ascii="Times New Roman" w:hAnsi="Times New Roman" w:cs="Times New Roman"/>
          <w:sz w:val="22"/>
          <w:szCs w:val="22"/>
        </w:rPr>
        <w:t>Spółki</w:t>
      </w:r>
      <w:r w:rsidRPr="00B10E02">
        <w:rPr>
          <w:rFonts w:ascii="Times New Roman" w:hAnsi="Times New Roman" w:cs="Times New Roman"/>
          <w:sz w:val="22"/>
          <w:szCs w:val="22"/>
        </w:rPr>
        <w:t xml:space="preserve"> odnośnie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wszelkich dokumentów i kosztów dotyczących realizowanego Zadania Inwestycyjnego</w:t>
      </w:r>
      <w:r w:rsidR="008423C7" w:rsidRPr="00B10E02">
        <w:rPr>
          <w:rFonts w:ascii="Times New Roman" w:hAnsi="Times New Roman" w:cs="Times New Roman"/>
          <w:sz w:val="22"/>
          <w:szCs w:val="22"/>
        </w:rPr>
        <w:t xml:space="preserve"> wymagających uwzględnienia w dokumencie OT.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423C7" w:rsidRPr="00B10E02">
        <w:rPr>
          <w:rFonts w:ascii="Times New Roman" w:hAnsi="Times New Roman" w:cs="Times New Roman"/>
          <w:sz w:val="22"/>
          <w:szCs w:val="22"/>
        </w:rPr>
        <w:t xml:space="preserve">Przekazywane informacje dotyczą </w:t>
      </w:r>
      <w:r w:rsidRPr="00B10E02">
        <w:rPr>
          <w:rFonts w:ascii="Times New Roman" w:hAnsi="Times New Roman" w:cs="Times New Roman"/>
          <w:sz w:val="22"/>
          <w:szCs w:val="22"/>
        </w:rPr>
        <w:t>wyłącznie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zakres</w:t>
      </w:r>
      <w:r w:rsidR="008423C7" w:rsidRPr="00B10E02">
        <w:rPr>
          <w:rFonts w:ascii="Times New Roman" w:hAnsi="Times New Roman" w:cs="Times New Roman"/>
          <w:sz w:val="22"/>
          <w:szCs w:val="22"/>
        </w:rPr>
        <w:t>u</w:t>
      </w:r>
      <w:r w:rsidRPr="00B10E02">
        <w:rPr>
          <w:rFonts w:ascii="Times New Roman" w:hAnsi="Times New Roman" w:cs="Times New Roman"/>
          <w:sz w:val="22"/>
          <w:szCs w:val="22"/>
        </w:rPr>
        <w:t xml:space="preserve"> objęt</w:t>
      </w:r>
      <w:r w:rsidR="008423C7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Wskazaniem</w:t>
      </w:r>
      <w:r w:rsidR="008423C7" w:rsidRPr="00B10E02">
        <w:rPr>
          <w:rFonts w:ascii="Times New Roman" w:hAnsi="Times New Roman" w:cs="Times New Roman"/>
          <w:sz w:val="22"/>
          <w:szCs w:val="22"/>
        </w:rPr>
        <w:t>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423C7" w:rsidRPr="00B10E02">
        <w:rPr>
          <w:rFonts w:ascii="Times New Roman" w:hAnsi="Times New Roman" w:cs="Times New Roman"/>
          <w:sz w:val="22"/>
          <w:szCs w:val="22"/>
        </w:rPr>
        <w:t>Przekazując informacje Spółka obowiązana jest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zachowa</w:t>
      </w:r>
      <w:r w:rsidR="008423C7" w:rsidRPr="00B10E02">
        <w:rPr>
          <w:rFonts w:ascii="Times New Roman" w:hAnsi="Times New Roman" w:cs="Times New Roman"/>
          <w:sz w:val="22"/>
          <w:szCs w:val="22"/>
        </w:rPr>
        <w:t>ć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wymog</w:t>
      </w:r>
      <w:r w:rsidR="008423C7" w:rsidRPr="00B10E02">
        <w:rPr>
          <w:rFonts w:ascii="Times New Roman" w:hAnsi="Times New Roman" w:cs="Times New Roman"/>
          <w:sz w:val="22"/>
          <w:szCs w:val="22"/>
        </w:rPr>
        <w:t>i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dotycząc</w:t>
      </w:r>
      <w:r w:rsidR="008423C7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dokumentacji OT przewidziane przez instytucje lub podmioty trzecie (np. dostawców mediów) </w:t>
      </w:r>
      <w:r w:rsidR="00AA2A8D" w:rsidRPr="00B10E02">
        <w:rPr>
          <w:rFonts w:ascii="Times New Roman" w:hAnsi="Times New Roman" w:cs="Times New Roman"/>
          <w:sz w:val="22"/>
          <w:szCs w:val="22"/>
        </w:rPr>
        <w:t>oraz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uwag</w:t>
      </w:r>
      <w:r w:rsidR="00AA2A8D" w:rsidRPr="00B10E02">
        <w:rPr>
          <w:rFonts w:ascii="Times New Roman" w:hAnsi="Times New Roman" w:cs="Times New Roman"/>
          <w:sz w:val="22"/>
          <w:szCs w:val="22"/>
        </w:rPr>
        <w:t>i</w:t>
      </w:r>
      <w:r w:rsidRPr="00B10E02">
        <w:rPr>
          <w:rFonts w:ascii="Times New Roman" w:hAnsi="Times New Roman" w:cs="Times New Roman"/>
          <w:sz w:val="22"/>
          <w:szCs w:val="22"/>
        </w:rPr>
        <w:t xml:space="preserve"> Dysponenta</w:t>
      </w:r>
      <w:r w:rsidR="00683AFF" w:rsidRPr="00B10E02">
        <w:rPr>
          <w:rFonts w:ascii="Times New Roman" w:hAnsi="Times New Roman" w:cs="Times New Roman"/>
          <w:sz w:val="22"/>
          <w:szCs w:val="22"/>
        </w:rPr>
        <w:t>, o ile takie zostały zawarte w</w:t>
      </w:r>
      <w:r w:rsidR="00002104" w:rsidRPr="00B10E02">
        <w:rPr>
          <w:rFonts w:ascii="Times New Roman" w:hAnsi="Times New Roman" w:cs="Times New Roman"/>
          <w:sz w:val="22"/>
          <w:szCs w:val="22"/>
        </w:rPr>
        <w:t>e</w:t>
      </w:r>
      <w:r w:rsidR="00683AFF" w:rsidRPr="00B10E02">
        <w:rPr>
          <w:rFonts w:ascii="Times New Roman" w:hAnsi="Times New Roman" w:cs="Times New Roman"/>
          <w:sz w:val="22"/>
          <w:szCs w:val="22"/>
        </w:rPr>
        <w:t xml:space="preserve"> W</w:t>
      </w:r>
      <w:r w:rsidR="00002104" w:rsidRPr="00B10E02">
        <w:rPr>
          <w:rFonts w:ascii="Times New Roman" w:hAnsi="Times New Roman" w:cs="Times New Roman"/>
          <w:sz w:val="22"/>
          <w:szCs w:val="22"/>
        </w:rPr>
        <w:t>skazaniu</w:t>
      </w:r>
      <w:r w:rsidR="00683AFF" w:rsidRPr="00B10E02">
        <w:rPr>
          <w:rFonts w:ascii="Times New Roman" w:hAnsi="Times New Roman" w:cs="Times New Roman"/>
          <w:sz w:val="22"/>
          <w:szCs w:val="22"/>
        </w:rPr>
        <w:t>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A2A8D" w:rsidRPr="00B10E02">
        <w:rPr>
          <w:rFonts w:ascii="Times New Roman" w:hAnsi="Times New Roman" w:cs="Times New Roman"/>
          <w:sz w:val="22"/>
          <w:szCs w:val="22"/>
        </w:rPr>
        <w:t>N</w:t>
      </w:r>
      <w:r w:rsidRPr="00B10E02">
        <w:rPr>
          <w:rFonts w:ascii="Times New Roman" w:hAnsi="Times New Roman" w:cs="Times New Roman"/>
          <w:sz w:val="22"/>
          <w:szCs w:val="22"/>
        </w:rPr>
        <w:t xml:space="preserve">a podstawie </w:t>
      </w:r>
      <w:r w:rsidR="00AA2A8D" w:rsidRPr="00B10E02">
        <w:rPr>
          <w:rFonts w:ascii="Times New Roman" w:hAnsi="Times New Roman" w:cs="Times New Roman"/>
          <w:sz w:val="22"/>
          <w:szCs w:val="22"/>
        </w:rPr>
        <w:t>przekazanych przez Spółkę informacji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Dysponent </w:t>
      </w:r>
      <w:r w:rsidR="00AA2A8D" w:rsidRPr="00B10E02">
        <w:rPr>
          <w:rFonts w:ascii="Times New Roman" w:hAnsi="Times New Roman" w:cs="Times New Roman"/>
          <w:sz w:val="22"/>
          <w:szCs w:val="22"/>
        </w:rPr>
        <w:t>musi mieć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możliwość wystawienia ostatecznego dokumentu OT. </w:t>
      </w:r>
      <w:r w:rsidR="00AA2A8D" w:rsidRPr="00B10E02">
        <w:rPr>
          <w:rFonts w:ascii="Times New Roman" w:hAnsi="Times New Roman" w:cs="Times New Roman"/>
          <w:sz w:val="22"/>
          <w:szCs w:val="22"/>
        </w:rPr>
        <w:t xml:space="preserve">Spółka jest zobowiązana do </w:t>
      </w:r>
      <w:r w:rsidRPr="00B10E02">
        <w:rPr>
          <w:rFonts w:ascii="Times New Roman" w:hAnsi="Times New Roman" w:cs="Times New Roman"/>
          <w:sz w:val="22"/>
          <w:szCs w:val="22"/>
        </w:rPr>
        <w:t>Współprac</w:t>
      </w:r>
      <w:r w:rsidR="00AA2A8D" w:rsidRPr="00B10E02">
        <w:rPr>
          <w:rFonts w:ascii="Times New Roman" w:hAnsi="Times New Roman" w:cs="Times New Roman"/>
          <w:sz w:val="22"/>
          <w:szCs w:val="22"/>
        </w:rPr>
        <w:t>y</w:t>
      </w:r>
      <w:r w:rsidRPr="00B10E02">
        <w:rPr>
          <w:rFonts w:ascii="Times New Roman" w:hAnsi="Times New Roman" w:cs="Times New Roman"/>
          <w:sz w:val="22"/>
          <w:szCs w:val="22"/>
        </w:rPr>
        <w:t xml:space="preserve"> z Dysponentem</w:t>
      </w:r>
      <w:r w:rsidR="00915F0B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936F7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zakresie opracowania przez Dysponenta pełnego dokumentu OT</w:t>
      </w:r>
      <w:r w:rsidR="00054DFE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7BD614B" w14:textId="33516D2D" w:rsidR="00453274" w:rsidRPr="00B10E02" w:rsidRDefault="00766675" w:rsidP="00007884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informowanie Dysponenta</w:t>
      </w:r>
      <w:r w:rsidR="00AA2A8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formie pisemnej</w:t>
      </w:r>
      <w:r w:rsidR="00AA2A8D" w:rsidRPr="00B10E02">
        <w:rPr>
          <w:rFonts w:ascii="Times New Roman" w:hAnsi="Times New Roman" w:cs="Times New Roman"/>
          <w:sz w:val="22"/>
          <w:szCs w:val="22"/>
        </w:rPr>
        <w:t xml:space="preserve"> nie później niż w ciągu 7 dni roboczych od uzyskania informacji,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 konieczności wykonania</w:t>
      </w:r>
      <w:r w:rsidR="005D05B7" w:rsidRPr="00B10E02">
        <w:rPr>
          <w:rFonts w:ascii="Times New Roman" w:hAnsi="Times New Roman" w:cs="Times New Roman"/>
          <w:sz w:val="22"/>
          <w:szCs w:val="22"/>
        </w:rPr>
        <w:t>,</w:t>
      </w:r>
      <w:r w:rsidR="005D05B7" w:rsidRPr="00B10E02">
        <w:t xml:space="preserve"> </w:t>
      </w:r>
      <w:r w:rsidR="005D05B7" w:rsidRPr="00B10E02">
        <w:rPr>
          <w:rFonts w:ascii="Times New Roman" w:hAnsi="Times New Roman" w:cs="Times New Roman"/>
          <w:sz w:val="22"/>
          <w:szCs w:val="22"/>
        </w:rPr>
        <w:t>w celu realizacji Zadania Inwestycyjnego,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prac dodatkowych, zamiennych, </w:t>
      </w:r>
      <w:r w:rsidR="00BF6456" w:rsidRPr="00B10E02">
        <w:rPr>
          <w:rFonts w:ascii="Times New Roman" w:hAnsi="Times New Roman" w:cs="Times New Roman"/>
          <w:sz w:val="22"/>
          <w:szCs w:val="22"/>
        </w:rPr>
        <w:t>podobnych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tym w szczególności robót budowlanych, dostaw i usług, z którymi wiążą się dodatkowe, nieprzewidywane koszty oraz </w:t>
      </w:r>
      <w:r w:rsidR="00AA2A8D" w:rsidRPr="00B10E02">
        <w:rPr>
          <w:rFonts w:ascii="Times New Roman" w:hAnsi="Times New Roman" w:cs="Times New Roman"/>
          <w:sz w:val="22"/>
          <w:szCs w:val="22"/>
        </w:rPr>
        <w:t xml:space="preserve">o </w:t>
      </w:r>
      <w:r w:rsidRPr="00B10E02">
        <w:rPr>
          <w:rFonts w:ascii="Times New Roman" w:hAnsi="Times New Roman" w:cs="Times New Roman"/>
          <w:sz w:val="22"/>
          <w:szCs w:val="22"/>
        </w:rPr>
        <w:t xml:space="preserve">konieczności zaciągania </w:t>
      </w:r>
      <w:r w:rsidR="00AA2A8D" w:rsidRPr="00B10E02">
        <w:rPr>
          <w:rFonts w:ascii="Times New Roman" w:hAnsi="Times New Roman" w:cs="Times New Roman"/>
          <w:sz w:val="22"/>
          <w:szCs w:val="22"/>
        </w:rPr>
        <w:t xml:space="preserve">dodatkowych </w:t>
      </w:r>
      <w:r w:rsidRPr="00B10E02">
        <w:rPr>
          <w:rFonts w:ascii="Times New Roman" w:hAnsi="Times New Roman" w:cs="Times New Roman"/>
          <w:sz w:val="22"/>
          <w:szCs w:val="22"/>
        </w:rPr>
        <w:t>zobowiązań</w:t>
      </w:r>
      <w:r w:rsidR="00AA2A8D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90AD43" w14:textId="3B41E7C9" w:rsidR="00453274" w:rsidRPr="00B10E02" w:rsidRDefault="00453274" w:rsidP="00007884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jeżeli </w:t>
      </w:r>
      <w:r w:rsidR="0086566D" w:rsidRPr="00B10E02">
        <w:rPr>
          <w:rFonts w:ascii="Times New Roman" w:hAnsi="Times New Roman" w:cs="Times New Roman"/>
          <w:sz w:val="22"/>
          <w:szCs w:val="22"/>
        </w:rPr>
        <w:t xml:space="preserve">wykonanie </w:t>
      </w:r>
      <w:r w:rsidRPr="00B10E02">
        <w:rPr>
          <w:rFonts w:ascii="Times New Roman" w:hAnsi="Times New Roman" w:cs="Times New Roman"/>
          <w:sz w:val="22"/>
          <w:szCs w:val="22"/>
        </w:rPr>
        <w:t>ww. prac/zaciągnięcie dodatkowych zobow</w:t>
      </w:r>
      <w:r w:rsidR="0086566D" w:rsidRPr="00B10E02">
        <w:rPr>
          <w:rFonts w:ascii="Times New Roman" w:hAnsi="Times New Roman" w:cs="Times New Roman"/>
          <w:sz w:val="22"/>
          <w:szCs w:val="22"/>
        </w:rPr>
        <w:t xml:space="preserve">iązań nie </w:t>
      </w:r>
      <w:r w:rsidR="00413887" w:rsidRPr="00B10E02">
        <w:rPr>
          <w:rFonts w:ascii="Times New Roman" w:hAnsi="Times New Roman" w:cs="Times New Roman"/>
          <w:sz w:val="22"/>
          <w:szCs w:val="22"/>
        </w:rPr>
        <w:t>s</w:t>
      </w:r>
      <w:r w:rsidR="0086566D" w:rsidRPr="00B10E02">
        <w:rPr>
          <w:rFonts w:ascii="Times New Roman" w:hAnsi="Times New Roman" w:cs="Times New Roman"/>
          <w:sz w:val="22"/>
          <w:szCs w:val="22"/>
        </w:rPr>
        <w:t>powoduje przekroczenia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27E46" w:rsidRPr="00B10E02">
        <w:rPr>
          <w:rFonts w:ascii="Times New Roman" w:hAnsi="Times New Roman" w:cs="Times New Roman"/>
          <w:sz w:val="22"/>
          <w:szCs w:val="22"/>
        </w:rPr>
        <w:t xml:space="preserve">planowanej </w:t>
      </w:r>
      <w:r w:rsidR="00827E46">
        <w:rPr>
          <w:rFonts w:ascii="Times New Roman" w:hAnsi="Times New Roman" w:cs="Times New Roman"/>
          <w:sz w:val="22"/>
          <w:szCs w:val="22"/>
        </w:rPr>
        <w:t>C</w:t>
      </w:r>
      <w:r w:rsidRPr="00B10E02">
        <w:rPr>
          <w:rFonts w:ascii="Times New Roman" w:hAnsi="Times New Roman" w:cs="Times New Roman"/>
          <w:sz w:val="22"/>
          <w:szCs w:val="22"/>
        </w:rPr>
        <w:t xml:space="preserve">ałkowitej </w:t>
      </w:r>
      <w:r w:rsidR="00827E46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>artości Zadania Inwestycyjnego</w:t>
      </w:r>
      <w:r w:rsidR="0086566D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F875A5">
        <w:rPr>
          <w:rFonts w:ascii="Times New Roman" w:hAnsi="Times New Roman" w:cs="Times New Roman"/>
          <w:sz w:val="22"/>
          <w:szCs w:val="22"/>
        </w:rPr>
        <w:t>ustalonej we Wskazaniu</w:t>
      </w:r>
      <w:r w:rsidR="00D317C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32BEF" w:rsidRPr="00B10E02">
        <w:rPr>
          <w:rFonts w:ascii="Times New Roman" w:hAnsi="Times New Roman" w:cs="Times New Roman"/>
          <w:sz w:val="22"/>
          <w:szCs w:val="22"/>
        </w:rPr>
        <w:t>oraz</w:t>
      </w:r>
      <w:r w:rsidR="00D317C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6566D" w:rsidRPr="00B10E02">
        <w:rPr>
          <w:rFonts w:ascii="Times New Roman" w:hAnsi="Times New Roman" w:cs="Times New Roman"/>
          <w:sz w:val="22"/>
          <w:szCs w:val="22"/>
        </w:rPr>
        <w:t>zmiany wysokości wydatków w</w:t>
      </w:r>
      <w:r w:rsidR="00D317C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6566D" w:rsidRPr="00B10E02">
        <w:rPr>
          <w:rFonts w:ascii="Times New Roman" w:hAnsi="Times New Roman" w:cs="Times New Roman"/>
          <w:sz w:val="22"/>
          <w:szCs w:val="22"/>
        </w:rPr>
        <w:t>poszczególnych latach realizacji Zadania Inwestycyjnego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, Dysponent </w:t>
      </w:r>
      <w:r w:rsidR="0086566D" w:rsidRPr="00B10E02">
        <w:rPr>
          <w:rFonts w:ascii="Times New Roman" w:hAnsi="Times New Roman" w:cs="Times New Roman"/>
          <w:sz w:val="22"/>
          <w:szCs w:val="22"/>
        </w:rPr>
        <w:t xml:space="preserve">ma prawo do zgłoszenia sprzeciwu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terminie 7 dni roboczych od otrzymania pisemnej informacji Spółki. Brak sprzeciwu Dysponenta w wyżej wymienionym terminie Spółka jest uprawniona uznać za akceptację Dysponenta, o ile Dysponent, w wyżej wymienionym terminie, nie poinformuje </w:t>
      </w:r>
      <w:r w:rsidR="008013C9">
        <w:rPr>
          <w:rFonts w:ascii="Times New Roman" w:hAnsi="Times New Roman" w:cs="Times New Roman"/>
          <w:sz w:val="22"/>
          <w:szCs w:val="22"/>
        </w:rPr>
        <w:t xml:space="preserve">Spółki </w:t>
      </w:r>
      <w:r w:rsidRPr="00B10E02">
        <w:rPr>
          <w:rFonts w:ascii="Times New Roman" w:hAnsi="Times New Roman" w:cs="Times New Roman"/>
          <w:sz w:val="22"/>
          <w:szCs w:val="22"/>
        </w:rPr>
        <w:t>o potrzebie wydłużenia okresu na weryfikację, wraz ze wskazaniem terminu w jakim przedstawi stanowisko wobec rekomendacji Spółki.</w:t>
      </w:r>
    </w:p>
    <w:p w14:paraId="2F703B1F" w14:textId="0A222EE5" w:rsidR="00413887" w:rsidRPr="00B10E02" w:rsidRDefault="00766675" w:rsidP="00007884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zobowiązana jest uzyskać pisemną </w:t>
      </w:r>
      <w:r w:rsidR="00C92180" w:rsidRPr="00B10E02">
        <w:rPr>
          <w:rFonts w:ascii="Times New Roman" w:hAnsi="Times New Roman" w:cs="Times New Roman"/>
          <w:sz w:val="22"/>
          <w:szCs w:val="22"/>
        </w:rPr>
        <w:t>zgodę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Dysponenta na poniesienie dodatkowych kosztów w</w:t>
      </w:r>
      <w:r w:rsidR="00AA2A8D" w:rsidRPr="00B10E02">
        <w:rPr>
          <w:rFonts w:ascii="Times New Roman" w:hAnsi="Times New Roman" w:cs="Times New Roman"/>
          <w:sz w:val="22"/>
          <w:szCs w:val="22"/>
        </w:rPr>
        <w:t xml:space="preserve"> zakresie </w:t>
      </w:r>
      <w:r w:rsidR="00B26674" w:rsidRPr="00B10E02">
        <w:rPr>
          <w:rFonts w:ascii="Times New Roman" w:hAnsi="Times New Roman" w:cs="Times New Roman"/>
          <w:sz w:val="22"/>
          <w:szCs w:val="22"/>
        </w:rPr>
        <w:t>ww.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prac/zaciągnięcie dodatkowych zobowiązań, jeżeli ich poniesienie spowoduje przekroczenie </w:t>
      </w:r>
      <w:r w:rsidR="00827E46" w:rsidRPr="00827E46">
        <w:rPr>
          <w:rFonts w:ascii="Times New Roman" w:hAnsi="Times New Roman" w:cs="Times New Roman"/>
          <w:sz w:val="22"/>
          <w:szCs w:val="22"/>
        </w:rPr>
        <w:t xml:space="preserve"> </w:t>
      </w:r>
      <w:r w:rsidR="00827E46">
        <w:rPr>
          <w:rFonts w:ascii="Times New Roman" w:hAnsi="Times New Roman" w:cs="Times New Roman"/>
          <w:sz w:val="22"/>
          <w:szCs w:val="22"/>
        </w:rPr>
        <w:t>p</w:t>
      </w:r>
      <w:r w:rsidR="00827E46" w:rsidRPr="00B10E02">
        <w:rPr>
          <w:rFonts w:ascii="Times New Roman" w:hAnsi="Times New Roman" w:cs="Times New Roman"/>
          <w:sz w:val="22"/>
          <w:szCs w:val="22"/>
        </w:rPr>
        <w:t xml:space="preserve">lanowanej </w:t>
      </w:r>
      <w:r w:rsidR="00827E46">
        <w:rPr>
          <w:rFonts w:ascii="Times New Roman" w:hAnsi="Times New Roman" w:cs="Times New Roman"/>
          <w:sz w:val="22"/>
          <w:szCs w:val="22"/>
        </w:rPr>
        <w:t>C</w:t>
      </w:r>
      <w:r w:rsidR="00FC499A" w:rsidRPr="00B10E02">
        <w:rPr>
          <w:rFonts w:ascii="Times New Roman" w:hAnsi="Times New Roman" w:cs="Times New Roman"/>
          <w:sz w:val="22"/>
          <w:szCs w:val="22"/>
        </w:rPr>
        <w:t xml:space="preserve">ałkowitej </w:t>
      </w:r>
      <w:r w:rsidR="00827E46">
        <w:rPr>
          <w:rFonts w:ascii="Times New Roman" w:hAnsi="Times New Roman" w:cs="Times New Roman"/>
          <w:sz w:val="22"/>
          <w:szCs w:val="22"/>
        </w:rPr>
        <w:t>W</w:t>
      </w:r>
      <w:r w:rsidR="00FC499A" w:rsidRPr="00B10E02">
        <w:rPr>
          <w:rFonts w:ascii="Times New Roman" w:hAnsi="Times New Roman" w:cs="Times New Roman"/>
          <w:sz w:val="22"/>
          <w:szCs w:val="22"/>
        </w:rPr>
        <w:t xml:space="preserve">artości </w:t>
      </w:r>
      <w:r w:rsidR="00A97CC8" w:rsidRPr="00B10E02">
        <w:rPr>
          <w:rFonts w:ascii="Times New Roman" w:hAnsi="Times New Roman" w:cs="Times New Roman"/>
          <w:sz w:val="22"/>
          <w:szCs w:val="22"/>
        </w:rPr>
        <w:t>Zadania Inwestycyjnego</w:t>
      </w:r>
      <w:r w:rsidR="00A32BE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C4E50" w:rsidRPr="00B10E02">
        <w:rPr>
          <w:rFonts w:ascii="Times New Roman" w:hAnsi="Times New Roman" w:cs="Times New Roman"/>
          <w:sz w:val="22"/>
          <w:szCs w:val="22"/>
        </w:rPr>
        <w:t xml:space="preserve">ustalonej we </w:t>
      </w:r>
      <w:r w:rsidR="00D317C3" w:rsidRPr="00B10E02">
        <w:rPr>
          <w:rFonts w:ascii="Times New Roman" w:hAnsi="Times New Roman" w:cs="Times New Roman"/>
          <w:sz w:val="22"/>
          <w:szCs w:val="22"/>
        </w:rPr>
        <w:t>Wskazani</w:t>
      </w:r>
      <w:r w:rsidR="007C4E50" w:rsidRPr="00B10E02">
        <w:rPr>
          <w:rFonts w:ascii="Times New Roman" w:hAnsi="Times New Roman" w:cs="Times New Roman"/>
          <w:sz w:val="22"/>
          <w:szCs w:val="22"/>
        </w:rPr>
        <w:t>u</w:t>
      </w:r>
      <w:r w:rsidR="00413887" w:rsidRPr="00B10E02">
        <w:rPr>
          <w:rFonts w:ascii="Times New Roman" w:hAnsi="Times New Roman" w:cs="Times New Roman"/>
          <w:sz w:val="22"/>
          <w:szCs w:val="22"/>
        </w:rPr>
        <w:t xml:space="preserve">, nie powodując jednocześnie przekroczenia </w:t>
      </w:r>
      <w:r w:rsidR="00B11601" w:rsidRPr="00B10E02">
        <w:rPr>
          <w:rFonts w:ascii="Times New Roman" w:hAnsi="Times New Roman" w:cs="Times New Roman"/>
          <w:sz w:val="22"/>
          <w:szCs w:val="22"/>
        </w:rPr>
        <w:t xml:space="preserve">wysokości </w:t>
      </w:r>
      <w:r w:rsidR="00413887" w:rsidRPr="00B10E02">
        <w:rPr>
          <w:rFonts w:ascii="Times New Roman" w:hAnsi="Times New Roman" w:cs="Times New Roman"/>
          <w:sz w:val="22"/>
          <w:szCs w:val="22"/>
        </w:rPr>
        <w:t xml:space="preserve">środków 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zabezpieczonych </w:t>
      </w:r>
      <w:r w:rsidR="00413887" w:rsidRPr="00B10E02">
        <w:rPr>
          <w:rFonts w:ascii="Times New Roman" w:hAnsi="Times New Roman" w:cs="Times New Roman"/>
          <w:sz w:val="22"/>
          <w:szCs w:val="22"/>
        </w:rPr>
        <w:t>na to Zadanie Inwestycyjne w budżecie lub Wieloletniej Prognozie Finansowej</w:t>
      </w:r>
      <w:r w:rsidR="00A0031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13887" w:rsidRPr="00B10E02">
        <w:rPr>
          <w:rFonts w:ascii="Times New Roman" w:hAnsi="Times New Roman" w:cs="Times New Roman"/>
          <w:sz w:val="22"/>
          <w:szCs w:val="22"/>
        </w:rPr>
        <w:t>Miasta</w:t>
      </w:r>
      <w:r w:rsid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13887" w:rsidRPr="00B10E02">
        <w:rPr>
          <w:rFonts w:ascii="Times New Roman" w:hAnsi="Times New Roman" w:cs="Times New Roman"/>
          <w:sz w:val="22"/>
          <w:szCs w:val="22"/>
        </w:rPr>
        <w:t xml:space="preserve">oraz </w:t>
      </w:r>
      <w:r w:rsidR="00995C16" w:rsidRPr="00B10E02">
        <w:rPr>
          <w:rFonts w:ascii="Times New Roman" w:hAnsi="Times New Roman" w:cs="Times New Roman"/>
          <w:sz w:val="22"/>
          <w:szCs w:val="22"/>
        </w:rPr>
        <w:t>zmian</w:t>
      </w:r>
      <w:r w:rsidR="00413887" w:rsidRPr="00B10E02">
        <w:rPr>
          <w:rFonts w:ascii="Times New Roman" w:hAnsi="Times New Roman" w:cs="Times New Roman"/>
          <w:sz w:val="22"/>
          <w:szCs w:val="22"/>
        </w:rPr>
        <w:t>y</w:t>
      </w:r>
      <w:r w:rsidR="00995C16" w:rsidRPr="00B10E02">
        <w:rPr>
          <w:rFonts w:ascii="Times New Roman" w:hAnsi="Times New Roman" w:cs="Times New Roman"/>
          <w:sz w:val="22"/>
          <w:szCs w:val="22"/>
        </w:rPr>
        <w:t xml:space="preserve"> wysokości wydatków w poszczególnych latach realizacji Zadania Inwestycyjnego</w:t>
      </w:r>
      <w:r w:rsidRPr="00B10E02">
        <w:rPr>
          <w:rFonts w:ascii="Times New Roman" w:hAnsi="Times New Roman" w:cs="Times New Roman"/>
          <w:sz w:val="22"/>
          <w:szCs w:val="22"/>
        </w:rPr>
        <w:t>. Dysponent wyraża zgodę 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terminie 7 dni roboczych od otrzymania pisemnej informacji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Spółki</w:t>
      </w:r>
      <w:r w:rsidR="008A1C5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 uzyskaniu potwierdzenia Skarbnika Miasta lub osoby przez niego upoważnionej/głównego księgowego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Miejskiej 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ednostki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 xml:space="preserve">rganizacyjnej, że środki na pokrycie dodatkowych kosztów ww. prac zostały zabezpieczone w budżecie </w:t>
      </w:r>
      <w:r w:rsidR="00FC499A" w:rsidRPr="00B10E02">
        <w:rPr>
          <w:rFonts w:ascii="Times New Roman" w:hAnsi="Times New Roman" w:cs="Times New Roman"/>
          <w:sz w:val="22"/>
          <w:szCs w:val="22"/>
        </w:rPr>
        <w:t xml:space="preserve">Miasta </w:t>
      </w:r>
      <w:r w:rsidR="001802B3" w:rsidRPr="00B10E02">
        <w:rPr>
          <w:rFonts w:ascii="Times New Roman" w:hAnsi="Times New Roman" w:cs="Times New Roman"/>
          <w:sz w:val="22"/>
          <w:szCs w:val="22"/>
        </w:rPr>
        <w:t>lub Wieloletniej Prognozie Finansowej,</w:t>
      </w:r>
      <w:r w:rsidR="00086CE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0828C0" w:rsidRPr="00B10E02">
        <w:rPr>
          <w:rFonts w:ascii="Times New Roman" w:hAnsi="Times New Roman" w:cs="Times New Roman"/>
          <w:sz w:val="22"/>
          <w:szCs w:val="22"/>
        </w:rPr>
        <w:t xml:space="preserve">w ramach danego Zadania </w:t>
      </w:r>
      <w:r w:rsidR="00AC5B89" w:rsidRPr="00B10E02">
        <w:rPr>
          <w:rFonts w:ascii="Times New Roman" w:hAnsi="Times New Roman" w:cs="Times New Roman"/>
          <w:sz w:val="22"/>
          <w:szCs w:val="22"/>
        </w:rPr>
        <w:t>Inwestycyjnego</w:t>
      </w:r>
      <w:r w:rsidR="000828C0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 formie aktualizacji Wskazania</w:t>
      </w:r>
      <w:r w:rsidR="00322251" w:rsidRPr="00B10E02">
        <w:rPr>
          <w:rFonts w:ascii="Times New Roman" w:hAnsi="Times New Roman" w:cs="Times New Roman"/>
          <w:sz w:val="22"/>
          <w:szCs w:val="22"/>
        </w:rPr>
        <w:t>, któr</w:t>
      </w:r>
      <w:r w:rsidR="00EF3858" w:rsidRPr="00B10E02">
        <w:rPr>
          <w:rFonts w:ascii="Times New Roman" w:hAnsi="Times New Roman" w:cs="Times New Roman"/>
          <w:sz w:val="22"/>
          <w:szCs w:val="22"/>
        </w:rPr>
        <w:t xml:space="preserve">ego wzór stanowi załącznik nr </w:t>
      </w:r>
      <w:r w:rsidR="00D03D58" w:rsidRPr="00B10E02">
        <w:rPr>
          <w:rFonts w:ascii="Times New Roman" w:hAnsi="Times New Roman" w:cs="Times New Roman"/>
          <w:sz w:val="22"/>
          <w:szCs w:val="22"/>
        </w:rPr>
        <w:t xml:space="preserve">1B </w:t>
      </w:r>
      <w:r w:rsidR="00EF3858" w:rsidRPr="00B10E02">
        <w:rPr>
          <w:rFonts w:ascii="Times New Roman" w:hAnsi="Times New Roman" w:cs="Times New Roman"/>
          <w:sz w:val="22"/>
          <w:szCs w:val="22"/>
        </w:rPr>
        <w:t xml:space="preserve">i </w:t>
      </w:r>
      <w:r w:rsidR="00D03D58" w:rsidRPr="00B10E02">
        <w:rPr>
          <w:rFonts w:ascii="Times New Roman" w:hAnsi="Times New Roman" w:cs="Times New Roman"/>
          <w:sz w:val="22"/>
          <w:szCs w:val="22"/>
        </w:rPr>
        <w:t xml:space="preserve">1C </w:t>
      </w:r>
      <w:r w:rsidR="00322251" w:rsidRPr="00B10E02">
        <w:rPr>
          <w:rFonts w:ascii="Times New Roman" w:hAnsi="Times New Roman" w:cs="Times New Roman"/>
          <w:sz w:val="22"/>
          <w:szCs w:val="22"/>
        </w:rPr>
        <w:t>do Zasad</w:t>
      </w:r>
      <w:r w:rsidRPr="00B10E02">
        <w:rPr>
          <w:rFonts w:ascii="Times New Roman" w:hAnsi="Times New Roman" w:cs="Times New Roman"/>
          <w:sz w:val="22"/>
          <w:szCs w:val="22"/>
        </w:rPr>
        <w:t xml:space="preserve">. Aktualizacja Wskazania w zakresie zwiększenia wartości Zadania Inwestycyjnego wymaga kontrasygnaty Skarbnika Miasta lub osoby przez niego upoważnionej/głównego księgowego </w:t>
      </w:r>
      <w:r w:rsidR="00646139" w:rsidRPr="00B10E02">
        <w:rPr>
          <w:rFonts w:ascii="Times New Roman" w:hAnsi="Times New Roman" w:cs="Times New Roman"/>
          <w:sz w:val="22"/>
          <w:szCs w:val="22"/>
        </w:rPr>
        <w:t xml:space="preserve">Miejskiej </w:t>
      </w:r>
      <w:r w:rsidR="00685A91" w:rsidRPr="00B10E02">
        <w:rPr>
          <w:rFonts w:ascii="Times New Roman" w:hAnsi="Times New Roman" w:cs="Times New Roman"/>
          <w:sz w:val="22"/>
          <w:szCs w:val="22"/>
        </w:rPr>
        <w:t>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ednostki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 xml:space="preserve">rganizacyjnej. </w:t>
      </w:r>
    </w:p>
    <w:p w14:paraId="61AEFE4A" w14:textId="502E98A3" w:rsidR="00F0131E" w:rsidRPr="00B10E02" w:rsidRDefault="00766675" w:rsidP="00007884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Termin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na akceptację przez Dysponenta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C4E50" w:rsidRPr="00B10E02">
        <w:rPr>
          <w:rFonts w:ascii="Times New Roman" w:hAnsi="Times New Roman" w:cs="Times New Roman"/>
          <w:sz w:val="22"/>
          <w:szCs w:val="22"/>
        </w:rPr>
        <w:t xml:space="preserve">poniesienia dodatkowych kosztów w zakresie ww. prac/zaciągnięcia dodatkowych zobowiązań </w:t>
      </w:r>
      <w:r w:rsidRPr="00B10E02">
        <w:rPr>
          <w:rFonts w:ascii="Times New Roman" w:hAnsi="Times New Roman" w:cs="Times New Roman"/>
          <w:sz w:val="22"/>
          <w:szCs w:val="22"/>
        </w:rPr>
        <w:t>ulega wydłużeniu</w:t>
      </w:r>
      <w:r w:rsidR="00C9218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jeśli</w:t>
      </w:r>
      <w:r w:rsid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wyrażenie zgody na </w:t>
      </w:r>
      <w:r w:rsidR="007C4E50" w:rsidRPr="00B10E02">
        <w:rPr>
          <w:rFonts w:ascii="Times New Roman" w:hAnsi="Times New Roman" w:cs="Times New Roman"/>
          <w:sz w:val="22"/>
          <w:szCs w:val="22"/>
        </w:rPr>
        <w:t xml:space="preserve">ich poniesienie </w:t>
      </w:r>
      <w:r w:rsidRPr="00B10E02">
        <w:rPr>
          <w:rFonts w:ascii="Times New Roman" w:hAnsi="Times New Roman" w:cs="Times New Roman"/>
          <w:sz w:val="22"/>
          <w:szCs w:val="22"/>
        </w:rPr>
        <w:t>wymaga od Dysponenta podjęcia prac nad zabezp</w:t>
      </w:r>
      <w:r w:rsidR="00E2257D" w:rsidRPr="00B10E02">
        <w:rPr>
          <w:rFonts w:ascii="Times New Roman" w:hAnsi="Times New Roman" w:cs="Times New Roman"/>
          <w:sz w:val="22"/>
          <w:szCs w:val="22"/>
        </w:rPr>
        <w:t xml:space="preserve">ieczeniem dodatkowych środków 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budżecie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Miasta</w:t>
      </w:r>
      <w:r w:rsidR="005D05B7" w:rsidRPr="00B10E02">
        <w:rPr>
          <w:rFonts w:ascii="Times New Roman" w:hAnsi="Times New Roman" w:cs="Times New Roman"/>
          <w:sz w:val="22"/>
          <w:szCs w:val="22"/>
        </w:rPr>
        <w:t xml:space="preserve"> lub Wieloletniej Prognozie Finansowej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 lub dokonania zmiany wysokości wydatków w poszczególnych latach realizacji Zadania Inwestycyjnego</w:t>
      </w:r>
      <w:r w:rsid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475D8" w:rsidRPr="00B10E02">
        <w:rPr>
          <w:rFonts w:ascii="Times New Roman" w:hAnsi="Times New Roman" w:cs="Times New Roman"/>
          <w:sz w:val="22"/>
          <w:szCs w:val="22"/>
        </w:rPr>
        <w:t>(także w przypadku gdy zmiana wysokości wydatków w poszczególnych latach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43F36" w:rsidRPr="00B10E02">
        <w:rPr>
          <w:rFonts w:ascii="Times New Roman" w:hAnsi="Times New Roman" w:cs="Times New Roman"/>
          <w:sz w:val="22"/>
          <w:szCs w:val="22"/>
        </w:rPr>
        <w:t>nie spowoduje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 przekroczenia</w:t>
      </w:r>
      <w:r w:rsidR="00A43F36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27E46" w:rsidRPr="00B10E02">
        <w:rPr>
          <w:rFonts w:ascii="Times New Roman" w:hAnsi="Times New Roman" w:cs="Times New Roman"/>
          <w:sz w:val="22"/>
          <w:szCs w:val="22"/>
        </w:rPr>
        <w:t xml:space="preserve">planowanej </w:t>
      </w:r>
      <w:r w:rsidR="00827E46">
        <w:rPr>
          <w:rFonts w:ascii="Times New Roman" w:hAnsi="Times New Roman" w:cs="Times New Roman"/>
          <w:sz w:val="22"/>
          <w:szCs w:val="22"/>
        </w:rPr>
        <w:t>C</w:t>
      </w:r>
      <w:r w:rsidR="00A43F36" w:rsidRPr="00B10E02">
        <w:rPr>
          <w:rFonts w:ascii="Times New Roman" w:hAnsi="Times New Roman" w:cs="Times New Roman"/>
          <w:sz w:val="22"/>
          <w:szCs w:val="22"/>
        </w:rPr>
        <w:t xml:space="preserve">ałkowitej </w:t>
      </w:r>
      <w:r w:rsidR="00827E46">
        <w:rPr>
          <w:rFonts w:ascii="Times New Roman" w:hAnsi="Times New Roman" w:cs="Times New Roman"/>
          <w:sz w:val="22"/>
          <w:szCs w:val="22"/>
        </w:rPr>
        <w:t>W</w:t>
      </w:r>
      <w:r w:rsidR="00A43F36" w:rsidRPr="00B10E02">
        <w:rPr>
          <w:rFonts w:ascii="Times New Roman" w:hAnsi="Times New Roman" w:cs="Times New Roman"/>
          <w:sz w:val="22"/>
          <w:szCs w:val="22"/>
        </w:rPr>
        <w:t xml:space="preserve">artości Zadania Inwestycyjnego </w:t>
      </w:r>
      <w:r w:rsidR="007C4E50" w:rsidRPr="00B10E02">
        <w:rPr>
          <w:rFonts w:ascii="Times New Roman" w:hAnsi="Times New Roman" w:cs="Times New Roman"/>
          <w:sz w:val="22"/>
          <w:szCs w:val="22"/>
        </w:rPr>
        <w:t xml:space="preserve">ustalonej we </w:t>
      </w:r>
      <w:r w:rsidR="00A43F36" w:rsidRPr="00B10E02">
        <w:rPr>
          <w:rFonts w:ascii="Times New Roman" w:hAnsi="Times New Roman" w:cs="Times New Roman"/>
          <w:sz w:val="22"/>
          <w:szCs w:val="22"/>
        </w:rPr>
        <w:t>Wskazani</w:t>
      </w:r>
      <w:r w:rsidR="007C4E50" w:rsidRPr="00B10E02">
        <w:rPr>
          <w:rFonts w:ascii="Times New Roman" w:hAnsi="Times New Roman" w:cs="Times New Roman"/>
          <w:sz w:val="22"/>
          <w:szCs w:val="22"/>
        </w:rPr>
        <w:t>u</w:t>
      </w:r>
      <w:r w:rsidR="00A43F36" w:rsidRPr="00B10E02">
        <w:rPr>
          <w:rFonts w:ascii="Times New Roman" w:hAnsi="Times New Roman" w:cs="Times New Roman"/>
          <w:sz w:val="22"/>
          <w:szCs w:val="22"/>
        </w:rPr>
        <w:t xml:space="preserve">), </w:t>
      </w:r>
      <w:r w:rsidRPr="00B10E02">
        <w:rPr>
          <w:rFonts w:ascii="Times New Roman" w:hAnsi="Times New Roman" w:cs="Times New Roman"/>
          <w:sz w:val="22"/>
          <w:szCs w:val="22"/>
        </w:rPr>
        <w:t xml:space="preserve">o okres niezbędny na zmianę </w:t>
      </w:r>
      <w:r w:rsidR="00A43F36" w:rsidRPr="00B10E02">
        <w:rPr>
          <w:rFonts w:ascii="Times New Roman" w:hAnsi="Times New Roman" w:cs="Times New Roman"/>
          <w:sz w:val="22"/>
          <w:szCs w:val="22"/>
        </w:rPr>
        <w:t xml:space="preserve">budżetu Miasta lub Wieloletniej Prognozy Finansowej </w:t>
      </w:r>
      <w:r w:rsidRPr="00B10E02">
        <w:rPr>
          <w:rFonts w:ascii="Times New Roman" w:hAnsi="Times New Roman" w:cs="Times New Roman"/>
          <w:sz w:val="22"/>
          <w:szCs w:val="22"/>
        </w:rPr>
        <w:t xml:space="preserve">oraz uzyskanie zgody wszystkich szczebli decyzyjnych z KS i Prezydentem włącznie. </w:t>
      </w:r>
    </w:p>
    <w:p w14:paraId="6667ACD1" w14:textId="05B2317D" w:rsidR="00F0131E" w:rsidRPr="00B10E02" w:rsidRDefault="00766675" w:rsidP="00007884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W </w:t>
      </w:r>
      <w:r w:rsidR="007C4E50" w:rsidRPr="00B10E02">
        <w:rPr>
          <w:rFonts w:ascii="Times New Roman" w:hAnsi="Times New Roman" w:cs="Times New Roman"/>
          <w:sz w:val="22"/>
          <w:szCs w:val="22"/>
        </w:rPr>
        <w:t xml:space="preserve">każdym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przypadku niewyrażenia przez Dysponenta 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zgody </w:t>
      </w:r>
      <w:r w:rsidRPr="00B10E02">
        <w:rPr>
          <w:rFonts w:ascii="Times New Roman" w:hAnsi="Times New Roman" w:cs="Times New Roman"/>
          <w:sz w:val="22"/>
          <w:szCs w:val="22"/>
        </w:rPr>
        <w:t xml:space="preserve">na </w:t>
      </w:r>
      <w:r w:rsidR="005475D8" w:rsidRPr="00B10E02">
        <w:rPr>
          <w:rFonts w:ascii="Times New Roman" w:hAnsi="Times New Roman" w:cs="Times New Roman"/>
          <w:sz w:val="22"/>
          <w:szCs w:val="22"/>
        </w:rPr>
        <w:t>poniesienie dodatkowych kosztów w zakresie ww. prac/zaciągnięcie dodatkowych zobowiązań</w:t>
      </w:r>
      <w:r w:rsidRPr="00B10E02">
        <w:rPr>
          <w:rFonts w:ascii="Times New Roman" w:hAnsi="Times New Roman" w:cs="Times New Roman"/>
          <w:sz w:val="22"/>
          <w:szCs w:val="22"/>
        </w:rPr>
        <w:t>, Dysponent</w:t>
      </w:r>
      <w:r w:rsidR="0087023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we współpracy ze Spółką</w:t>
      </w:r>
      <w:r w:rsidR="00D9675A" w:rsidRPr="00B10E02">
        <w:rPr>
          <w:rFonts w:ascii="Times New Roman" w:hAnsi="Times New Roman" w:cs="Times New Roman"/>
          <w:sz w:val="22"/>
          <w:szCs w:val="22"/>
        </w:rPr>
        <w:t>,</w:t>
      </w:r>
      <w:r w:rsidR="00CA7E34" w:rsidRPr="00B10E02">
        <w:rPr>
          <w:rFonts w:ascii="Times New Roman" w:hAnsi="Times New Roman" w:cs="Times New Roman"/>
          <w:sz w:val="22"/>
          <w:szCs w:val="22"/>
        </w:rPr>
        <w:t xml:space="preserve"> weryfikuje </w:t>
      </w:r>
      <w:r w:rsidR="002D1E3E" w:rsidRPr="00B10E02">
        <w:rPr>
          <w:rFonts w:ascii="Times New Roman" w:hAnsi="Times New Roman" w:cs="Times New Roman"/>
          <w:sz w:val="22"/>
          <w:szCs w:val="22"/>
        </w:rPr>
        <w:t>przedstawione przez Spółkę</w:t>
      </w:r>
      <w:r w:rsidR="00CA7E34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C4E3F" w:rsidRPr="00B10E02">
        <w:rPr>
          <w:rFonts w:ascii="Times New Roman" w:hAnsi="Times New Roman" w:cs="Times New Roman"/>
          <w:sz w:val="22"/>
          <w:szCs w:val="22"/>
        </w:rPr>
        <w:t xml:space="preserve">alternatywne, </w:t>
      </w:r>
      <w:r w:rsidR="00CA7E34" w:rsidRPr="00B10E02">
        <w:rPr>
          <w:rFonts w:ascii="Times New Roman" w:hAnsi="Times New Roman" w:cs="Times New Roman"/>
          <w:sz w:val="22"/>
          <w:szCs w:val="22"/>
        </w:rPr>
        <w:t>technicznie wykonalne</w:t>
      </w:r>
      <w:r w:rsidR="00BC4E3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CA7E34" w:rsidRPr="00B10E02">
        <w:rPr>
          <w:rFonts w:ascii="Times New Roman" w:hAnsi="Times New Roman" w:cs="Times New Roman"/>
          <w:sz w:val="22"/>
          <w:szCs w:val="22"/>
        </w:rPr>
        <w:t>rozwiązania</w:t>
      </w:r>
      <w:r w:rsidR="002D1E3E" w:rsidRPr="00B10E02">
        <w:rPr>
          <w:rFonts w:ascii="Times New Roman" w:hAnsi="Times New Roman" w:cs="Times New Roman"/>
          <w:sz w:val="22"/>
          <w:szCs w:val="22"/>
        </w:rPr>
        <w:t>,</w:t>
      </w:r>
      <w:r w:rsid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które nie spowodują powstania </w:t>
      </w:r>
      <w:r w:rsidRPr="00B10E02">
        <w:rPr>
          <w:rFonts w:ascii="Times New Roman" w:hAnsi="Times New Roman" w:cs="Times New Roman"/>
          <w:sz w:val="22"/>
          <w:szCs w:val="22"/>
        </w:rPr>
        <w:t>kosztów dodatkowych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, o ile ich </w:t>
      </w:r>
      <w:r w:rsidR="006D6715" w:rsidRPr="00B10E02">
        <w:rPr>
          <w:rFonts w:ascii="Times New Roman" w:hAnsi="Times New Roman" w:cs="Times New Roman"/>
          <w:sz w:val="22"/>
          <w:szCs w:val="22"/>
        </w:rPr>
        <w:t>opracowanie</w:t>
      </w:r>
      <w:r w:rsidR="002D1E3E" w:rsidRPr="00B10E02">
        <w:rPr>
          <w:rFonts w:ascii="Times New Roman" w:hAnsi="Times New Roman" w:cs="Times New Roman"/>
          <w:sz w:val="22"/>
          <w:szCs w:val="22"/>
        </w:rPr>
        <w:t xml:space="preserve"> będzie </w:t>
      </w:r>
      <w:r w:rsidR="006D6715" w:rsidRPr="00B10E02">
        <w:rPr>
          <w:rFonts w:ascii="Times New Roman" w:hAnsi="Times New Roman" w:cs="Times New Roman"/>
          <w:sz w:val="22"/>
          <w:szCs w:val="22"/>
        </w:rPr>
        <w:t xml:space="preserve">technicznie </w:t>
      </w:r>
      <w:r w:rsidR="002D1E3E" w:rsidRPr="00B10E02">
        <w:rPr>
          <w:rFonts w:ascii="Times New Roman" w:hAnsi="Times New Roman" w:cs="Times New Roman"/>
          <w:sz w:val="22"/>
          <w:szCs w:val="22"/>
        </w:rPr>
        <w:t>możliwe.</w:t>
      </w:r>
      <w:r w:rsidR="00CA7E34" w:rsidRPr="00B10E02">
        <w:rPr>
          <w:rFonts w:ascii="Times New Roman" w:hAnsi="Times New Roman" w:cs="Times New Roman"/>
          <w:sz w:val="22"/>
          <w:szCs w:val="22"/>
        </w:rPr>
        <w:t xml:space="preserve"> Dysponent akceptuje i wskazuje ostateczne rozwiązanie</w:t>
      </w:r>
      <w:r w:rsidR="00CD1F40" w:rsidRPr="00B10E02">
        <w:rPr>
          <w:rFonts w:ascii="Times New Roman" w:hAnsi="Times New Roman" w:cs="Times New Roman"/>
          <w:sz w:val="22"/>
          <w:szCs w:val="22"/>
        </w:rPr>
        <w:t xml:space="preserve"> na podstawie wypracowanych</w:t>
      </w:r>
      <w:r w:rsidR="00A40B26" w:rsidRPr="00B10E02">
        <w:rPr>
          <w:rFonts w:ascii="Times New Roman" w:hAnsi="Times New Roman" w:cs="Times New Roman"/>
          <w:sz w:val="22"/>
          <w:szCs w:val="22"/>
        </w:rPr>
        <w:t xml:space="preserve"> ze Spółką</w:t>
      </w:r>
      <w:r w:rsidR="00CD1F40" w:rsidRPr="00B10E02">
        <w:rPr>
          <w:rFonts w:ascii="Times New Roman" w:hAnsi="Times New Roman" w:cs="Times New Roman"/>
          <w:sz w:val="22"/>
          <w:szCs w:val="22"/>
        </w:rPr>
        <w:t xml:space="preserve"> propozycji</w:t>
      </w:r>
      <w:r w:rsidR="00CA7E34" w:rsidRPr="00B10E02">
        <w:rPr>
          <w:rFonts w:ascii="Times New Roman" w:hAnsi="Times New Roman" w:cs="Times New Roman"/>
          <w:sz w:val="22"/>
          <w:szCs w:val="22"/>
        </w:rPr>
        <w:t>.</w:t>
      </w:r>
      <w:r w:rsidR="00D9675A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54DE16" w14:textId="6EBFCE42" w:rsidR="00766675" w:rsidRPr="00B10E02" w:rsidRDefault="00766675" w:rsidP="00156A75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Wydłużenie okresu realizacji Zadania Inwestycyjnego z powodów dotyczących konieczności zabezpieczenia 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dodatkowych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środków w budżecie Miasta </w:t>
      </w:r>
      <w:r w:rsidR="00CF64C0" w:rsidRPr="00B10E02">
        <w:rPr>
          <w:rFonts w:ascii="Times New Roman" w:hAnsi="Times New Roman" w:cs="Times New Roman"/>
          <w:sz w:val="22"/>
          <w:szCs w:val="22"/>
        </w:rPr>
        <w:t xml:space="preserve">lub Wieloletniej Prognozie Finansowej </w:t>
      </w:r>
      <w:r w:rsidR="005475D8" w:rsidRPr="00B10E02">
        <w:rPr>
          <w:rFonts w:ascii="Times New Roman" w:hAnsi="Times New Roman" w:cs="Times New Roman"/>
          <w:sz w:val="22"/>
          <w:szCs w:val="22"/>
        </w:rPr>
        <w:t xml:space="preserve">lub dokonania zmiany wysokości wydatków w poszczególnych latach realizacji Zadania Inwestycyjnego </w:t>
      </w:r>
      <w:r w:rsidRPr="00B10E02">
        <w:rPr>
          <w:rFonts w:ascii="Times New Roman" w:hAnsi="Times New Roman" w:cs="Times New Roman"/>
          <w:sz w:val="22"/>
          <w:szCs w:val="22"/>
        </w:rPr>
        <w:t xml:space="preserve">lub uzyskania decyzji KS nie 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uznaje się za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zawinione przez Spółkę i nie może stanowić podstawy do wstrzymania płatności </w:t>
      </w:r>
      <w:r w:rsidR="0019415F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>ynagrodzenia Spółce</w:t>
      </w:r>
      <w:r w:rsidR="00A43F36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7D8E6BA" w14:textId="65683F82" w:rsidR="00592DC0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przedkładanie wymaganych przez instytucje zewnętrzne dokumentów i informacji, w celu potwierdzenia prawidłowości wykonania Zadań Inwestycyjnych, których zakres wykracza poza zawartość Raportu sporządzonego zgodnie z </w:t>
      </w:r>
      <w:r w:rsidR="00E03A99" w:rsidRPr="00B10E02">
        <w:rPr>
          <w:rFonts w:ascii="Times New Roman" w:hAnsi="Times New Roman" w:cs="Times New Roman"/>
          <w:sz w:val="22"/>
          <w:szCs w:val="22"/>
        </w:rPr>
        <w:t xml:space="preserve">załącznikiem </w:t>
      </w:r>
      <w:r w:rsidRPr="00B10E02">
        <w:rPr>
          <w:rFonts w:ascii="Times New Roman" w:hAnsi="Times New Roman" w:cs="Times New Roman"/>
          <w:sz w:val="22"/>
          <w:szCs w:val="22"/>
        </w:rPr>
        <w:t>nr 3</w:t>
      </w:r>
      <w:r w:rsidR="0002161A" w:rsidRPr="00B10E02">
        <w:rPr>
          <w:rFonts w:ascii="Times New Roman" w:hAnsi="Times New Roman" w:cs="Times New Roman"/>
          <w:sz w:val="22"/>
          <w:szCs w:val="22"/>
        </w:rPr>
        <w:t xml:space="preserve"> do Zasad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7186D9F" w14:textId="206EE1E5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dokonywanie </w:t>
      </w:r>
      <w:r w:rsidR="00E105F9" w:rsidRPr="00B10E02">
        <w:rPr>
          <w:rFonts w:ascii="Times New Roman" w:hAnsi="Times New Roman" w:cs="Times New Roman"/>
          <w:sz w:val="22"/>
          <w:szCs w:val="22"/>
        </w:rPr>
        <w:t>na bieżąco</w:t>
      </w:r>
      <w:r w:rsidR="00D43329" w:rsidRPr="00D43329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podziału nakładów ponoszonych na realizację Zadania Inwestycyjnego na </w:t>
      </w:r>
      <w:r w:rsidR="00E105F9" w:rsidRPr="00B10E02">
        <w:rPr>
          <w:rFonts w:ascii="Times New Roman" w:hAnsi="Times New Roman" w:cs="Times New Roman"/>
          <w:sz w:val="22"/>
          <w:szCs w:val="22"/>
        </w:rPr>
        <w:t xml:space="preserve">docelowych Użytkowników, ze wskazaniem zasad odliczenia podatku VAT i </w:t>
      </w:r>
      <w:r w:rsidRPr="00B10E02">
        <w:rPr>
          <w:rFonts w:ascii="Times New Roman" w:hAnsi="Times New Roman" w:cs="Times New Roman"/>
          <w:sz w:val="22"/>
          <w:szCs w:val="22"/>
        </w:rPr>
        <w:t>potwierdzanie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odpowiedniego zakwalifikowania środków do danej faktury (w formie ustalonej przez Dysponenta) – zgodnie z wytycznymi, przekazanymi przez Dysponenta w ramach Wskazania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F3256EF" w14:textId="1C110898" w:rsidR="00766675" w:rsidRPr="00B10E02" w:rsidRDefault="00766675" w:rsidP="00007884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udzielania wsparcia Dysponentom we współpracy z instytucjami finansującymi realizację Zadania Inwestycyj</w:t>
      </w:r>
      <w:r w:rsidR="00B97D5E" w:rsidRPr="00B10E02">
        <w:rPr>
          <w:rFonts w:ascii="Times New Roman" w:hAnsi="Times New Roman" w:cs="Times New Roman"/>
        </w:rPr>
        <w:t xml:space="preserve">nego, w </w:t>
      </w:r>
      <w:r w:rsidR="00C92180" w:rsidRPr="00B10E02">
        <w:rPr>
          <w:rFonts w:ascii="Times New Roman" w:hAnsi="Times New Roman" w:cs="Times New Roman"/>
        </w:rPr>
        <w:t xml:space="preserve">zakresie </w:t>
      </w:r>
      <w:r w:rsidRPr="00B10E02">
        <w:rPr>
          <w:rFonts w:ascii="Times New Roman" w:hAnsi="Times New Roman" w:cs="Times New Roman"/>
        </w:rPr>
        <w:t>zależn</w:t>
      </w:r>
      <w:r w:rsidR="00C92180" w:rsidRPr="00B10E02">
        <w:rPr>
          <w:rFonts w:ascii="Times New Roman" w:hAnsi="Times New Roman" w:cs="Times New Roman"/>
        </w:rPr>
        <w:t>ym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od specyfiki Zadania Inwestycyjnego, oraz niezwłoczne reagowanie na zgłaszane zastrzeżenia lub uwagi, jak również przedkładanie wymaganych informacji po zakończeniu realizacji Zadania Inwestycyjnego</w:t>
      </w:r>
      <w:r w:rsidR="00231F08" w:rsidRPr="00B10E02">
        <w:rPr>
          <w:rFonts w:ascii="Times New Roman" w:hAnsi="Times New Roman" w:cs="Times New Roman"/>
        </w:rPr>
        <w:t>,</w:t>
      </w:r>
    </w:p>
    <w:p w14:paraId="293DF76D" w14:textId="103F19AE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udzielanie wsparcia Dysponentom w zakresie współpracy z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Miejskimi 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ednostkami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rganizacyjnymi oraz Wydziałami odpowiedzialnymi za budżetowanie, wieloletnie planowanie finansowe i pozyskiwani</w:t>
      </w:r>
      <w:r w:rsidR="00231F08" w:rsidRPr="00B10E02">
        <w:rPr>
          <w:rFonts w:ascii="Times New Roman" w:hAnsi="Times New Roman" w:cs="Times New Roman"/>
          <w:sz w:val="22"/>
          <w:szCs w:val="22"/>
        </w:rPr>
        <w:t xml:space="preserve">e środków zewnętrznych, w tym 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szczególności ze środków z Unii Europejskiej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949D9F4" w14:textId="1739CFF0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przekazywanie Dysponentom stanowiska i treści dokumentów </w:t>
      </w:r>
      <w:r w:rsidR="00C92180" w:rsidRPr="00B10E02">
        <w:rPr>
          <w:rFonts w:ascii="Times New Roman" w:hAnsi="Times New Roman" w:cs="Times New Roman"/>
          <w:sz w:val="22"/>
          <w:szCs w:val="22"/>
        </w:rPr>
        <w:t>oraz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informacji niezbędnych do uznania kosztów poniesionych na wykonanie Zadania Inwestycyjnego za koszty kwalifikowane w rozumieniu przepisów, wytycznych dotyczących zasad dofin</w:t>
      </w:r>
      <w:r w:rsidR="00EF3858" w:rsidRPr="00B10E02">
        <w:rPr>
          <w:rFonts w:ascii="Times New Roman" w:hAnsi="Times New Roman" w:cs="Times New Roman"/>
          <w:sz w:val="22"/>
          <w:szCs w:val="22"/>
        </w:rPr>
        <w:t>ansowywania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ze środków zewnętrznych, w tym w szczególności ze środków Unii Europejskiej, pozyskanych w ramach partnerstwa publiczno-prywatnego i innych, według wzoru dostarczonego przez Dysponenta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13B38D0" w14:textId="58DCC556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nadzór nad poprawnym wnoszeniem przez Wykonawców zabezpieczeń i niezwłoczne ich przekazywanie </w:t>
      </w:r>
      <w:r w:rsidR="00C92180" w:rsidRPr="00B10E02">
        <w:rPr>
          <w:rFonts w:ascii="Times New Roman" w:hAnsi="Times New Roman" w:cs="Times New Roman"/>
          <w:sz w:val="22"/>
          <w:szCs w:val="22"/>
        </w:rPr>
        <w:t>Dysponentom</w:t>
      </w:r>
      <w:r w:rsidR="00502E1B" w:rsidRPr="00B10E02">
        <w:rPr>
          <w:rFonts w:ascii="Times New Roman" w:hAnsi="Times New Roman" w:cs="Times New Roman"/>
          <w:sz w:val="22"/>
          <w:szCs w:val="22"/>
        </w:rPr>
        <w:t>,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 rozstrzygnięciu postępowania</w:t>
      </w:r>
      <w:r w:rsidR="00502E1B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formie ustalonej w zawartych z </w:t>
      </w:r>
      <w:r w:rsidR="00C92180" w:rsidRPr="00B10E02">
        <w:rPr>
          <w:rFonts w:ascii="Times New Roman" w:hAnsi="Times New Roman" w:cs="Times New Roman"/>
          <w:sz w:val="22"/>
          <w:szCs w:val="22"/>
        </w:rPr>
        <w:t>Wykonawcami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umowach oraz rekomendowanie 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Dysponentowi </w:t>
      </w:r>
      <w:r w:rsidRPr="00B10E02">
        <w:rPr>
          <w:rFonts w:ascii="Times New Roman" w:hAnsi="Times New Roman" w:cs="Times New Roman"/>
          <w:sz w:val="22"/>
          <w:szCs w:val="22"/>
        </w:rPr>
        <w:t>podejmowania decyzji w sprawie użycia lub zwolnienia tych zabezpieczeń, zgodnie z zasadami określonymi w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umowach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z Wykonawcami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Zabezpieczenia wnoszone w formie pieniężnej, Spółka będzie przekazywać niezwłocznie</w:t>
      </w:r>
      <w:r w:rsidR="00C9218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 rozstrzygnięciu postępowania</w:t>
      </w:r>
      <w:r w:rsidR="00C9218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 wskazany </w:t>
      </w:r>
      <w:r w:rsidR="00283B8F" w:rsidRPr="00B10E02">
        <w:rPr>
          <w:rFonts w:ascii="Times New Roman" w:hAnsi="Times New Roman" w:cs="Times New Roman"/>
          <w:sz w:val="22"/>
          <w:szCs w:val="22"/>
        </w:rPr>
        <w:t xml:space="preserve">przez </w:t>
      </w:r>
      <w:r w:rsidRPr="00B10E02">
        <w:rPr>
          <w:rFonts w:ascii="Times New Roman" w:hAnsi="Times New Roman" w:cs="Times New Roman"/>
          <w:sz w:val="22"/>
          <w:szCs w:val="22"/>
        </w:rPr>
        <w:t xml:space="preserve">Dysponenta rachunek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bankowy. Spółka jest zobowiązana zapewnić, poprzez odpowiednie zapisy w</w:t>
      </w:r>
      <w:r w:rsidR="00231F0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umowach</w:t>
      </w:r>
      <w:r w:rsidR="00C92180" w:rsidRPr="00B10E02">
        <w:rPr>
          <w:rFonts w:ascii="Times New Roman" w:hAnsi="Times New Roman" w:cs="Times New Roman"/>
          <w:sz w:val="22"/>
          <w:szCs w:val="22"/>
        </w:rPr>
        <w:t xml:space="preserve"> z Wykonawcami</w:t>
      </w:r>
      <w:r w:rsidRPr="00B10E02">
        <w:rPr>
          <w:rFonts w:ascii="Times New Roman" w:hAnsi="Times New Roman" w:cs="Times New Roman"/>
          <w:sz w:val="22"/>
          <w:szCs w:val="22"/>
        </w:rPr>
        <w:t xml:space="preserve">, że beneficjentem </w:t>
      </w:r>
      <w:r w:rsidR="00C92180" w:rsidRPr="00B10E02">
        <w:rPr>
          <w:rFonts w:ascii="Times New Roman" w:hAnsi="Times New Roman" w:cs="Times New Roman"/>
          <w:sz w:val="22"/>
          <w:szCs w:val="22"/>
        </w:rPr>
        <w:t>zabezpieczeń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pozostaje Miasto, oraz, że wszystkie prawa z</w:t>
      </w:r>
      <w:r w:rsidR="00231F0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tytułu zabezpieczeń, gwarancji i rękojmi przysługują Miastu</w:t>
      </w:r>
      <w:r w:rsidR="0029131C" w:rsidRPr="00B10E02">
        <w:rPr>
          <w:rFonts w:ascii="Times New Roman" w:hAnsi="Times New Roman" w:cs="Times New Roman"/>
          <w:sz w:val="22"/>
          <w:szCs w:val="22"/>
        </w:rPr>
        <w:t>. Spółka jest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9131C" w:rsidRPr="00B10E02">
        <w:rPr>
          <w:rFonts w:ascii="Times New Roman" w:hAnsi="Times New Roman" w:cs="Times New Roman"/>
          <w:sz w:val="22"/>
          <w:szCs w:val="22"/>
        </w:rPr>
        <w:t>uprawniona do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składani</w:t>
      </w:r>
      <w:r w:rsidR="0029131C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imieniu Miasta wniosku do właściwego podmiotu o wypłatę środków z zabezpieczenia należytego wykonania umowy</w:t>
      </w:r>
      <w:r w:rsidR="0029131C" w:rsidRPr="00B10E02">
        <w:rPr>
          <w:rFonts w:ascii="Times New Roman" w:hAnsi="Times New Roman" w:cs="Times New Roman"/>
          <w:sz w:val="22"/>
          <w:szCs w:val="22"/>
        </w:rPr>
        <w:t xml:space="preserve"> po uzyskaniu zgody Dysponenta na użycie zabezpieczeń.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9131C" w:rsidRPr="00B10E02">
        <w:rPr>
          <w:rFonts w:ascii="Times New Roman" w:hAnsi="Times New Roman" w:cs="Times New Roman"/>
          <w:sz w:val="22"/>
          <w:szCs w:val="22"/>
        </w:rPr>
        <w:t>Brak złożenia przez Dysponenta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9131C" w:rsidRPr="00B10E02">
        <w:rPr>
          <w:rFonts w:ascii="Times New Roman" w:hAnsi="Times New Roman" w:cs="Times New Roman"/>
          <w:sz w:val="22"/>
          <w:szCs w:val="22"/>
        </w:rPr>
        <w:t>Spółce sprzeciwu w terminie 7 dni roboczych od daty otrzymania wniosku Spółki w sprawie użycia zabezpieczenia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9131C" w:rsidRPr="00B10E02">
        <w:rPr>
          <w:rFonts w:ascii="Times New Roman" w:hAnsi="Times New Roman" w:cs="Times New Roman"/>
          <w:sz w:val="22"/>
          <w:szCs w:val="22"/>
        </w:rPr>
        <w:t>uważa się za akceptację wniosku Spółki</w:t>
      </w:r>
      <w:r w:rsidR="007758FA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C566BA" w:rsidRPr="00B10E02">
        <w:rPr>
          <w:rFonts w:ascii="Times New Roman" w:hAnsi="Times New Roman" w:cs="Times New Roman"/>
          <w:sz w:val="22"/>
          <w:szCs w:val="22"/>
        </w:rPr>
        <w:t>o ile Dysponent</w:t>
      </w:r>
      <w:r w:rsidR="00D8227A" w:rsidRPr="00B10E02">
        <w:rPr>
          <w:rFonts w:ascii="Times New Roman" w:hAnsi="Times New Roman" w:cs="Times New Roman"/>
          <w:sz w:val="22"/>
          <w:szCs w:val="22"/>
        </w:rPr>
        <w:t>,</w:t>
      </w:r>
      <w:r w:rsidR="00C566BA" w:rsidRPr="00B10E02">
        <w:rPr>
          <w:rFonts w:ascii="Times New Roman" w:hAnsi="Times New Roman" w:cs="Times New Roman"/>
          <w:sz w:val="22"/>
          <w:szCs w:val="22"/>
        </w:rPr>
        <w:t xml:space="preserve"> w wyżej wymienionym terminie</w:t>
      </w:r>
      <w:r w:rsidR="00D8227A" w:rsidRPr="00B10E02">
        <w:rPr>
          <w:rFonts w:ascii="Times New Roman" w:hAnsi="Times New Roman" w:cs="Times New Roman"/>
          <w:sz w:val="22"/>
          <w:szCs w:val="22"/>
        </w:rPr>
        <w:t>,</w:t>
      </w:r>
      <w:r w:rsidR="00C566BA" w:rsidRPr="00B10E02">
        <w:rPr>
          <w:rFonts w:ascii="Times New Roman" w:hAnsi="Times New Roman" w:cs="Times New Roman"/>
          <w:sz w:val="22"/>
          <w:szCs w:val="22"/>
        </w:rPr>
        <w:t xml:space="preserve"> nie poinformuje </w:t>
      </w:r>
      <w:r w:rsidR="00F96E90">
        <w:rPr>
          <w:rFonts w:ascii="Times New Roman" w:hAnsi="Times New Roman" w:cs="Times New Roman"/>
          <w:sz w:val="22"/>
          <w:szCs w:val="22"/>
        </w:rPr>
        <w:t xml:space="preserve">Spółki </w:t>
      </w:r>
      <w:r w:rsidR="00C566BA" w:rsidRPr="00B10E02">
        <w:rPr>
          <w:rFonts w:ascii="Times New Roman" w:hAnsi="Times New Roman" w:cs="Times New Roman"/>
          <w:sz w:val="22"/>
          <w:szCs w:val="22"/>
        </w:rPr>
        <w:t xml:space="preserve">o potrzebie </w:t>
      </w:r>
      <w:r w:rsidR="00D8227A" w:rsidRPr="00B10E02">
        <w:rPr>
          <w:rFonts w:ascii="Times New Roman" w:hAnsi="Times New Roman" w:cs="Times New Roman"/>
          <w:sz w:val="22"/>
          <w:szCs w:val="22"/>
        </w:rPr>
        <w:t xml:space="preserve">wydłużenia okresu </w:t>
      </w:r>
      <w:r w:rsidR="00C566BA" w:rsidRPr="00B10E02">
        <w:rPr>
          <w:rFonts w:ascii="Times New Roman" w:hAnsi="Times New Roman" w:cs="Times New Roman"/>
          <w:sz w:val="22"/>
          <w:szCs w:val="22"/>
        </w:rPr>
        <w:t>na weryfikację</w:t>
      </w:r>
      <w:r w:rsidR="00D8227A" w:rsidRPr="00B10E02">
        <w:rPr>
          <w:rFonts w:ascii="Times New Roman" w:hAnsi="Times New Roman" w:cs="Times New Roman"/>
          <w:sz w:val="22"/>
          <w:szCs w:val="22"/>
        </w:rPr>
        <w:t>,</w:t>
      </w:r>
      <w:r w:rsidR="00C566BA" w:rsidRPr="00B10E02">
        <w:rPr>
          <w:rFonts w:ascii="Times New Roman" w:hAnsi="Times New Roman" w:cs="Times New Roman"/>
          <w:sz w:val="22"/>
          <w:szCs w:val="22"/>
        </w:rPr>
        <w:t xml:space="preserve"> wraz ze wskazaniem terminu w jakim przedstawi stanowisko wobec </w:t>
      </w:r>
      <w:r w:rsidR="00D8227A" w:rsidRPr="00B10E02">
        <w:rPr>
          <w:rFonts w:ascii="Times New Roman" w:hAnsi="Times New Roman" w:cs="Times New Roman"/>
          <w:sz w:val="22"/>
          <w:szCs w:val="22"/>
        </w:rPr>
        <w:t xml:space="preserve">wniosku </w:t>
      </w:r>
      <w:r w:rsidR="00C566BA" w:rsidRPr="00B10E02">
        <w:rPr>
          <w:rFonts w:ascii="Times New Roman" w:hAnsi="Times New Roman" w:cs="Times New Roman"/>
          <w:sz w:val="22"/>
          <w:szCs w:val="22"/>
        </w:rPr>
        <w:t>Spółki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7FF4EDE" w14:textId="4783D510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monitorowanie terminów realizacji </w:t>
      </w:r>
      <w:r w:rsidR="0029131C" w:rsidRPr="00B10E02">
        <w:rPr>
          <w:rFonts w:ascii="Times New Roman" w:hAnsi="Times New Roman" w:cs="Times New Roman"/>
          <w:sz w:val="22"/>
          <w:szCs w:val="22"/>
        </w:rPr>
        <w:t xml:space="preserve">wynikających z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zawartych umów i niezwłoczne informowanie Dysponenta o stwierdzonych opóźnieniach w realizacji zawartych umów, powstałych z przyczyn leżących po stronie Wykonawców, które </w:t>
      </w:r>
      <w:r w:rsidR="00CF64C0" w:rsidRPr="00B10E02">
        <w:rPr>
          <w:rFonts w:ascii="Times New Roman" w:hAnsi="Times New Roman" w:cs="Times New Roman"/>
          <w:sz w:val="22"/>
          <w:szCs w:val="22"/>
        </w:rPr>
        <w:t xml:space="preserve">mogą </w:t>
      </w:r>
      <w:r w:rsidRPr="00B10E02">
        <w:rPr>
          <w:rFonts w:ascii="Times New Roman" w:hAnsi="Times New Roman" w:cs="Times New Roman"/>
          <w:sz w:val="22"/>
          <w:szCs w:val="22"/>
        </w:rPr>
        <w:t>stanowi</w:t>
      </w:r>
      <w:r w:rsidR="00CF64C0" w:rsidRPr="00B10E02">
        <w:rPr>
          <w:rFonts w:ascii="Times New Roman" w:hAnsi="Times New Roman" w:cs="Times New Roman"/>
          <w:sz w:val="22"/>
          <w:szCs w:val="22"/>
        </w:rPr>
        <w:t>ć</w:t>
      </w:r>
      <w:r w:rsidRPr="00B10E02">
        <w:rPr>
          <w:rFonts w:ascii="Times New Roman" w:hAnsi="Times New Roman" w:cs="Times New Roman"/>
          <w:sz w:val="22"/>
          <w:szCs w:val="22"/>
        </w:rPr>
        <w:t xml:space="preserve"> dla Miasta podstawę do dochodzenia zapłaty kar umownych. </w:t>
      </w:r>
      <w:r w:rsidR="00E014A0" w:rsidRPr="00B10E02">
        <w:rPr>
          <w:rFonts w:ascii="Times New Roman" w:hAnsi="Times New Roman" w:cs="Times New Roman"/>
          <w:sz w:val="22"/>
          <w:szCs w:val="22"/>
        </w:rPr>
        <w:t xml:space="preserve">Po </w:t>
      </w:r>
      <w:r w:rsidR="00A97CC8" w:rsidRPr="00B10E02">
        <w:rPr>
          <w:rFonts w:ascii="Times New Roman" w:hAnsi="Times New Roman" w:cs="Times New Roman"/>
          <w:sz w:val="22"/>
          <w:szCs w:val="22"/>
        </w:rPr>
        <w:t>otrzymaniu</w:t>
      </w:r>
      <w:r w:rsidR="00E014A0" w:rsidRPr="00B10E02">
        <w:rPr>
          <w:rFonts w:ascii="Times New Roman" w:hAnsi="Times New Roman" w:cs="Times New Roman"/>
          <w:sz w:val="22"/>
          <w:szCs w:val="22"/>
        </w:rPr>
        <w:t xml:space="preserve"> przez Spółkę udokumentowania powstania przesłanek do naliczania kar umownych</w:t>
      </w:r>
      <w:r w:rsidR="00171CB5" w:rsidRPr="00B10E02">
        <w:rPr>
          <w:rFonts w:ascii="Times New Roman" w:hAnsi="Times New Roman" w:cs="Times New Roman"/>
          <w:sz w:val="22"/>
          <w:szCs w:val="22"/>
        </w:rPr>
        <w:t>,</w:t>
      </w:r>
      <w:r w:rsidR="00E014A0" w:rsidRPr="00B10E02">
        <w:rPr>
          <w:rFonts w:ascii="Times New Roman" w:hAnsi="Times New Roman" w:cs="Times New Roman"/>
          <w:sz w:val="22"/>
          <w:szCs w:val="22"/>
        </w:rPr>
        <w:t xml:space="preserve"> informacja dla Dysponenta </w:t>
      </w:r>
      <w:r w:rsidR="00171CB5" w:rsidRPr="00B10E02">
        <w:rPr>
          <w:rFonts w:ascii="Times New Roman" w:hAnsi="Times New Roman" w:cs="Times New Roman"/>
          <w:sz w:val="22"/>
          <w:szCs w:val="22"/>
        </w:rPr>
        <w:t xml:space="preserve">powinna zostać przekazania </w:t>
      </w:r>
      <w:r w:rsidR="00E014A0" w:rsidRPr="00B10E02">
        <w:rPr>
          <w:rFonts w:ascii="Times New Roman" w:hAnsi="Times New Roman" w:cs="Times New Roman"/>
          <w:sz w:val="22"/>
          <w:szCs w:val="22"/>
        </w:rPr>
        <w:t>w formie pisemnej</w:t>
      </w:r>
      <w:r w:rsidR="00171CB5" w:rsidRPr="00B10E02">
        <w:rPr>
          <w:rFonts w:ascii="Times New Roman" w:hAnsi="Times New Roman" w:cs="Times New Roman"/>
          <w:sz w:val="22"/>
          <w:szCs w:val="22"/>
        </w:rPr>
        <w:t>,</w:t>
      </w:r>
      <w:r w:rsidR="00E014A0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32D65" w:rsidRPr="00B10E02">
        <w:rPr>
          <w:rFonts w:ascii="Times New Roman" w:hAnsi="Times New Roman" w:cs="Times New Roman"/>
          <w:sz w:val="22"/>
          <w:szCs w:val="22"/>
        </w:rPr>
        <w:t xml:space="preserve">nie później niż w ciągu 7 dni roboczych od otrzymania </w:t>
      </w:r>
      <w:r w:rsidR="00E014A0" w:rsidRPr="00B10E02">
        <w:rPr>
          <w:rFonts w:ascii="Times New Roman" w:hAnsi="Times New Roman" w:cs="Times New Roman"/>
          <w:sz w:val="22"/>
          <w:szCs w:val="22"/>
        </w:rPr>
        <w:t xml:space="preserve">tego udokumentowania </w:t>
      </w:r>
      <w:r w:rsidR="004C4BF9">
        <w:rPr>
          <w:rFonts w:ascii="Times New Roman" w:hAnsi="Times New Roman" w:cs="Times New Roman"/>
          <w:sz w:val="22"/>
          <w:szCs w:val="22"/>
        </w:rPr>
        <w:t xml:space="preserve">przez Spółkę </w:t>
      </w:r>
      <w:r w:rsidR="00173CF2" w:rsidRPr="00B10E02">
        <w:rPr>
          <w:rFonts w:ascii="Times New Roman" w:hAnsi="Times New Roman" w:cs="Times New Roman"/>
          <w:sz w:val="22"/>
          <w:szCs w:val="22"/>
        </w:rPr>
        <w:t>oraz po</w:t>
      </w:r>
      <w:r w:rsidR="00A75920" w:rsidRPr="00B10E02">
        <w:rPr>
          <w:rFonts w:ascii="Times New Roman" w:hAnsi="Times New Roman" w:cs="Times New Roman"/>
          <w:sz w:val="22"/>
          <w:szCs w:val="22"/>
        </w:rPr>
        <w:t xml:space="preserve">winna </w:t>
      </w:r>
      <w:r w:rsidRPr="00B10E02">
        <w:rPr>
          <w:rFonts w:ascii="Times New Roman" w:hAnsi="Times New Roman" w:cs="Times New Roman"/>
          <w:sz w:val="22"/>
          <w:szCs w:val="22"/>
        </w:rPr>
        <w:t>zawierać podstawę faktyczną i prawną do nalicz</w:t>
      </w:r>
      <w:r w:rsidR="0029131C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>nia kar umownych, sposób ustalenia jej wysokości, podanie sposobu jej obliczenia i rozliczenia oraz informację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co do możliwych trybów egzekwowania kary umownej od Wykonawcy. Do</w:t>
      </w:r>
      <w:r w:rsidR="0029131C" w:rsidRPr="00B10E02">
        <w:rPr>
          <w:rFonts w:ascii="Times New Roman" w:hAnsi="Times New Roman" w:cs="Times New Roman"/>
          <w:sz w:val="22"/>
          <w:szCs w:val="22"/>
        </w:rPr>
        <w:t xml:space="preserve"> wyłącznej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kompetencji Dysponenta należy dochodzenie i egzekwowanie w imieniu i na rzecz Miasta należnych kar umownych związanych z realizacją Zadania Inwestycyjnego łącznie ze sprawami spornymi mającymi charakter m.in. spraw procesowych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346A387" w14:textId="6DB27085" w:rsidR="00165EB2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B10E02">
        <w:rPr>
          <w:rFonts w:ascii="Times New Roman" w:hAnsi="Times New Roman" w:cs="Times New Roman"/>
          <w:spacing w:val="-4"/>
          <w:sz w:val="22"/>
          <w:szCs w:val="22"/>
        </w:rPr>
        <w:t>wykonywanie kompleksowej obsługi formalnoprawnej realizowanego Zadania Inwestycyjnego, w</w:t>
      </w:r>
      <w:r w:rsidR="00B97D5E"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pacing w:val="-4"/>
          <w:sz w:val="22"/>
          <w:szCs w:val="22"/>
        </w:rPr>
        <w:t>tym w szczególności przygotowywanie wszelkich projektów umów, aneksów, opinii prawnych, wypowiedzeń i innych</w:t>
      </w:r>
      <w:r w:rsidR="00165EB2" w:rsidRPr="00B10E02">
        <w:rPr>
          <w:rFonts w:ascii="Times New Roman" w:hAnsi="Times New Roman"/>
          <w:spacing w:val="-4"/>
          <w:sz w:val="22"/>
          <w:szCs w:val="22"/>
        </w:rPr>
        <w:t>,</w:t>
      </w:r>
    </w:p>
    <w:p w14:paraId="2881632E" w14:textId="612EE453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B10E02">
        <w:rPr>
          <w:rFonts w:ascii="Times New Roman" w:hAnsi="Times New Roman" w:cs="Times New Roman"/>
          <w:spacing w:val="-4"/>
          <w:sz w:val="22"/>
          <w:szCs w:val="22"/>
        </w:rPr>
        <w:t>współprac</w:t>
      </w:r>
      <w:r w:rsidR="00165EB2" w:rsidRPr="00B10E02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 z Dysponentem przy aktualizacji</w:t>
      </w:r>
      <w:r w:rsidR="002803A7"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DIP, o ile </w:t>
      </w:r>
      <w:r w:rsidR="00165EB2" w:rsidRPr="00B10E02">
        <w:rPr>
          <w:rFonts w:ascii="Times New Roman" w:hAnsi="Times New Roman" w:cs="Times New Roman"/>
          <w:spacing w:val="-4"/>
          <w:sz w:val="22"/>
          <w:szCs w:val="22"/>
        </w:rPr>
        <w:t>dokument ten był</w:t>
      </w:r>
      <w:r w:rsidR="002803A7"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pacing w:val="-4"/>
          <w:sz w:val="22"/>
          <w:szCs w:val="22"/>
        </w:rPr>
        <w:t xml:space="preserve">sporządzony przez Spółkę, w ramach odrębnego </w:t>
      </w:r>
      <w:r w:rsidR="001A6794" w:rsidRPr="00B10E02">
        <w:rPr>
          <w:rFonts w:ascii="Times New Roman" w:hAnsi="Times New Roman" w:cs="Times New Roman"/>
          <w:spacing w:val="-4"/>
          <w:sz w:val="22"/>
          <w:szCs w:val="22"/>
        </w:rPr>
        <w:t>W</w:t>
      </w:r>
      <w:r w:rsidR="00433F56" w:rsidRPr="00B10E02">
        <w:rPr>
          <w:rFonts w:ascii="Times New Roman" w:hAnsi="Times New Roman" w:cs="Times New Roman"/>
          <w:spacing w:val="-4"/>
          <w:sz w:val="22"/>
          <w:szCs w:val="22"/>
        </w:rPr>
        <w:t>skazania</w:t>
      </w:r>
      <w:r w:rsidR="00710513" w:rsidRPr="00B10E02">
        <w:rPr>
          <w:rFonts w:ascii="Times New Roman" w:hAnsi="Times New Roman" w:cs="Times New Roman"/>
          <w:spacing w:val="-4"/>
          <w:sz w:val="22"/>
          <w:szCs w:val="22"/>
        </w:rPr>
        <w:t>,</w:t>
      </w:r>
    </w:p>
    <w:p w14:paraId="06C6AEF6" w14:textId="0DEA6D2F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informowanie Dysponenta o zmianach w</w:t>
      </w:r>
      <w:r w:rsidR="003A38B3" w:rsidRPr="00B10E02">
        <w:rPr>
          <w:rFonts w:ascii="Times New Roman" w:hAnsi="Times New Roman" w:cs="Times New Roman"/>
          <w:sz w:val="22"/>
          <w:szCs w:val="22"/>
        </w:rPr>
        <w:t>ysokości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oszacowanych koszt</w:t>
      </w:r>
      <w:r w:rsidR="003A38B3" w:rsidRPr="00B10E02">
        <w:rPr>
          <w:rFonts w:ascii="Times New Roman" w:hAnsi="Times New Roman" w:cs="Times New Roman"/>
          <w:sz w:val="22"/>
          <w:szCs w:val="22"/>
        </w:rPr>
        <w:t>ów</w:t>
      </w:r>
      <w:r w:rsidRPr="00B10E02">
        <w:rPr>
          <w:rFonts w:ascii="Times New Roman" w:hAnsi="Times New Roman" w:cs="Times New Roman"/>
          <w:sz w:val="22"/>
          <w:szCs w:val="22"/>
        </w:rPr>
        <w:t xml:space="preserve"> eksploatacji Zadania Inwestycyjnego po jego oddaniu do użytkowania, w przypadku wystąpienia znacznych (powyżej 20%) odchyleń w wysokości tych kosztów w stosunku do wartości zamieszczonych w DIP, w</w:t>
      </w:r>
      <w:r w:rsidR="003A38B3" w:rsidRPr="00B10E02">
        <w:rPr>
          <w:rFonts w:ascii="Times New Roman" w:hAnsi="Times New Roman" w:cs="Times New Roman"/>
          <w:sz w:val="22"/>
          <w:szCs w:val="22"/>
        </w:rPr>
        <w:t>ynikających 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przeprowadzonego procesu projektowania, warunków umowy z</w:t>
      </w:r>
      <w:r w:rsidR="00231F0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Wykonawcą lub zmian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Zadania Inwestycyjnego </w:t>
      </w:r>
      <w:r w:rsidRPr="00B10E02">
        <w:rPr>
          <w:rFonts w:ascii="Times New Roman" w:hAnsi="Times New Roman" w:cs="Times New Roman"/>
          <w:sz w:val="22"/>
          <w:szCs w:val="22"/>
        </w:rPr>
        <w:t xml:space="preserve">wprowadzonych w trakcie realizacji przez Spółkę Zadania Inwestycyjnego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Pr="00B10E02">
        <w:rPr>
          <w:rFonts w:ascii="Times New Roman" w:hAnsi="Times New Roman" w:cs="Times New Roman"/>
          <w:sz w:val="22"/>
          <w:szCs w:val="22"/>
        </w:rPr>
        <w:t>w wyniku decyzji Dysponenta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F32BF47" w14:textId="5EFA2FA3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przedkładanie Dysponentowi do opłacenia uprzednio zweryfikowanych i zatwierdzonych pod względem merytorycznym, formalnym i rachunkowym faktur wystawionych przez Wykonawców za wykonane przez nich roboty budowlane, dostawy i usługi przy realizacji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Zadania Inwestycyjnego, wraz z opisem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 każdej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faktury, którego wzór stanowi załącznik nr 2 do Zasad, zgodnie z wymogami określonymi w § 7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28E0CB34" w14:textId="024BA4D0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uzyskanie</w:t>
      </w:r>
      <w:r w:rsidR="00094276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ostatecznego pozwolenia na użytkowanie, o ile jest </w:t>
      </w:r>
      <w:r w:rsidR="003A38B3" w:rsidRPr="00B10E02">
        <w:rPr>
          <w:rFonts w:ascii="Times New Roman" w:hAnsi="Times New Roman" w:cs="Times New Roman"/>
          <w:sz w:val="22"/>
          <w:szCs w:val="22"/>
        </w:rPr>
        <w:t>ono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wymagane, </w:t>
      </w:r>
      <w:r w:rsidR="005A09D5" w:rsidRPr="00B10E02">
        <w:rPr>
          <w:rFonts w:ascii="Times New Roman" w:hAnsi="Times New Roman" w:cs="Times New Roman"/>
          <w:sz w:val="22"/>
          <w:szCs w:val="22"/>
        </w:rPr>
        <w:t xml:space="preserve">oraz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zawiadamianie Dysponenta o zakończeniu Zadania Inwestycyjnego, nie później niż w ciągu 7 dni roboczych od dnia </w:t>
      </w:r>
      <w:r w:rsidR="00094276" w:rsidRPr="00B10E02">
        <w:rPr>
          <w:rFonts w:ascii="Times New Roman" w:hAnsi="Times New Roman" w:cs="Times New Roman"/>
          <w:sz w:val="22"/>
          <w:szCs w:val="22"/>
        </w:rPr>
        <w:t>podpisania Protokołu Odbioru Końcowego</w:t>
      </w:r>
      <w:r w:rsidR="00231F08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2E05D83" w14:textId="7391F587" w:rsidR="00313223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przekazanie Dysponentowi lub wskazanemu Użytkownikowi do eksploatacji środka trwałego/</w:t>
      </w:r>
      <w:r w:rsidR="00F73EB0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nakładów w wyniku zakończenia realizacji Zadania Inwestycyjnego, zgodnie z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Protokołem Przekazania Inwestycji do Użytkowania, którego wzór stanowi załącznik nr 9</w:t>
      </w:r>
      <w:r w:rsidR="0085140B" w:rsidRPr="00B10E02">
        <w:rPr>
          <w:rFonts w:ascii="Times New Roman" w:hAnsi="Times New Roman" w:cs="Times New Roman"/>
          <w:sz w:val="22"/>
          <w:szCs w:val="22"/>
        </w:rPr>
        <w:t xml:space="preserve"> do Zasad</w:t>
      </w:r>
      <w:r w:rsidR="00B84DEF" w:rsidRPr="00B10E02">
        <w:rPr>
          <w:rFonts w:ascii="Times New Roman" w:hAnsi="Times New Roman" w:cs="Times New Roman"/>
          <w:sz w:val="22"/>
          <w:szCs w:val="22"/>
        </w:rPr>
        <w:t>.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A38B3" w:rsidRPr="00B10E02">
        <w:rPr>
          <w:rFonts w:ascii="Times New Roman" w:hAnsi="Times New Roman" w:cs="Times New Roman"/>
          <w:sz w:val="22"/>
          <w:szCs w:val="22"/>
        </w:rPr>
        <w:t>P</w:t>
      </w:r>
      <w:r w:rsidRPr="00B10E02">
        <w:rPr>
          <w:rFonts w:ascii="Times New Roman" w:hAnsi="Times New Roman" w:cs="Times New Roman"/>
          <w:sz w:val="22"/>
          <w:szCs w:val="22"/>
        </w:rPr>
        <w:t>rzekazanie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A38B3" w:rsidRPr="00B10E02">
        <w:rPr>
          <w:rFonts w:ascii="Times New Roman" w:hAnsi="Times New Roman" w:cs="Times New Roman"/>
          <w:sz w:val="22"/>
          <w:szCs w:val="22"/>
        </w:rPr>
        <w:t>Dysponentowi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lub wskazanemu Użytkownikowi </w:t>
      </w:r>
      <w:r w:rsidRPr="00B10E02">
        <w:rPr>
          <w:rFonts w:ascii="Times New Roman" w:hAnsi="Times New Roman" w:cs="Times New Roman"/>
          <w:sz w:val="22"/>
          <w:szCs w:val="22"/>
        </w:rPr>
        <w:t>Ramowej Instrukcji Eksploatacji i Konserwacji Urządzeń, o ile Dysponent wskazał konieczność jej wykonania we Wskazaniu</w:t>
      </w:r>
      <w:r w:rsidR="003A38B3" w:rsidRPr="00B10E02">
        <w:rPr>
          <w:rFonts w:ascii="Times New Roman" w:hAnsi="Times New Roman" w:cs="Times New Roman"/>
          <w:sz w:val="22"/>
          <w:szCs w:val="22"/>
        </w:rPr>
        <w:t>. Realizacja tych zadań następuje przez Spółkę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13223" w:rsidRPr="00B10E02">
        <w:rPr>
          <w:rFonts w:ascii="Times New Roman" w:hAnsi="Times New Roman" w:cs="Times New Roman"/>
          <w:sz w:val="22"/>
          <w:szCs w:val="22"/>
        </w:rPr>
        <w:t>z zastrzeżeniem, że:</w:t>
      </w:r>
    </w:p>
    <w:p w14:paraId="04703958" w14:textId="27919078" w:rsidR="00313223" w:rsidRPr="00B10E02" w:rsidRDefault="002D125A" w:rsidP="0000788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s</w:t>
      </w:r>
      <w:r w:rsidR="00766675" w:rsidRPr="00B10E02">
        <w:rPr>
          <w:rFonts w:ascii="Times New Roman" w:hAnsi="Times New Roman" w:cs="Times New Roman"/>
        </w:rPr>
        <w:t>kuteczne przekazanie środka trwałego/nakładów do eksploatacji następuje niezależnie od faktu podpisania przez Dysponenta lub Użytkownika Protokołu Przekazan</w:t>
      </w:r>
      <w:r w:rsidR="00B97D5E" w:rsidRPr="00B10E02">
        <w:rPr>
          <w:rFonts w:ascii="Times New Roman" w:hAnsi="Times New Roman" w:cs="Times New Roman"/>
        </w:rPr>
        <w:t xml:space="preserve">ia Inwestycji do Użytkowania, z </w:t>
      </w:r>
      <w:r w:rsidR="00766675" w:rsidRPr="00B10E02">
        <w:rPr>
          <w:rFonts w:ascii="Times New Roman" w:hAnsi="Times New Roman" w:cs="Times New Roman"/>
        </w:rPr>
        <w:t xml:space="preserve">momentem podpisania bezusterkowego i bezwarunkowego protokołu Odbioru Końcowego Robót lub Świadectwa Wykonania przez Spółkę. O planowanym terminie podpisania dokumentów, o których mowa w zdaniu powyżej </w:t>
      </w:r>
      <w:r w:rsidR="00B97D5E" w:rsidRPr="00B10E02">
        <w:rPr>
          <w:rFonts w:ascii="Times New Roman" w:hAnsi="Times New Roman" w:cs="Times New Roman"/>
        </w:rPr>
        <w:t xml:space="preserve">Spółka poinformuje Dysponenta i </w:t>
      </w:r>
      <w:r w:rsidR="00766675" w:rsidRPr="00B10E02">
        <w:rPr>
          <w:rFonts w:ascii="Times New Roman" w:hAnsi="Times New Roman" w:cs="Times New Roman"/>
        </w:rPr>
        <w:t xml:space="preserve">wskazanego Użytkownika z </w:t>
      </w:r>
      <w:r w:rsidR="000978E2" w:rsidRPr="00B10E02">
        <w:rPr>
          <w:rFonts w:ascii="Times New Roman" w:hAnsi="Times New Roman" w:cs="Times New Roman"/>
        </w:rPr>
        <w:t xml:space="preserve">co najmniej </w:t>
      </w:r>
      <w:r w:rsidR="00474BF4" w:rsidRPr="00B10E02">
        <w:rPr>
          <w:rFonts w:ascii="Times New Roman" w:hAnsi="Times New Roman" w:cs="Times New Roman"/>
        </w:rPr>
        <w:t>3 dniowym</w:t>
      </w:r>
      <w:r w:rsidR="00766675" w:rsidRPr="00B10E02">
        <w:rPr>
          <w:rFonts w:ascii="Times New Roman" w:hAnsi="Times New Roman" w:cs="Times New Roman"/>
        </w:rPr>
        <w:t xml:space="preserve"> wyprzedzeniem</w:t>
      </w:r>
      <w:r w:rsidR="00656A61" w:rsidRPr="00B10E02">
        <w:rPr>
          <w:rFonts w:ascii="Times New Roman" w:hAnsi="Times New Roman" w:cs="Times New Roman"/>
        </w:rPr>
        <w:t xml:space="preserve"> w formie pisemnej</w:t>
      </w:r>
      <w:r w:rsidRPr="00B10E02">
        <w:rPr>
          <w:rFonts w:ascii="Times New Roman" w:hAnsi="Times New Roman" w:cs="Times New Roman"/>
        </w:rPr>
        <w:t>,</w:t>
      </w:r>
    </w:p>
    <w:p w14:paraId="605494C5" w14:textId="0450F796" w:rsidR="00766675" w:rsidRPr="00B10E02" w:rsidRDefault="00313223" w:rsidP="0000788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</w:t>
      </w:r>
      <w:r w:rsidR="00766675" w:rsidRPr="00B10E02">
        <w:rPr>
          <w:rFonts w:ascii="Times New Roman" w:hAnsi="Times New Roman" w:cs="Times New Roman"/>
        </w:rPr>
        <w:t xml:space="preserve"> terminie do 14 dni roboczych Dysponent lub wskazany Użytkownik ma prawo do zgłoszenia uzasadnionych uwag </w:t>
      </w:r>
      <w:r w:rsidR="002D125A" w:rsidRPr="00B10E02">
        <w:rPr>
          <w:rFonts w:ascii="Times New Roman" w:hAnsi="Times New Roman" w:cs="Times New Roman"/>
        </w:rPr>
        <w:t xml:space="preserve">do </w:t>
      </w:r>
      <w:r w:rsidR="00766675" w:rsidRPr="00B10E02">
        <w:rPr>
          <w:rFonts w:ascii="Times New Roman" w:hAnsi="Times New Roman" w:cs="Times New Roman"/>
        </w:rPr>
        <w:t>przekazanego Protokołu Przekazania Inwestycji do Użytkowania, jak i dołączonych do niego załączników, pod rygorem uznania go za sporządzony w sposób prawidłowy</w:t>
      </w:r>
      <w:r w:rsidR="002D125A" w:rsidRPr="00B10E02">
        <w:rPr>
          <w:rFonts w:ascii="Times New Roman" w:hAnsi="Times New Roman" w:cs="Times New Roman"/>
        </w:rPr>
        <w:t>,</w:t>
      </w:r>
    </w:p>
    <w:p w14:paraId="27DC456D" w14:textId="0DAA6227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przekazywanie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Miejskim J</w:t>
      </w:r>
      <w:r w:rsidRPr="00B10E02">
        <w:rPr>
          <w:rFonts w:ascii="Times New Roman" w:hAnsi="Times New Roman" w:cs="Times New Roman"/>
          <w:sz w:val="22"/>
          <w:szCs w:val="22"/>
        </w:rPr>
        <w:t>ednost</w:t>
      </w:r>
      <w:r w:rsidR="003A38B3" w:rsidRPr="00B10E02">
        <w:rPr>
          <w:rFonts w:ascii="Times New Roman" w:hAnsi="Times New Roman" w:cs="Times New Roman"/>
          <w:sz w:val="22"/>
          <w:szCs w:val="22"/>
        </w:rPr>
        <w:t>kom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rganizacyjny</w:t>
      </w:r>
      <w:r w:rsidR="003A38B3" w:rsidRPr="00B10E02">
        <w:rPr>
          <w:rFonts w:ascii="Times New Roman" w:hAnsi="Times New Roman" w:cs="Times New Roman"/>
          <w:sz w:val="22"/>
          <w:szCs w:val="22"/>
        </w:rPr>
        <w:t>mi</w:t>
      </w:r>
      <w:r w:rsidR="00A3776B" w:rsidRPr="00B10E02">
        <w:rPr>
          <w:rFonts w:ascii="Times New Roman" w:hAnsi="Times New Roman" w:cs="Times New Roman"/>
          <w:sz w:val="22"/>
          <w:szCs w:val="22"/>
        </w:rPr>
        <w:t xml:space="preserve"> lub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podmiot</w:t>
      </w:r>
      <w:r w:rsidR="003A38B3" w:rsidRPr="00B10E02">
        <w:rPr>
          <w:rFonts w:ascii="Times New Roman" w:hAnsi="Times New Roman" w:cs="Times New Roman"/>
          <w:sz w:val="22"/>
          <w:szCs w:val="22"/>
        </w:rPr>
        <w:t>om</w:t>
      </w:r>
      <w:r w:rsidRPr="00B10E02">
        <w:rPr>
          <w:rFonts w:ascii="Times New Roman" w:hAnsi="Times New Roman" w:cs="Times New Roman"/>
          <w:sz w:val="22"/>
          <w:szCs w:val="22"/>
        </w:rPr>
        <w:t xml:space="preserve"> trzeci</w:t>
      </w:r>
      <w:r w:rsidR="003A38B3" w:rsidRPr="00B10E02">
        <w:rPr>
          <w:rFonts w:ascii="Times New Roman" w:hAnsi="Times New Roman" w:cs="Times New Roman"/>
          <w:sz w:val="22"/>
          <w:szCs w:val="22"/>
        </w:rPr>
        <w:t>m</w:t>
      </w:r>
      <w:r w:rsidRPr="00B10E02">
        <w:rPr>
          <w:rFonts w:ascii="Times New Roman" w:hAnsi="Times New Roman" w:cs="Times New Roman"/>
          <w:sz w:val="22"/>
          <w:szCs w:val="22"/>
        </w:rPr>
        <w:t>, na podstawie otrzymanego od Dysponenta upoważnienia, dokumentów i materiałów wytworzonych w całości i wyłącznie przez Spółkę w ramach wykonywania Zadania Inwestycyjnego lub z jej udziałem, w szczególności stworzonych przez Kierownika Projektu</w:t>
      </w:r>
      <w:r w:rsidR="002D125A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86023BD" w14:textId="31295941" w:rsidR="00766675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sporządzenie Ramowej Instrukcji Obsługi i Eksploatacji Urządzeń w okresie gwarancji dotyczącej bezpiecznego wykonywania pracy przy urządzeniach technicznych oraz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w celu </w:t>
      </w:r>
      <w:r w:rsidRPr="00B10E02">
        <w:rPr>
          <w:rFonts w:ascii="Times New Roman" w:hAnsi="Times New Roman" w:cs="Times New Roman"/>
          <w:sz w:val="22"/>
          <w:szCs w:val="22"/>
        </w:rPr>
        <w:t>zapewni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enia </w:t>
      </w:r>
      <w:r w:rsidRPr="00B10E02">
        <w:rPr>
          <w:rFonts w:ascii="Times New Roman" w:hAnsi="Times New Roman" w:cs="Times New Roman"/>
          <w:sz w:val="22"/>
          <w:szCs w:val="22"/>
        </w:rPr>
        <w:t>ciągłoś</w:t>
      </w:r>
      <w:r w:rsidR="003A38B3" w:rsidRPr="00B10E02">
        <w:rPr>
          <w:rFonts w:ascii="Times New Roman" w:hAnsi="Times New Roman" w:cs="Times New Roman"/>
          <w:sz w:val="22"/>
          <w:szCs w:val="22"/>
        </w:rPr>
        <w:t>ci</w:t>
      </w:r>
      <w:r w:rsidRPr="00B10E02">
        <w:rPr>
          <w:rFonts w:ascii="Times New Roman" w:hAnsi="Times New Roman" w:cs="Times New Roman"/>
          <w:sz w:val="22"/>
          <w:szCs w:val="22"/>
        </w:rPr>
        <w:t xml:space="preserve"> i bezawaryjnoś</w:t>
      </w:r>
      <w:r w:rsidR="003A38B3" w:rsidRPr="00B10E02">
        <w:rPr>
          <w:rFonts w:ascii="Times New Roman" w:hAnsi="Times New Roman" w:cs="Times New Roman"/>
          <w:sz w:val="22"/>
          <w:szCs w:val="22"/>
        </w:rPr>
        <w:t>ci</w:t>
      </w:r>
      <w:r w:rsidRPr="00B10E02">
        <w:rPr>
          <w:rFonts w:ascii="Times New Roman" w:hAnsi="Times New Roman" w:cs="Times New Roman"/>
          <w:sz w:val="22"/>
          <w:szCs w:val="22"/>
        </w:rPr>
        <w:t xml:space="preserve"> użytkowania całego obiektu</w:t>
      </w:r>
      <w:r w:rsidR="003A38B3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 ile obowiązek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sporządzenia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tej instrukcji </w:t>
      </w:r>
      <w:r w:rsidRPr="00B10E02">
        <w:rPr>
          <w:rFonts w:ascii="Times New Roman" w:hAnsi="Times New Roman" w:cs="Times New Roman"/>
          <w:sz w:val="22"/>
          <w:szCs w:val="22"/>
        </w:rPr>
        <w:t>zgłoszono we Wskazaniu. Instrukcje opracowuje się na podstawie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 obowiązujących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przepisów oraz dokumentacji producenta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 maszyn/urządzeń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A38B3" w:rsidRPr="00B10E02">
        <w:rPr>
          <w:rFonts w:ascii="Times New Roman" w:hAnsi="Times New Roman" w:cs="Times New Roman"/>
          <w:sz w:val="22"/>
          <w:szCs w:val="22"/>
        </w:rPr>
        <w:t xml:space="preserve">lub </w:t>
      </w:r>
      <w:r w:rsidRPr="00B10E02">
        <w:rPr>
          <w:rFonts w:ascii="Times New Roman" w:hAnsi="Times New Roman" w:cs="Times New Roman"/>
          <w:sz w:val="22"/>
          <w:szCs w:val="22"/>
        </w:rPr>
        <w:t>wykonawcy robót budowlanych.</w:t>
      </w:r>
    </w:p>
    <w:p w14:paraId="2B47EBE5" w14:textId="77777777" w:rsidR="00766675" w:rsidRPr="00B10E02" w:rsidRDefault="00766675" w:rsidP="00156A75">
      <w:pPr>
        <w:widowControl/>
        <w:shd w:val="clear" w:color="auto" w:fill="FFFFFF"/>
        <w:spacing w:line="360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Minimalna zawartość Ramowej Instrukcji Obsługi i Eksploatacji Urządze</w:t>
      </w:r>
      <w:r w:rsidR="008D1A1C" w:rsidRPr="00B10E02">
        <w:rPr>
          <w:rFonts w:ascii="Times New Roman" w:hAnsi="Times New Roman" w:cs="Times New Roman"/>
          <w:sz w:val="22"/>
          <w:szCs w:val="22"/>
        </w:rPr>
        <w:t>ń obejmuje następujące zakresy:</w:t>
      </w:r>
    </w:p>
    <w:p w14:paraId="013168B1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charakterystyka obiektu oraz zabudowanych urządzeń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F8A0020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opis w niezbędnym zakresie układów automatyki, pomiarów, sygnalizacji, zabezpieczeń </w:t>
      </w:r>
      <w:r w:rsidRPr="00B10E02">
        <w:rPr>
          <w:rFonts w:ascii="Times New Roman" w:hAnsi="Times New Roman" w:cs="Times New Roman"/>
          <w:sz w:val="22"/>
          <w:szCs w:val="22"/>
        </w:rPr>
        <w:br/>
        <w:t>i sterowań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C33C3D0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zestaw rysunków, schematów i wykresów z opisami zgodnymi z obowiązującym nazewnictwem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8EBCEFC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opis czynności związanych z uruchomieniem, obsługą w czasie pracy i zatrzymaniem urządzenia w warunkach normalnej pracy tego urządzenia, obiektu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970A43E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zasady postępowania w razie awarii oraz zakłóceń w pracy urządzenia, obiektu wraz ze wskazaniem procedur związanych z interakcją pomiędzy poszczególnymi urządzeniami, </w:t>
      </w:r>
      <w:r w:rsidR="008D1A1C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a także pozostałą infrastrukturą wytworzonego obiektu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1599A64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wymagania w zakresie konserwacji, napraw, remontów urządzeń oraz terminy przeprowadzania przeglądów, prób i pomiarów urządzeń/obiektu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2584CD30" w14:textId="6E69EDF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wymagania bezpieczeństwa i higieny pracy i przepisów przeciwpożarowych dla danej grupy urządzeń, obiektów oraz wymagania kwalifikacyjne dla osób zajmujących się eksploatacją danego urządzenia</w:t>
      </w:r>
      <w:r w:rsidR="003E4B12" w:rsidRPr="00B10E02">
        <w:rPr>
          <w:rFonts w:ascii="Times New Roman" w:hAnsi="Times New Roman" w:cs="Times New Roman"/>
          <w:sz w:val="22"/>
          <w:szCs w:val="22"/>
        </w:rPr>
        <w:t>/obiektu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2C082A0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identyfikację zagrożeń dla zdrowia i życia ludzkiego oraz dla środowiska naturalnego związanych z eksploatacją danego urządzenia/obiektu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5E602C4F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organizację prac eksploatacyjnych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2A90BA07" w14:textId="77777777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wymagania dotyczące środków ochrony zbiorowej lub indywidualnej, zapewnienia asekuracji, łączności oraz innych technicznych lub organizacyjnych środków ochrony stosowanych w celu ograniczenia ryzyka zawodowego, zwanych „środkami ochronnymi”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D3D6488" w14:textId="3136F376" w:rsidR="00766675" w:rsidRPr="00B10E02" w:rsidRDefault="00766675" w:rsidP="00156A75">
      <w:pPr>
        <w:widowControl/>
        <w:numPr>
          <w:ilvl w:val="0"/>
          <w:numId w:val="24"/>
        </w:numPr>
        <w:shd w:val="clear" w:color="auto" w:fill="FFFFFF"/>
        <w:tabs>
          <w:tab w:val="clear" w:pos="1429"/>
        </w:tabs>
        <w:spacing w:line="360" w:lineRule="auto"/>
        <w:ind w:left="993" w:hanging="284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B10E02">
        <w:rPr>
          <w:rFonts w:ascii="Times New Roman" w:hAnsi="Times New Roman" w:cs="Times New Roman"/>
          <w:spacing w:val="-2"/>
          <w:sz w:val="22"/>
          <w:szCs w:val="22"/>
        </w:rPr>
        <w:t>wzory książek serwisowych producentów/dostawców urządzeń oraz wykonawcy robót budowlanych wraz z terminarzem wykonywania przeglądów/czynności konserwacyjnych</w:t>
      </w:r>
      <w:r w:rsidR="008D1A1C" w:rsidRPr="00B10E02">
        <w:rPr>
          <w:rFonts w:ascii="Times New Roman" w:hAnsi="Times New Roman" w:cs="Times New Roman"/>
          <w:spacing w:val="-2"/>
          <w:sz w:val="22"/>
          <w:szCs w:val="22"/>
        </w:rPr>
        <w:t>,</w:t>
      </w:r>
    </w:p>
    <w:p w14:paraId="7B7BFFFC" w14:textId="7EF6A29C" w:rsidR="008D3419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tabs>
          <w:tab w:val="clear" w:pos="644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realizacj</w:t>
      </w:r>
      <w:r w:rsidR="00C36E4E" w:rsidRPr="00B10E02">
        <w:rPr>
          <w:rFonts w:ascii="Times New Roman" w:hAnsi="Times New Roman" w:cs="Times New Roman"/>
          <w:sz w:val="22"/>
          <w:szCs w:val="22"/>
        </w:rPr>
        <w:t>ę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Zadań Inwestycyjnych, zgodnie z</w:t>
      </w:r>
      <w:r w:rsidR="003E4B12" w:rsidRPr="00B10E02">
        <w:rPr>
          <w:rFonts w:ascii="Times New Roman" w:hAnsi="Times New Roman" w:cs="Times New Roman"/>
          <w:sz w:val="22"/>
          <w:szCs w:val="22"/>
        </w:rPr>
        <w:t xml:space="preserve"> wymogami określonymi w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lit. a-</w:t>
      </w:r>
      <w:r w:rsidR="00292176" w:rsidRPr="00B10E02">
        <w:rPr>
          <w:rFonts w:ascii="Times New Roman" w:hAnsi="Times New Roman" w:cs="Times New Roman"/>
          <w:sz w:val="22"/>
          <w:szCs w:val="22"/>
        </w:rPr>
        <w:t>gg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51F81" w:rsidRPr="00B10E02">
        <w:rPr>
          <w:rFonts w:ascii="Times New Roman" w:hAnsi="Times New Roman" w:cs="Times New Roman"/>
          <w:sz w:val="22"/>
          <w:szCs w:val="22"/>
        </w:rPr>
        <w:t xml:space="preserve">i jj </w:t>
      </w:r>
      <w:r w:rsidRPr="00B10E02">
        <w:rPr>
          <w:rFonts w:ascii="Times New Roman" w:hAnsi="Times New Roman" w:cs="Times New Roman"/>
          <w:sz w:val="22"/>
          <w:szCs w:val="22"/>
        </w:rPr>
        <w:t>wraz z innymi współzamawiającymi lub innymi podmiotami współfinansującymi Zadanie Inwestycyjne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  <w:bookmarkStart w:id="11" w:name="_Hlk4678017"/>
      <w:r w:rsidR="008D3419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F68F4D" w14:textId="3E7471D4" w:rsidR="00CC1D03" w:rsidRPr="00B10E02" w:rsidRDefault="00766675" w:rsidP="00156A75">
      <w:pPr>
        <w:widowControl/>
        <w:numPr>
          <w:ilvl w:val="0"/>
          <w:numId w:val="21"/>
        </w:numPr>
        <w:shd w:val="clear" w:color="auto" w:fill="FFFFFF"/>
        <w:tabs>
          <w:tab w:val="clear" w:pos="644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realizacj</w:t>
      </w:r>
      <w:r w:rsidR="00C36E4E" w:rsidRPr="00B10E02">
        <w:rPr>
          <w:rFonts w:ascii="Times New Roman" w:hAnsi="Times New Roman" w:cs="Times New Roman"/>
          <w:sz w:val="22"/>
          <w:szCs w:val="22"/>
        </w:rPr>
        <w:t>ę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F146A" w:rsidRPr="00B10E02">
        <w:rPr>
          <w:rFonts w:ascii="Times New Roman" w:hAnsi="Times New Roman" w:cs="Times New Roman"/>
          <w:sz w:val="22"/>
          <w:szCs w:val="22"/>
        </w:rPr>
        <w:t xml:space="preserve">Działania Pomocniczego </w:t>
      </w:r>
      <w:r w:rsidR="003E4B12" w:rsidRPr="00B10E02">
        <w:rPr>
          <w:rFonts w:ascii="Times New Roman" w:hAnsi="Times New Roman" w:cs="Times New Roman"/>
          <w:sz w:val="22"/>
          <w:szCs w:val="22"/>
        </w:rPr>
        <w:t>w zakresie Koordynacji Inwestycji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 otrzymaniu Wskazania </w:t>
      </w:r>
      <w:r w:rsidR="00435466" w:rsidRPr="00B10E02">
        <w:rPr>
          <w:rFonts w:ascii="Times New Roman" w:hAnsi="Times New Roman" w:cs="Times New Roman"/>
          <w:sz w:val="22"/>
          <w:szCs w:val="22"/>
        </w:rPr>
        <w:t>Zadania Inwestycyjnego</w:t>
      </w:r>
      <w:r w:rsidR="005A41C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oraz na etapie planowania, przygotowania i weryf</w:t>
      </w:r>
      <w:r w:rsidR="00186742" w:rsidRPr="00B10E02">
        <w:rPr>
          <w:rFonts w:ascii="Times New Roman" w:hAnsi="Times New Roman" w:cs="Times New Roman"/>
          <w:sz w:val="22"/>
          <w:szCs w:val="22"/>
        </w:rPr>
        <w:t xml:space="preserve">ikowania </w:t>
      </w:r>
      <w:r w:rsidR="00A83DBB" w:rsidRPr="00B10E02">
        <w:rPr>
          <w:rFonts w:ascii="Times New Roman" w:hAnsi="Times New Roman" w:cs="Times New Roman"/>
          <w:sz w:val="22"/>
          <w:szCs w:val="22"/>
        </w:rPr>
        <w:t>P</w:t>
      </w:r>
      <w:r w:rsidR="009C0F2C" w:rsidRPr="00B10E02">
        <w:rPr>
          <w:rFonts w:ascii="Times New Roman" w:hAnsi="Times New Roman" w:cs="Times New Roman"/>
          <w:sz w:val="22"/>
          <w:szCs w:val="22"/>
        </w:rPr>
        <w:t xml:space="preserve">omysłów </w:t>
      </w:r>
      <w:r w:rsidR="00A83DBB" w:rsidRPr="00B10E02">
        <w:rPr>
          <w:rFonts w:ascii="Times New Roman" w:hAnsi="Times New Roman" w:cs="Times New Roman"/>
          <w:sz w:val="22"/>
          <w:szCs w:val="22"/>
        </w:rPr>
        <w:t>P</w:t>
      </w:r>
      <w:r w:rsidR="00186742" w:rsidRPr="00B10E02">
        <w:rPr>
          <w:rFonts w:ascii="Times New Roman" w:hAnsi="Times New Roman" w:cs="Times New Roman"/>
          <w:sz w:val="22"/>
          <w:szCs w:val="22"/>
        </w:rPr>
        <w:t>rojekt</w:t>
      </w:r>
      <w:r w:rsidR="004B09BC">
        <w:rPr>
          <w:rFonts w:ascii="Times New Roman" w:hAnsi="Times New Roman" w:cs="Times New Roman"/>
          <w:sz w:val="22"/>
          <w:szCs w:val="22"/>
        </w:rPr>
        <w:t>owych</w:t>
      </w:r>
      <w:r w:rsidR="00186742" w:rsidRPr="00B10E02">
        <w:rPr>
          <w:rFonts w:ascii="Times New Roman" w:hAnsi="Times New Roman" w:cs="Times New Roman"/>
          <w:sz w:val="22"/>
          <w:szCs w:val="22"/>
        </w:rPr>
        <w:t>/</w:t>
      </w:r>
      <w:r w:rsidRPr="00B10E02">
        <w:rPr>
          <w:rFonts w:ascii="Times New Roman" w:hAnsi="Times New Roman" w:cs="Times New Roman"/>
          <w:sz w:val="22"/>
          <w:szCs w:val="22"/>
        </w:rPr>
        <w:t>DIP, a także przy planowaniu zagospodarowania terenów miejskich lub planowanych do pozyskania przez Miasto terenów, jako rezerwy inwestycyjnej dla inwestycji celu publicznego</w:t>
      </w:r>
      <w:r w:rsidR="006D470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– na zasadach opisanych w załączniku nr 10 do Zasad</w:t>
      </w:r>
      <w:bookmarkEnd w:id="11"/>
      <w:r w:rsidR="00326F37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E2D6D6B" w14:textId="2B4C2784" w:rsidR="00326F37" w:rsidRPr="00B10E02" w:rsidRDefault="00326F37" w:rsidP="00007884">
      <w:pPr>
        <w:widowControl/>
        <w:numPr>
          <w:ilvl w:val="0"/>
          <w:numId w:val="21"/>
        </w:numPr>
        <w:shd w:val="clear" w:color="auto" w:fill="FFFFFF"/>
        <w:tabs>
          <w:tab w:val="clear" w:pos="644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opracowanie projektu zmiany organizacji ruchu dla Zadania Inwestycyjnego</w:t>
      </w:r>
      <w:r w:rsidR="00127F12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447FCE" w:rsidRPr="00B10E02">
        <w:rPr>
          <w:rFonts w:ascii="Times New Roman" w:hAnsi="Times New Roman" w:cs="Times New Roman"/>
          <w:sz w:val="22"/>
          <w:szCs w:val="22"/>
        </w:rPr>
        <w:t>o ile określono to we</w:t>
      </w:r>
      <w:r w:rsidR="006870AB" w:rsidRPr="00B10E02">
        <w:rPr>
          <w:rFonts w:ascii="Times New Roman" w:hAnsi="Times New Roman" w:cs="Times New Roman"/>
          <w:sz w:val="22"/>
          <w:szCs w:val="22"/>
        </w:rPr>
        <w:t xml:space="preserve"> Wskazaniu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0067AB75" w14:textId="77777777" w:rsidR="008877CE" w:rsidRPr="00B10E02" w:rsidRDefault="008877CE" w:rsidP="00156A75">
      <w:pPr>
        <w:widowControl/>
        <w:shd w:val="clear" w:color="auto" w:fill="FFFFFF"/>
        <w:spacing w:line="360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BB413EC" w14:textId="77777777" w:rsidR="00766675" w:rsidRPr="00B10E02" w:rsidRDefault="00766675" w:rsidP="00156A75">
      <w:pPr>
        <w:keepNext/>
        <w:widowControl/>
        <w:numPr>
          <w:ilvl w:val="0"/>
          <w:numId w:val="12"/>
        </w:numPr>
        <w:shd w:val="clear" w:color="auto" w:fill="B3B3B3"/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NADZÓR NAD REALIZACJĄ ZADANIA INWESTYCYJNEGO</w:t>
      </w:r>
    </w:p>
    <w:p w14:paraId="066D1D87" w14:textId="072BA84E" w:rsidR="00883061" w:rsidRPr="00B10E02" w:rsidRDefault="00766675" w:rsidP="00156A7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2" w:name="_Hlk3116890"/>
      <w:r w:rsidRPr="00B10E02">
        <w:rPr>
          <w:rFonts w:ascii="Times New Roman" w:hAnsi="Times New Roman" w:cs="Times New Roman"/>
          <w:sz w:val="22"/>
          <w:szCs w:val="22"/>
        </w:rPr>
        <w:t xml:space="preserve">Do wskazanego w </w:t>
      </w:r>
      <w:r w:rsidRPr="00156A75">
        <w:rPr>
          <w:rFonts w:ascii="Times New Roman" w:hAnsi="Times New Roman"/>
          <w:sz w:val="22"/>
        </w:rPr>
        <w:t>ust. 2 pkt 1 lit. 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zakresu działania, polegającego na </w:t>
      </w:r>
      <w:r w:rsidR="006D4701" w:rsidRPr="00B10E02">
        <w:rPr>
          <w:rFonts w:ascii="Times New Roman" w:hAnsi="Times New Roman" w:cs="Times New Roman"/>
          <w:sz w:val="22"/>
          <w:szCs w:val="22"/>
        </w:rPr>
        <w:t>p</w:t>
      </w:r>
      <w:r w:rsidRPr="00B10E02">
        <w:rPr>
          <w:rFonts w:ascii="Times New Roman" w:hAnsi="Times New Roman" w:cs="Times New Roman"/>
          <w:sz w:val="22"/>
          <w:szCs w:val="22"/>
        </w:rPr>
        <w:t>ełnieniu Nadzoru nad Realizacją Zadania Inwestycyjnego</w:t>
      </w:r>
      <w:r w:rsidR="006D470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stosuje się odpowiednio obowiązki wskazane w </w:t>
      </w:r>
      <w:r w:rsidR="004B7B5E" w:rsidRPr="00156A75">
        <w:rPr>
          <w:rFonts w:ascii="Times New Roman" w:hAnsi="Times New Roman"/>
          <w:sz w:val="22"/>
        </w:rPr>
        <w:t xml:space="preserve">ust. 3 </w:t>
      </w:r>
      <w:r w:rsidRPr="00156A75">
        <w:rPr>
          <w:rFonts w:ascii="Times New Roman" w:hAnsi="Times New Roman"/>
          <w:sz w:val="22"/>
        </w:rPr>
        <w:t>pkt 1 lit.</w:t>
      </w:r>
      <w:r w:rsidR="00CC1D03" w:rsidRPr="00156A75">
        <w:rPr>
          <w:rFonts w:ascii="Times New Roman" w:hAnsi="Times New Roman"/>
          <w:sz w:val="22"/>
        </w:rPr>
        <w:t xml:space="preserve"> </w:t>
      </w:r>
      <w:r w:rsidR="00E70B9B" w:rsidRPr="00B10E02">
        <w:rPr>
          <w:rFonts w:ascii="Times New Roman" w:hAnsi="Times New Roman"/>
          <w:sz w:val="22"/>
        </w:rPr>
        <w:t xml:space="preserve">c, e, </w:t>
      </w:r>
      <w:r w:rsidR="00CC1D03" w:rsidRPr="00156A75">
        <w:rPr>
          <w:rFonts w:ascii="Times New Roman" w:hAnsi="Times New Roman"/>
          <w:sz w:val="22"/>
        </w:rPr>
        <w:t>g,</w:t>
      </w:r>
      <w:r w:rsidR="00292176" w:rsidRPr="00156A75">
        <w:rPr>
          <w:rFonts w:ascii="Times New Roman" w:hAnsi="Times New Roman"/>
          <w:sz w:val="22"/>
        </w:rPr>
        <w:t xml:space="preserve"> </w:t>
      </w:r>
      <w:r w:rsidR="00292176" w:rsidRPr="00B10E02">
        <w:rPr>
          <w:rFonts w:ascii="Times New Roman" w:hAnsi="Times New Roman"/>
          <w:sz w:val="22"/>
        </w:rPr>
        <w:t>h</w:t>
      </w:r>
      <w:r w:rsidR="00292176" w:rsidRPr="00156A75">
        <w:rPr>
          <w:rFonts w:ascii="Times New Roman" w:hAnsi="Times New Roman"/>
          <w:sz w:val="22"/>
        </w:rPr>
        <w:t>,</w:t>
      </w:r>
      <w:r w:rsidR="00CC1D03" w:rsidRPr="00156A75">
        <w:rPr>
          <w:rFonts w:ascii="Times New Roman" w:hAnsi="Times New Roman"/>
          <w:sz w:val="22"/>
        </w:rPr>
        <w:t xml:space="preserve"> l, </w:t>
      </w:r>
      <w:r w:rsidR="00292176" w:rsidRPr="00B10E02">
        <w:rPr>
          <w:rFonts w:ascii="Times New Roman" w:hAnsi="Times New Roman"/>
          <w:sz w:val="22"/>
        </w:rPr>
        <w:t>m</w:t>
      </w:r>
      <w:r w:rsidR="00292176" w:rsidRPr="00156A75">
        <w:rPr>
          <w:rFonts w:ascii="Times New Roman" w:hAnsi="Times New Roman"/>
          <w:sz w:val="22"/>
        </w:rPr>
        <w:t xml:space="preserve">, </w:t>
      </w:r>
      <w:r w:rsidR="00CC1D03" w:rsidRPr="00156A75">
        <w:rPr>
          <w:rFonts w:ascii="Times New Roman" w:hAnsi="Times New Roman"/>
          <w:sz w:val="22"/>
        </w:rPr>
        <w:t>o, p, q, r,</w:t>
      </w:r>
      <w:r w:rsidR="00292176" w:rsidRPr="00156A75">
        <w:rPr>
          <w:rFonts w:ascii="Times New Roman" w:hAnsi="Times New Roman"/>
          <w:sz w:val="22"/>
        </w:rPr>
        <w:t xml:space="preserve"> </w:t>
      </w:r>
      <w:r w:rsidR="00292176" w:rsidRPr="00B10E02">
        <w:rPr>
          <w:rFonts w:ascii="Times New Roman" w:hAnsi="Times New Roman"/>
          <w:sz w:val="22"/>
        </w:rPr>
        <w:t>s,</w:t>
      </w:r>
      <w:r w:rsidR="0028749C">
        <w:rPr>
          <w:rFonts w:ascii="Times New Roman" w:hAnsi="Times New Roman"/>
          <w:sz w:val="22"/>
        </w:rPr>
        <w:t xml:space="preserve"> t,</w:t>
      </w:r>
      <w:r w:rsidR="00CC1D03" w:rsidRPr="00B10E02">
        <w:rPr>
          <w:rFonts w:ascii="Times New Roman" w:hAnsi="Times New Roman"/>
          <w:sz w:val="22"/>
        </w:rPr>
        <w:t xml:space="preserve"> </w:t>
      </w:r>
      <w:r w:rsidR="00292176" w:rsidRPr="00B10E02">
        <w:rPr>
          <w:rFonts w:ascii="Times New Roman" w:hAnsi="Times New Roman"/>
          <w:sz w:val="22"/>
        </w:rPr>
        <w:t>w</w:t>
      </w:r>
      <w:r w:rsidR="00CC1D03" w:rsidRPr="00B10E02">
        <w:rPr>
          <w:rFonts w:ascii="Times New Roman" w:hAnsi="Times New Roman"/>
          <w:sz w:val="22"/>
        </w:rPr>
        <w:t xml:space="preserve">, </w:t>
      </w:r>
      <w:r w:rsidR="00292176" w:rsidRPr="00B10E02">
        <w:rPr>
          <w:rFonts w:ascii="Times New Roman" w:hAnsi="Times New Roman"/>
          <w:sz w:val="22"/>
        </w:rPr>
        <w:t>y</w:t>
      </w:r>
      <w:r w:rsidR="00CC1D03" w:rsidRPr="00156A75">
        <w:rPr>
          <w:rFonts w:ascii="Times New Roman" w:hAnsi="Times New Roman"/>
          <w:sz w:val="22"/>
        </w:rPr>
        <w:t xml:space="preserve">, bb, cc, dd, </w:t>
      </w:r>
      <w:r w:rsidR="00B84DEF" w:rsidRPr="00156A75">
        <w:rPr>
          <w:rFonts w:ascii="Times New Roman" w:hAnsi="Times New Roman"/>
          <w:sz w:val="22"/>
        </w:rPr>
        <w:t xml:space="preserve">ee, </w:t>
      </w:r>
      <w:r w:rsidR="00292176" w:rsidRPr="00B10E02">
        <w:rPr>
          <w:rFonts w:ascii="Times New Roman" w:hAnsi="Times New Roman"/>
          <w:sz w:val="22"/>
        </w:rPr>
        <w:t>ff, ii.</w:t>
      </w:r>
      <w:r w:rsidR="0028749C">
        <w:rPr>
          <w:rFonts w:ascii="Times New Roman" w:hAnsi="Times New Roman"/>
          <w:sz w:val="22"/>
        </w:rPr>
        <w:t xml:space="preserve"> W odniesieniu do zadań określonych w ust. 3 pkt 1 lit. t zakres </w:t>
      </w:r>
      <w:r w:rsidR="0028749C">
        <w:rPr>
          <w:rFonts w:ascii="Times New Roman" w:hAnsi="Times New Roman"/>
          <w:sz w:val="22"/>
        </w:rPr>
        <w:lastRenderedPageBreak/>
        <w:t>ten obejmuje weryfikowanie poprawności dokonanego podziału nakładów ponoszonych na realizację Zadania Inwestycyjnego.</w:t>
      </w:r>
    </w:p>
    <w:p w14:paraId="231280E3" w14:textId="77777777" w:rsidR="00883061" w:rsidRPr="00B10E02" w:rsidRDefault="00883061" w:rsidP="00156A7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bookmarkEnd w:id="12"/>
    <w:p w14:paraId="17E74AD3" w14:textId="77777777" w:rsidR="00766675" w:rsidRPr="00B10E02" w:rsidRDefault="00766675" w:rsidP="00156A75">
      <w:pPr>
        <w:keepNext/>
        <w:widowControl/>
        <w:numPr>
          <w:ilvl w:val="0"/>
          <w:numId w:val="12"/>
        </w:numPr>
        <w:shd w:val="clear" w:color="auto" w:fill="B3B3B3"/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OBSŁUGA ZADAŃ TOWARZYSZĄCYCH ZADANIOM INWESTYCYJNYM</w:t>
      </w:r>
    </w:p>
    <w:p w14:paraId="1F2E49A3" w14:textId="37323E30" w:rsidR="00B75D72" w:rsidRPr="00B10E02" w:rsidRDefault="00766675" w:rsidP="00007884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Wskazany w </w:t>
      </w:r>
      <w:r w:rsidRPr="00156A75">
        <w:rPr>
          <w:rFonts w:ascii="Times New Roman" w:hAnsi="Times New Roman"/>
        </w:rPr>
        <w:t>ust. 2 pkt 1 lit. a</w:t>
      </w:r>
      <w:r w:rsidRPr="00B10E02">
        <w:rPr>
          <w:rFonts w:ascii="Times New Roman" w:hAnsi="Times New Roman" w:cs="Times New Roman"/>
        </w:rPr>
        <w:t xml:space="preserve"> zakres działania polegający na </w:t>
      </w:r>
      <w:r w:rsidR="00AB7855" w:rsidRPr="00B10E02">
        <w:rPr>
          <w:rFonts w:ascii="Times New Roman" w:hAnsi="Times New Roman" w:cs="Times New Roman"/>
        </w:rPr>
        <w:t>o</w:t>
      </w:r>
      <w:r w:rsidRPr="00B10E02">
        <w:rPr>
          <w:rFonts w:ascii="Times New Roman" w:hAnsi="Times New Roman" w:cs="Times New Roman"/>
        </w:rPr>
        <w:t>bsłudze Zadań Towarzyszących Zadaniom Inwestycyjnym polega w szczególności na:</w:t>
      </w:r>
    </w:p>
    <w:p w14:paraId="4DCBA28B" w14:textId="6EB460FC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obsłudze kontroli wewnętrznych i zewnętrznych, w tym stałej współpracy z podmiotami finansującymi Zadania Inwestycyjne, a także przedkładani</w:t>
      </w:r>
      <w:r w:rsidR="000210B6" w:rsidRPr="00B10E02">
        <w:rPr>
          <w:rFonts w:ascii="Times New Roman" w:hAnsi="Times New Roman" w:cs="Times New Roman"/>
          <w:sz w:val="22"/>
          <w:szCs w:val="22"/>
        </w:rPr>
        <w:t>u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wymaganych przez Dysponenta oraz instytucje zewnętrzne sprawozdań i dokumentów w celu potwierdzenia prawidłowości wykonania zadań. W zakresie kontroli projektów </w:t>
      </w:r>
      <w:r w:rsidR="003E4B12" w:rsidRPr="00B10E02">
        <w:rPr>
          <w:rFonts w:ascii="Times New Roman" w:hAnsi="Times New Roman" w:cs="Times New Roman"/>
          <w:sz w:val="22"/>
          <w:szCs w:val="22"/>
        </w:rPr>
        <w:t>finansowanych ze</w:t>
      </w:r>
      <w:r w:rsidR="00DD630B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1910E7" w:rsidRPr="00B10E02">
        <w:rPr>
          <w:rFonts w:ascii="Times New Roman" w:hAnsi="Times New Roman" w:cs="Times New Roman"/>
          <w:sz w:val="22"/>
          <w:szCs w:val="22"/>
        </w:rPr>
        <w:t>środków</w:t>
      </w:r>
      <w:r w:rsidR="003E4B12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DD2E0B" w:rsidRPr="00B10E02">
        <w:rPr>
          <w:rFonts w:ascii="Times New Roman" w:hAnsi="Times New Roman" w:cs="Times New Roman"/>
          <w:sz w:val="22"/>
          <w:szCs w:val="22"/>
        </w:rPr>
        <w:t xml:space="preserve">zewnętrznych, w szczególności ze </w:t>
      </w:r>
      <w:r w:rsidR="003E4B12" w:rsidRPr="00B10E02">
        <w:rPr>
          <w:rFonts w:ascii="Times New Roman" w:hAnsi="Times New Roman" w:cs="Times New Roman"/>
          <w:sz w:val="22"/>
          <w:szCs w:val="22"/>
        </w:rPr>
        <w:t>środków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</w:t>
      </w:r>
      <w:r w:rsidR="003E4B12" w:rsidRPr="00B10E02">
        <w:rPr>
          <w:rFonts w:ascii="Times New Roman" w:hAnsi="Times New Roman" w:cs="Times New Roman"/>
          <w:sz w:val="22"/>
          <w:szCs w:val="22"/>
        </w:rPr>
        <w:t xml:space="preserve">nii </w:t>
      </w:r>
      <w:r w:rsidRPr="00B10E02">
        <w:rPr>
          <w:rFonts w:ascii="Times New Roman" w:hAnsi="Times New Roman" w:cs="Times New Roman"/>
          <w:sz w:val="22"/>
          <w:szCs w:val="22"/>
        </w:rPr>
        <w:t>E</w:t>
      </w:r>
      <w:r w:rsidR="003E4B12" w:rsidRPr="00B10E02">
        <w:rPr>
          <w:rFonts w:ascii="Times New Roman" w:hAnsi="Times New Roman" w:cs="Times New Roman"/>
          <w:sz w:val="22"/>
          <w:szCs w:val="22"/>
        </w:rPr>
        <w:t>uropejskiej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przedkładanie ww. dokumentów </w:t>
      </w:r>
      <w:r w:rsidR="003E4B12" w:rsidRPr="00B10E02">
        <w:rPr>
          <w:rFonts w:ascii="Times New Roman" w:hAnsi="Times New Roman" w:cs="Times New Roman"/>
          <w:sz w:val="22"/>
          <w:szCs w:val="22"/>
        </w:rPr>
        <w:t xml:space="preserve">przez Spółkę następuje </w:t>
      </w:r>
      <w:r w:rsidRPr="00B10E02">
        <w:rPr>
          <w:rFonts w:ascii="Times New Roman" w:hAnsi="Times New Roman" w:cs="Times New Roman"/>
          <w:sz w:val="22"/>
          <w:szCs w:val="22"/>
        </w:rPr>
        <w:t>we współpracy z BKPiRM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18278E68" w14:textId="45A688AE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dokonywaniu uzgodnień w zakresie inwestycji będących w kolizji lub sąsiadujących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z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realizowanym Zadaniem Inwestycyjnym, a prowadzonych przez inne podmioty, zarówno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zakresie dokumentacji, jak i zrealizowanych robót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08EF270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podejmowaniu działań interwencyjnych w przypadkach mogących doprowadzić do utraty uprawnień z tytułu udzielanych przez Wykonawców gwarancji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6F7978A" w14:textId="7CC078BC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powiadamianiu zainteresowanych stron, w szczególności Dysponenta i Inżyniera Kontraktu,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</w:r>
      <w:r w:rsidRPr="00B10E02">
        <w:rPr>
          <w:rFonts w:ascii="Times New Roman" w:hAnsi="Times New Roman" w:cs="Times New Roman"/>
          <w:sz w:val="22"/>
          <w:szCs w:val="22"/>
        </w:rPr>
        <w:t>z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odpowiednim wyprzedzeniem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nie </w:t>
      </w:r>
      <w:r w:rsidR="003E4B12" w:rsidRPr="00B10E02">
        <w:rPr>
          <w:rFonts w:ascii="Times New Roman" w:hAnsi="Times New Roman" w:cs="Times New Roman"/>
          <w:sz w:val="22"/>
          <w:szCs w:val="22"/>
        </w:rPr>
        <w:t>później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niż 5 dni roboczych</w:t>
      </w:r>
      <w:r w:rsidR="003E4B12" w:rsidRPr="00B10E02">
        <w:rPr>
          <w:rFonts w:ascii="Times New Roman" w:hAnsi="Times New Roman" w:cs="Times New Roman"/>
          <w:sz w:val="22"/>
          <w:szCs w:val="22"/>
        </w:rPr>
        <w:t xml:space="preserve"> przed</w:t>
      </w:r>
      <w:r w:rsidR="008A1C5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 terminach przeglądów gwarancyjnych i pogwarancyjnych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237D75B5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przeprowadzaniu przeglądów gwarancyjnych i pogwarancyjnych wraz ze sporządzaniem stosownej dokumentacji z przeglądów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1F195BCD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zgłaszaniu Wykonawcy wad powstałych w okresie gwarancyjnym i ustalaniu terminu oraz zatwierdzaniu sposobu ich usunięcia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2AE3800C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nadzorze nad robotami naprawczymi związanymi z wadami wykazanymi przez komisję podczas przeglądów, czy też niezależnie ujawnionymi w okresie gwarancyjnym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4B40527" w14:textId="57EFEAB0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dokonywaniu, w razie konieczności, oceny robót </w:t>
      </w:r>
      <w:r w:rsidR="00DA06C0" w:rsidRPr="00B10E02">
        <w:rPr>
          <w:rFonts w:ascii="Times New Roman" w:hAnsi="Times New Roman" w:cs="Times New Roman"/>
          <w:sz w:val="22"/>
          <w:szCs w:val="22"/>
        </w:rPr>
        <w:t>we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współpracy z laboratorium, zlec</w:t>
      </w:r>
      <w:r w:rsidR="00DA06C0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>niu ekspertyz, badań oraz testów, o ile nie zostało to ujęte w ramach zadań powierzonych Inżynierowi Kontraktu, przy czym zlecenie ww. czynności jest finansowane ze środków przeznaczonych na realizację Zadania Inwestycyjnego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9369D3C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odbiorze robót związanych z usuwaniem wad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7F3AC835" w14:textId="4CA22984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rozstrzyganiu roszczeń </w:t>
      </w:r>
      <w:r w:rsidR="00DA06C0" w:rsidRPr="00B10E02">
        <w:rPr>
          <w:rFonts w:ascii="Times New Roman" w:hAnsi="Times New Roman" w:cs="Times New Roman"/>
          <w:sz w:val="22"/>
          <w:szCs w:val="22"/>
        </w:rPr>
        <w:t>Wykonawców i innych osób oraz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rekomendowaniu Dysponentowi dalszego sposobu postępowania we współpracy z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Inżynierem Kontraktu</w:t>
      </w:r>
      <w:r w:rsidR="00DA06C0" w:rsidRPr="00B10E02">
        <w:rPr>
          <w:rFonts w:ascii="Times New Roman" w:hAnsi="Times New Roman" w:cs="Times New Roman"/>
          <w:sz w:val="22"/>
          <w:szCs w:val="22"/>
        </w:rPr>
        <w:t>. Dotyczy to zarówno roszczeń powstałych w okresie realizacji przez Spółkę Zadania Inwestycyjnego jak i późniejszych</w:t>
      </w:r>
      <w:r w:rsidR="00374718" w:rsidRPr="00B10E02">
        <w:rPr>
          <w:rFonts w:ascii="Times New Roman" w:hAnsi="Times New Roman" w:cs="Times New Roman"/>
          <w:sz w:val="22"/>
          <w:szCs w:val="22"/>
        </w:rPr>
        <w:t xml:space="preserve"> powstałych w okresie gwarancyjnym</w:t>
      </w:r>
      <w:r w:rsidR="008A1C5D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D1F890D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weryfikacji i potwierdzaniu ostatecznego rozliczenia robót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DD96B80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sprawdzaniu kompletności i prawidłowości przedstawionych przez Wykonawcę dokumentów do odbioru pogwarancyjnego</w:t>
      </w:r>
      <w:r w:rsidR="008D1A1C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CD5067A" w14:textId="7777777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potwierdzaniu zwrotu należnych lub nienależnych kwot zatrzymanych,</w:t>
      </w:r>
    </w:p>
    <w:p w14:paraId="43666C68" w14:textId="419FCA42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monitorowaniu Zadania Inwestycyjnego po jego zakończeniu, w szczególności w zakresie pojawienia się ewentualnych roszczeń zwią</w:t>
      </w:r>
      <w:r w:rsidR="00777994" w:rsidRPr="00B10E02">
        <w:rPr>
          <w:rFonts w:ascii="Times New Roman" w:hAnsi="Times New Roman" w:cs="Times New Roman"/>
          <w:sz w:val="22"/>
          <w:szCs w:val="22"/>
        </w:rPr>
        <w:t>zanych z Zadaniem Inwestycyjnym</w:t>
      </w:r>
      <w:r w:rsidR="005B3AE9" w:rsidRPr="00B10E02">
        <w:rPr>
          <w:rFonts w:ascii="Times New Roman" w:hAnsi="Times New Roman" w:cs="Times New Roman"/>
          <w:sz w:val="22"/>
          <w:szCs w:val="22"/>
        </w:rPr>
        <w:t>. W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przypadku braku zlecenia Spółce obsługi Zadań Towarzyszących Zadaniu Inwestycyjnemu, obowiązek monitorowania Zadania Inwestycyjnego po jego zakończeniu spoczywa na Dysponencie,</w:t>
      </w:r>
    </w:p>
    <w:p w14:paraId="4BA0B2D8" w14:textId="3B13DD97" w:rsidR="00766675" w:rsidRPr="00B10E02" w:rsidRDefault="00766675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sporządzaniu oraz uzgodnieniu z Dysponentami 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we współpracy z</w:t>
      </w:r>
      <w:r w:rsidR="004B7B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BKPiRM stanowiska i treści</w:t>
      </w:r>
      <w:r w:rsidR="00A034F8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przygotowywanych po zakończeniu Zadania Inwestycyjnego</w:t>
      </w:r>
      <w:r w:rsidR="00A034F8" w:rsidRPr="00B10E02">
        <w:rPr>
          <w:rFonts w:ascii="Times New Roman" w:hAnsi="Times New Roman" w:cs="Times New Roman"/>
          <w:sz w:val="22"/>
          <w:szCs w:val="22"/>
        </w:rPr>
        <w:t>,</w:t>
      </w:r>
      <w:r w:rsidR="008877CE" w:rsidRPr="00B10E02">
        <w:rPr>
          <w:rFonts w:ascii="Times New Roman" w:hAnsi="Times New Roman" w:cs="Times New Roman"/>
          <w:sz w:val="22"/>
          <w:szCs w:val="22"/>
        </w:rPr>
        <w:t xml:space="preserve"> dokumentów </w:t>
      </w:r>
      <w:r w:rsidRPr="00B10E02">
        <w:rPr>
          <w:rFonts w:ascii="Times New Roman" w:hAnsi="Times New Roman" w:cs="Times New Roman"/>
          <w:sz w:val="22"/>
          <w:szCs w:val="22"/>
        </w:rPr>
        <w:t>i sprawozdań niezbędnych w przypadku dofinansowania Zadania Inwestycyjnego ze środków zewnętrznych</w:t>
      </w:r>
      <w:r w:rsidR="0032458C" w:rsidRPr="00B10E02">
        <w:rPr>
          <w:rFonts w:ascii="Times New Roman" w:hAnsi="Times New Roman" w:cs="Times New Roman"/>
          <w:sz w:val="22"/>
          <w:szCs w:val="22"/>
        </w:rPr>
        <w:t>,</w:t>
      </w:r>
      <w:r w:rsidR="00A034F8" w:rsidRPr="00B10E02">
        <w:rPr>
          <w:rFonts w:ascii="Times New Roman" w:hAnsi="Times New Roman" w:cs="Times New Roman"/>
          <w:sz w:val="22"/>
          <w:szCs w:val="22"/>
        </w:rPr>
        <w:t xml:space="preserve"> w tym w szczególności ze środków </w:t>
      </w:r>
      <w:r w:rsidR="008877CE" w:rsidRPr="00B10E02">
        <w:rPr>
          <w:rFonts w:ascii="Times New Roman" w:hAnsi="Times New Roman" w:cs="Times New Roman"/>
          <w:sz w:val="22"/>
          <w:szCs w:val="22"/>
        </w:rPr>
        <w:t xml:space="preserve">Unii Europejskiej, pozyskanych </w:t>
      </w:r>
      <w:r w:rsidR="00A034F8" w:rsidRPr="00B10E02">
        <w:rPr>
          <w:rFonts w:ascii="Times New Roman" w:hAnsi="Times New Roman" w:cs="Times New Roman"/>
          <w:sz w:val="22"/>
          <w:szCs w:val="22"/>
        </w:rPr>
        <w:t>w ramach partnerstwa publiczno-prywatnego i innych.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034F8" w:rsidRPr="00B10E02">
        <w:rPr>
          <w:rFonts w:ascii="Times New Roman" w:hAnsi="Times New Roman" w:cs="Times New Roman"/>
          <w:sz w:val="22"/>
          <w:szCs w:val="22"/>
        </w:rPr>
        <w:t>Sporządzaniu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ostateczn</w:t>
      </w:r>
      <w:r w:rsidR="00A034F8" w:rsidRPr="00B10E02">
        <w:rPr>
          <w:rFonts w:ascii="Times New Roman" w:hAnsi="Times New Roman" w:cs="Times New Roman"/>
          <w:sz w:val="22"/>
          <w:szCs w:val="22"/>
        </w:rPr>
        <w:t>ego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rozliczeni</w:t>
      </w:r>
      <w:r w:rsidR="00A034F8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finansow</w:t>
      </w:r>
      <w:r w:rsidR="00A034F8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034F8" w:rsidRPr="00B10E02">
        <w:rPr>
          <w:rFonts w:ascii="Times New Roman" w:hAnsi="Times New Roman" w:cs="Times New Roman"/>
          <w:sz w:val="22"/>
          <w:szCs w:val="22"/>
        </w:rPr>
        <w:t xml:space="preserve">takich </w:t>
      </w:r>
      <w:r w:rsidRPr="00B10E02">
        <w:rPr>
          <w:rFonts w:ascii="Times New Roman" w:hAnsi="Times New Roman" w:cs="Times New Roman"/>
          <w:sz w:val="22"/>
          <w:szCs w:val="22"/>
        </w:rPr>
        <w:t>Zada</w:t>
      </w:r>
      <w:r w:rsidR="00A034F8" w:rsidRPr="00B10E02">
        <w:rPr>
          <w:rFonts w:ascii="Times New Roman" w:hAnsi="Times New Roman" w:cs="Times New Roman"/>
          <w:sz w:val="22"/>
          <w:szCs w:val="22"/>
        </w:rPr>
        <w:t>ń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Inwestycyj</w:t>
      </w:r>
      <w:r w:rsidR="00A034F8" w:rsidRPr="00B10E02">
        <w:rPr>
          <w:rFonts w:ascii="Times New Roman" w:hAnsi="Times New Roman" w:cs="Times New Roman"/>
          <w:sz w:val="22"/>
          <w:szCs w:val="22"/>
        </w:rPr>
        <w:t>nych, a także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034F8" w:rsidRPr="00B10E02">
        <w:rPr>
          <w:rFonts w:ascii="Times New Roman" w:hAnsi="Times New Roman" w:cs="Times New Roman"/>
          <w:sz w:val="22"/>
          <w:szCs w:val="22"/>
        </w:rPr>
        <w:t>innych dokumentów związanych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 pozyskaniem dotacji,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oraz przedkładanie </w:t>
      </w:r>
      <w:r w:rsidR="00A034F8" w:rsidRPr="00B10E02">
        <w:rPr>
          <w:rFonts w:ascii="Times New Roman" w:hAnsi="Times New Roman" w:cs="Times New Roman"/>
          <w:sz w:val="22"/>
          <w:szCs w:val="22"/>
        </w:rPr>
        <w:t xml:space="preserve">innych </w:t>
      </w:r>
      <w:r w:rsidRPr="00B10E02">
        <w:rPr>
          <w:rFonts w:ascii="Times New Roman" w:hAnsi="Times New Roman" w:cs="Times New Roman"/>
          <w:sz w:val="22"/>
          <w:szCs w:val="22"/>
        </w:rPr>
        <w:t>niezbędnych dokumentów do akceptacji Dysponenta, o ile Zadanie Inwestycyjne było realizowane przez Spółkę od momentu przygotowania wniosku o</w:t>
      </w:r>
      <w:r w:rsidR="00625A0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dofinansowanie Zadania,</w:t>
      </w:r>
    </w:p>
    <w:p w14:paraId="1ABA43C7" w14:textId="04D653F1" w:rsidR="009D4D71" w:rsidRPr="00B10E02" w:rsidRDefault="009D4D71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przygotowaniu i zabezpieczeniu należytej archiwizacji dokumentacji powierzonych Zadań Inwestycyjnych zgodnie z obowiązującymi przepisami prawa, w tym w szczególności </w:t>
      </w:r>
      <w:r w:rsidRPr="00B10E02">
        <w:rPr>
          <w:rFonts w:ascii="Times New Roman" w:hAnsi="Times New Roman" w:cs="Times New Roman"/>
          <w:sz w:val="22"/>
          <w:szCs w:val="22"/>
        </w:rPr>
        <w:br/>
        <w:t>z wytycznymi Instytucji Zarządzających/Pośredniczących/Wdrażających</w:t>
      </w:r>
      <w:r w:rsidR="00B84DEF" w:rsidRPr="00B10E02">
        <w:rPr>
          <w:rFonts w:ascii="Times New Roman" w:hAnsi="Times New Roman" w:cs="Times New Roman"/>
          <w:sz w:val="22"/>
          <w:szCs w:val="22"/>
        </w:rPr>
        <w:t xml:space="preserve"> przy Zadaniach Inwestycyjnych współfinasowanych ze środków pochodzących z budżetu Unii Europejskiej </w:t>
      </w:r>
      <w:r w:rsidRPr="00B10E02">
        <w:rPr>
          <w:rFonts w:ascii="Times New Roman" w:hAnsi="Times New Roman" w:cs="Times New Roman"/>
          <w:sz w:val="22"/>
          <w:szCs w:val="22"/>
        </w:rPr>
        <w:t xml:space="preserve">i przekazanie tej dokumentacji nie później niż w terminie 6 miesięcy od Zakończenia Realizacji Zadania Inwestycyjnego lub odpowiednio od zakończenia świadczenia </w:t>
      </w:r>
      <w:r w:rsidR="000210B6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bsługi Zadań Towarzyszących Zadaniom Inwestycyjnym Dysponentowi. Na podstawie odrębnej, pisemnej zgody Dysponenta termin, o którym mowa w zdaniu powyżej, może zostać wydłużony</w:t>
      </w:r>
      <w:r w:rsidR="004B3C82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D5F0883" w14:textId="4C832ACA" w:rsidR="00106332" w:rsidRPr="00B10E02" w:rsidRDefault="00106332" w:rsidP="00156A75">
      <w:pPr>
        <w:widowControl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prowadzeniu w imieniu i na rzecz Miasta spraw sądowych związanych ze zrealizowanymi robotami lub usługami rozpoczętych po 1 stycznia 2017 r.</w:t>
      </w:r>
      <w:r w:rsidR="00734D7C" w:rsidRPr="00B10E02">
        <w:rPr>
          <w:rFonts w:ascii="Times New Roman" w:hAnsi="Times New Roman" w:cs="Times New Roman"/>
          <w:sz w:val="22"/>
          <w:szCs w:val="22"/>
        </w:rPr>
        <w:t xml:space="preserve">, po uzyskaniu zgody Spółki i </w:t>
      </w:r>
      <w:r w:rsidR="00C57F6F" w:rsidRPr="00B10E02">
        <w:rPr>
          <w:rFonts w:ascii="Times New Roman" w:hAnsi="Times New Roman" w:cs="Times New Roman"/>
          <w:sz w:val="22"/>
          <w:szCs w:val="22"/>
        </w:rPr>
        <w:t xml:space="preserve">Prezydenta, o której mowa </w:t>
      </w:r>
      <w:r w:rsidR="00734D7C" w:rsidRPr="00B10E02">
        <w:rPr>
          <w:rFonts w:ascii="Times New Roman" w:hAnsi="Times New Roman" w:cs="Times New Roman"/>
          <w:sz w:val="22"/>
          <w:szCs w:val="22"/>
        </w:rPr>
        <w:t>ust. 2 pkt 1 lit.</w:t>
      </w:r>
      <w:r w:rsidR="00C57F6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34D7C" w:rsidRPr="00B10E02">
        <w:rPr>
          <w:rFonts w:ascii="Times New Roman" w:hAnsi="Times New Roman" w:cs="Times New Roman"/>
          <w:sz w:val="22"/>
          <w:szCs w:val="22"/>
        </w:rPr>
        <w:t>j</w:t>
      </w:r>
      <w:r w:rsidR="00C57F6F" w:rsidRPr="00B10E02">
        <w:rPr>
          <w:rFonts w:ascii="Times New Roman" w:hAnsi="Times New Roman" w:cs="Times New Roman"/>
          <w:sz w:val="22"/>
          <w:szCs w:val="22"/>
        </w:rPr>
        <w:t>, oraz na warunkach określonych w ust. 2 pkt 1 lit. i</w:t>
      </w:r>
      <w:r w:rsidR="00734D7C" w:rsidRPr="00B10E02">
        <w:rPr>
          <w:rFonts w:ascii="Times New Roman" w:hAnsi="Times New Roman" w:cs="Times New Roman"/>
          <w:sz w:val="22"/>
          <w:szCs w:val="22"/>
        </w:rPr>
        <w:t>;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996949" w14:textId="2BC75669" w:rsidR="00B75D72" w:rsidRPr="00B10E02" w:rsidRDefault="00625A0F" w:rsidP="00007884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Zadania wskazane w pkt 1 lit. b-</w:t>
      </w:r>
      <w:r w:rsidR="00BD550C" w:rsidRPr="00B10E02">
        <w:rPr>
          <w:rFonts w:ascii="Times New Roman" w:hAnsi="Times New Roman" w:cs="Times New Roman"/>
        </w:rPr>
        <w:t>o</w:t>
      </w:r>
      <w:r w:rsidRPr="00B10E02">
        <w:rPr>
          <w:rFonts w:ascii="Times New Roman" w:hAnsi="Times New Roman" w:cs="Times New Roman"/>
        </w:rPr>
        <w:t xml:space="preserve"> mogą być realizowane przez Spółkę po zakończeniu </w:t>
      </w:r>
      <w:r w:rsidRPr="00B10E02">
        <w:rPr>
          <w:rFonts w:ascii="Times New Roman" w:hAnsi="Times New Roman" w:cs="Times New Roman"/>
        </w:rPr>
        <w:br/>
        <w:t xml:space="preserve">i rozliczeniu Zadania Inwestycyjnego pod warunkiem, że Spółka otrzyma Wskazanie </w:t>
      </w:r>
      <w:r w:rsidR="006554F1" w:rsidRPr="00B10E02">
        <w:rPr>
          <w:rFonts w:ascii="Times New Roman" w:hAnsi="Times New Roman" w:cs="Times New Roman"/>
        </w:rPr>
        <w:t xml:space="preserve">wykonania określonych </w:t>
      </w:r>
      <w:r w:rsidRPr="00B10E02">
        <w:rPr>
          <w:rFonts w:ascii="Times New Roman" w:hAnsi="Times New Roman" w:cs="Times New Roman"/>
        </w:rPr>
        <w:t>czynności w okresie gwarancyjnym.</w:t>
      </w:r>
      <w:r w:rsidR="004327B2" w:rsidRPr="00B10E02">
        <w:rPr>
          <w:rFonts w:ascii="Times New Roman" w:hAnsi="Times New Roman" w:cs="Times New Roman"/>
        </w:rPr>
        <w:t xml:space="preserve"> W przypadku braku przekazania Spółce W</w:t>
      </w:r>
      <w:r w:rsidR="007945AB" w:rsidRPr="00B10E02">
        <w:rPr>
          <w:rFonts w:ascii="Times New Roman" w:hAnsi="Times New Roman" w:cs="Times New Roman"/>
        </w:rPr>
        <w:t>skazania</w:t>
      </w:r>
      <w:r w:rsidR="004327B2" w:rsidRPr="00B10E02">
        <w:rPr>
          <w:rFonts w:ascii="Times New Roman" w:hAnsi="Times New Roman" w:cs="Times New Roman"/>
        </w:rPr>
        <w:t xml:space="preserve"> </w:t>
      </w:r>
      <w:r w:rsidR="007945AB" w:rsidRPr="00B10E02">
        <w:rPr>
          <w:rFonts w:ascii="Times New Roman" w:hAnsi="Times New Roman" w:cs="Times New Roman"/>
        </w:rPr>
        <w:t>obsługi</w:t>
      </w:r>
      <w:r w:rsidR="004327B2" w:rsidRPr="00B10E02">
        <w:rPr>
          <w:rFonts w:ascii="Times New Roman" w:hAnsi="Times New Roman" w:cs="Times New Roman"/>
        </w:rPr>
        <w:t xml:space="preserve"> Zadań Towarzyszących </w:t>
      </w:r>
      <w:r w:rsidR="009570E8" w:rsidRPr="00B10E02">
        <w:rPr>
          <w:rFonts w:ascii="Times New Roman" w:hAnsi="Times New Roman" w:cs="Times New Roman"/>
        </w:rPr>
        <w:t xml:space="preserve">Zadaniom Inwestycyjnym </w:t>
      </w:r>
      <w:r w:rsidR="004327B2" w:rsidRPr="00B10E02">
        <w:rPr>
          <w:rFonts w:ascii="Times New Roman" w:hAnsi="Times New Roman" w:cs="Times New Roman"/>
        </w:rPr>
        <w:t>obowiązki opisane w pkt 1 lit. b-</w:t>
      </w:r>
      <w:r w:rsidR="00BD550C" w:rsidRPr="00B10E02">
        <w:rPr>
          <w:rFonts w:ascii="Times New Roman" w:hAnsi="Times New Roman" w:cs="Times New Roman"/>
        </w:rPr>
        <w:t>o</w:t>
      </w:r>
      <w:r w:rsidR="004327B2" w:rsidRPr="00B10E02">
        <w:rPr>
          <w:rFonts w:ascii="Times New Roman" w:hAnsi="Times New Roman" w:cs="Times New Roman"/>
        </w:rPr>
        <w:t xml:space="preserve"> realizowane są samodzielnie przez Dysponenta/Użytkownika.</w:t>
      </w:r>
    </w:p>
    <w:p w14:paraId="2C475A52" w14:textId="77777777" w:rsidR="00BB5550" w:rsidRPr="00B10E02" w:rsidRDefault="00BB5550" w:rsidP="00156A7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53B500" w14:textId="2276B56E" w:rsidR="002E102E" w:rsidRPr="00B10E02" w:rsidRDefault="002E102E" w:rsidP="00156A75">
      <w:pPr>
        <w:keepNext/>
        <w:widowControl/>
        <w:numPr>
          <w:ilvl w:val="0"/>
          <w:numId w:val="12"/>
        </w:numPr>
        <w:shd w:val="clear" w:color="auto" w:fill="B3B3B3"/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REALIZACJA DZIAŁAŃ POMOCNICZYCH </w:t>
      </w:r>
      <w:r w:rsidR="009B6892" w:rsidRPr="00B10E02">
        <w:rPr>
          <w:rFonts w:ascii="Times New Roman" w:hAnsi="Times New Roman" w:cs="Times New Roman"/>
          <w:b/>
          <w:bCs/>
          <w:sz w:val="22"/>
          <w:szCs w:val="22"/>
        </w:rPr>
        <w:t>WSKAZANYCH</w:t>
      </w:r>
    </w:p>
    <w:p w14:paraId="5B53A58D" w14:textId="083EC216" w:rsidR="002E102E" w:rsidRPr="00B10E02" w:rsidRDefault="002E102E" w:rsidP="00156A75">
      <w:pPr>
        <w:pStyle w:val="Akapitzlist"/>
        <w:keepNext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Wskazany w ust. 2 pkt 1 lit. a zakres realizacji Działań Pomocniczych </w:t>
      </w:r>
      <w:r w:rsidR="009B6892" w:rsidRPr="00B10E02">
        <w:rPr>
          <w:rFonts w:ascii="Times New Roman" w:hAnsi="Times New Roman" w:cs="Times New Roman"/>
        </w:rPr>
        <w:t>Wskazanych</w:t>
      </w:r>
      <w:r w:rsidRPr="00B10E02">
        <w:rPr>
          <w:rFonts w:ascii="Times New Roman" w:hAnsi="Times New Roman" w:cs="Times New Roman"/>
        </w:rPr>
        <w:t xml:space="preserve"> polega w szczególności na:</w:t>
      </w:r>
    </w:p>
    <w:p w14:paraId="08AF0F3F" w14:textId="15E5EF64" w:rsidR="00F1220F" w:rsidRPr="00B10E02" w:rsidRDefault="00F1220F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na opracowywaniu projektów organizacji ruchu, projektów sygnalizacji, specyfikacji technicznych oraz kosztorysów inwestorskich</w:t>
      </w:r>
      <w:r w:rsidR="00850BA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DIP dla Zadania Inwestycyjnego</w:t>
      </w:r>
      <w:r w:rsidR="004B3C82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otrzymanym </w:t>
      </w:r>
      <w:r w:rsidR="00850BA1" w:rsidRPr="00B10E02">
        <w:rPr>
          <w:rFonts w:ascii="Times New Roman" w:hAnsi="Times New Roman" w:cs="Times New Roman"/>
          <w:sz w:val="22"/>
          <w:szCs w:val="22"/>
        </w:rPr>
        <w:t xml:space="preserve">od Dysponenta </w:t>
      </w:r>
      <w:r w:rsidRPr="00B10E02">
        <w:rPr>
          <w:rFonts w:ascii="Times New Roman" w:hAnsi="Times New Roman" w:cs="Times New Roman"/>
          <w:sz w:val="22"/>
          <w:szCs w:val="22"/>
        </w:rPr>
        <w:t>W</w:t>
      </w:r>
      <w:r w:rsidR="001201C9" w:rsidRPr="00B10E02">
        <w:rPr>
          <w:rFonts w:ascii="Times New Roman" w:hAnsi="Times New Roman" w:cs="Times New Roman"/>
          <w:sz w:val="22"/>
          <w:szCs w:val="22"/>
        </w:rPr>
        <w:t>skazaniem</w:t>
      </w:r>
      <w:r w:rsidR="004B3C82" w:rsidRPr="00B10E02">
        <w:rPr>
          <w:rFonts w:ascii="Times New Roman" w:hAnsi="Times New Roman" w:cs="Times New Roman"/>
          <w:sz w:val="22"/>
          <w:szCs w:val="22"/>
        </w:rPr>
        <w:t>,</w:t>
      </w:r>
      <w:r w:rsidR="00105337" w:rsidRPr="00B10E02">
        <w:rPr>
          <w:rFonts w:ascii="Times New Roman" w:hAnsi="Times New Roman" w:cs="Times New Roman"/>
          <w:sz w:val="22"/>
          <w:szCs w:val="22"/>
        </w:rPr>
        <w:t xml:space="preserve"> oraz innych </w:t>
      </w:r>
      <w:r w:rsidR="004B3C82" w:rsidRPr="00B10E02">
        <w:rPr>
          <w:rFonts w:ascii="Times New Roman" w:hAnsi="Times New Roman" w:cs="Times New Roman"/>
          <w:sz w:val="22"/>
          <w:szCs w:val="22"/>
        </w:rPr>
        <w:t>D</w:t>
      </w:r>
      <w:r w:rsidR="00105337" w:rsidRPr="00B10E02">
        <w:rPr>
          <w:rFonts w:ascii="Times New Roman" w:hAnsi="Times New Roman" w:cs="Times New Roman"/>
          <w:sz w:val="22"/>
          <w:szCs w:val="22"/>
        </w:rPr>
        <w:t>ziałań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B3C82" w:rsidRPr="00B10E02">
        <w:rPr>
          <w:rFonts w:ascii="Times New Roman" w:hAnsi="Times New Roman" w:cs="Times New Roman"/>
          <w:sz w:val="22"/>
          <w:szCs w:val="22"/>
        </w:rPr>
        <w:t>P</w:t>
      </w:r>
      <w:r w:rsidR="00105337" w:rsidRPr="00B10E02">
        <w:rPr>
          <w:rFonts w:ascii="Times New Roman" w:hAnsi="Times New Roman" w:cs="Times New Roman"/>
          <w:sz w:val="22"/>
          <w:szCs w:val="22"/>
        </w:rPr>
        <w:t>owierzonych przez Prezydenta</w:t>
      </w:r>
      <w:r w:rsidRPr="00B10E02">
        <w:rPr>
          <w:rFonts w:ascii="Times New Roman" w:hAnsi="Times New Roman" w:cs="Times New Roman"/>
          <w:sz w:val="22"/>
          <w:szCs w:val="22"/>
        </w:rPr>
        <w:t xml:space="preserve">, zwanych również </w:t>
      </w:r>
      <w:r w:rsidRPr="00B10E02">
        <w:rPr>
          <w:rFonts w:ascii="Times New Roman" w:hAnsi="Times New Roman" w:cs="Times New Roman"/>
          <w:bCs/>
          <w:sz w:val="22"/>
          <w:szCs w:val="22"/>
        </w:rPr>
        <w:t>Dziełem,</w:t>
      </w:r>
    </w:p>
    <w:p w14:paraId="3EE8AB25" w14:textId="6A4581C0" w:rsidR="00F1220F" w:rsidRPr="00B10E02" w:rsidRDefault="00F1220F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uzyskiwaniu dla danego Działania Pomocniczego </w:t>
      </w:r>
      <w:r w:rsidR="009B6892" w:rsidRPr="00B10E02">
        <w:rPr>
          <w:rFonts w:ascii="Times New Roman" w:hAnsi="Times New Roman" w:cs="Times New Roman"/>
          <w:sz w:val="22"/>
          <w:szCs w:val="22"/>
        </w:rPr>
        <w:t>Wskazanego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EFA7A50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wszystkich wymaganych prawem opinii i uzgodnień,</w:t>
      </w:r>
    </w:p>
    <w:p w14:paraId="6A334107" w14:textId="4EB4C8E9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 przypadku projektów organizacji ruchu, sygnalizacji świetlnej – zatwierdzenia projektu</w:t>
      </w:r>
      <w:r w:rsidR="00105337" w:rsidRPr="00B10E02">
        <w:rPr>
          <w:rFonts w:ascii="Times New Roman" w:hAnsi="Times New Roman" w:cs="Times New Roman"/>
        </w:rPr>
        <w:t xml:space="preserve"> przez właściwe jednostki i uzyskania prawomocnego pozwolenia na budowę lub prawomocnego zgłoszenia zamiaru rozpoczęcia prac budowlanych, jeśli któryś z tych dokumentów jest wymagany</w:t>
      </w:r>
      <w:r w:rsidRPr="00B10E02">
        <w:rPr>
          <w:rFonts w:ascii="Times New Roman" w:hAnsi="Times New Roman" w:cs="Times New Roman"/>
        </w:rPr>
        <w:t>,</w:t>
      </w:r>
    </w:p>
    <w:p w14:paraId="4B528E05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 przypadku projektów elektrycznych/telematycznych – opinii zespołu uzgodnień dokumentacji projektowej,</w:t>
      </w:r>
    </w:p>
    <w:p w14:paraId="7FC9CB4A" w14:textId="391D9054" w:rsidR="00F1220F" w:rsidRPr="00B10E02" w:rsidRDefault="00F1220F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wykonywaniu obowiązków wynikających z otrzymanego W</w:t>
      </w:r>
      <w:r w:rsidR="003C0D78" w:rsidRPr="00B10E02">
        <w:rPr>
          <w:rFonts w:ascii="Times New Roman" w:hAnsi="Times New Roman" w:cs="Times New Roman"/>
          <w:sz w:val="22"/>
          <w:szCs w:val="22"/>
        </w:rPr>
        <w:t>skazania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 należytą starannością wymaganą od </w:t>
      </w:r>
      <w:r w:rsidR="00491C1F" w:rsidRPr="00B10E02">
        <w:rPr>
          <w:rFonts w:ascii="Times New Roman" w:hAnsi="Times New Roman" w:cs="Times New Roman"/>
          <w:sz w:val="22"/>
          <w:szCs w:val="22"/>
        </w:rPr>
        <w:t>profesjonalisty podejmującego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tego rodzaju działalnoś</w:t>
      </w:r>
      <w:r w:rsidR="001D4560" w:rsidRPr="00B10E02">
        <w:rPr>
          <w:rFonts w:ascii="Times New Roman" w:hAnsi="Times New Roman" w:cs="Times New Roman"/>
          <w:sz w:val="22"/>
          <w:szCs w:val="22"/>
        </w:rPr>
        <w:t>ć</w:t>
      </w:r>
      <w:r w:rsidRPr="00B10E02">
        <w:rPr>
          <w:rFonts w:ascii="Times New Roman" w:hAnsi="Times New Roman" w:cs="Times New Roman"/>
          <w:sz w:val="22"/>
          <w:szCs w:val="22"/>
        </w:rPr>
        <w:t xml:space="preserve">, zgodnie z aktualnymi zasadami wiedzy </w:t>
      </w:r>
      <w:r w:rsidR="00105337" w:rsidRPr="00B10E02">
        <w:rPr>
          <w:rFonts w:ascii="Times New Roman" w:hAnsi="Times New Roman" w:cs="Times New Roman"/>
          <w:sz w:val="22"/>
          <w:szCs w:val="22"/>
        </w:rPr>
        <w:t>technicznej</w:t>
      </w:r>
      <w:r w:rsidRPr="00B10E02">
        <w:rPr>
          <w:rFonts w:ascii="Times New Roman" w:hAnsi="Times New Roman" w:cs="Times New Roman"/>
          <w:sz w:val="22"/>
          <w:szCs w:val="22"/>
        </w:rPr>
        <w:t>, inżynierii ruchu drogowego, obowiązującymi przepisami, standardami rynkowymi i zasadą racjonalnej minimalizacji kosztów,</w:t>
      </w:r>
    </w:p>
    <w:p w14:paraId="7B88D94E" w14:textId="282F8D12" w:rsidR="00F1220F" w:rsidRPr="00B10E02" w:rsidRDefault="00F1220F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odpowiadaniu za działania i zaniechania ewentualnych podwykonawców, za pomocą których Spółka realizuje Działanie Pomocnicze </w:t>
      </w:r>
      <w:r w:rsidR="009B6892" w:rsidRPr="00B10E02">
        <w:rPr>
          <w:rFonts w:ascii="Times New Roman" w:hAnsi="Times New Roman" w:cs="Times New Roman"/>
          <w:sz w:val="22"/>
          <w:szCs w:val="22"/>
        </w:rPr>
        <w:t>Wskazane</w:t>
      </w:r>
      <w:r w:rsidRPr="00B10E02">
        <w:rPr>
          <w:rFonts w:ascii="Times New Roman" w:hAnsi="Times New Roman" w:cs="Times New Roman"/>
          <w:sz w:val="22"/>
          <w:szCs w:val="22"/>
        </w:rPr>
        <w:t>, jak za działania i zaniechania własne,</w:t>
      </w:r>
    </w:p>
    <w:p w14:paraId="4C057641" w14:textId="51FA7D35" w:rsidR="00F1220F" w:rsidRPr="00B10E02" w:rsidRDefault="00F1220F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składaniu oświadczenia, iż Dzieło zostało wykonane zgodnie z założeniami, wiedzą techniczną, obowiązującymi normami </w:t>
      </w:r>
      <w:r w:rsidR="00E50C11" w:rsidRPr="00B10E02">
        <w:rPr>
          <w:rFonts w:ascii="Times New Roman" w:hAnsi="Times New Roman" w:cs="Times New Roman"/>
          <w:sz w:val="22"/>
          <w:szCs w:val="22"/>
        </w:rPr>
        <w:t xml:space="preserve">oraz </w:t>
      </w:r>
      <w:r w:rsidRPr="00B10E02">
        <w:rPr>
          <w:rFonts w:ascii="Times New Roman" w:hAnsi="Times New Roman" w:cs="Times New Roman"/>
          <w:sz w:val="22"/>
          <w:szCs w:val="22"/>
        </w:rPr>
        <w:t xml:space="preserve">zgodnie ze sztuką </w:t>
      </w:r>
      <w:r w:rsidR="00E50C11" w:rsidRPr="00B10E02">
        <w:rPr>
          <w:rFonts w:ascii="Times New Roman" w:hAnsi="Times New Roman" w:cs="Times New Roman"/>
          <w:sz w:val="22"/>
          <w:szCs w:val="22"/>
        </w:rPr>
        <w:t xml:space="preserve">i </w:t>
      </w:r>
      <w:r w:rsidRPr="00B10E02">
        <w:rPr>
          <w:rFonts w:ascii="Times New Roman" w:hAnsi="Times New Roman" w:cs="Times New Roman"/>
          <w:sz w:val="22"/>
          <w:szCs w:val="22"/>
        </w:rPr>
        <w:t>jest kompletne z punktu widzenia celu, jakiemu ma służyć,</w:t>
      </w:r>
    </w:p>
    <w:p w14:paraId="08966B44" w14:textId="59BCDA18" w:rsidR="00F1220F" w:rsidRPr="00B10E02" w:rsidRDefault="00F1220F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wobec faktu, że Dzieło oraz sposób jego realizacji jest przejawem działalności twórczej o indywidualnym charakterze i stanowi utwór w rozumieniu ustawy o prawie</w:t>
      </w:r>
      <w:r w:rsidR="00C51A3B" w:rsidRPr="00B10E02">
        <w:rPr>
          <w:rFonts w:ascii="Times New Roman" w:hAnsi="Times New Roman" w:cs="Times New Roman"/>
          <w:sz w:val="22"/>
          <w:szCs w:val="22"/>
        </w:rPr>
        <w:t xml:space="preserve"> autorskim i prawach pokrewnych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C51A3B" w:rsidRPr="00B10E02">
        <w:rPr>
          <w:rFonts w:ascii="Times New Roman" w:hAnsi="Times New Roman" w:cs="Times New Roman"/>
          <w:sz w:val="22"/>
          <w:szCs w:val="22"/>
        </w:rPr>
        <w:t>udzieleniu Dysponentowi</w:t>
      </w:r>
      <w:r w:rsidR="003949E2" w:rsidRPr="00B10E02">
        <w:rPr>
          <w:rFonts w:ascii="Times New Roman" w:hAnsi="Times New Roman" w:cs="Times New Roman"/>
          <w:sz w:val="22"/>
          <w:szCs w:val="22"/>
        </w:rPr>
        <w:t>,</w:t>
      </w:r>
      <w:r w:rsidR="00C51A3B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 ramach otrzymanego </w:t>
      </w:r>
      <w:r w:rsidR="003949E2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 xml:space="preserve">ynagrodzenia, o którym mowa w </w:t>
      </w:r>
      <w:bookmarkStart w:id="13" w:name="_Hlk29576760"/>
      <w:r w:rsidRPr="00B10E02">
        <w:rPr>
          <w:rFonts w:ascii="Times New Roman" w:hAnsi="Times New Roman" w:cs="Times New Roman"/>
          <w:sz w:val="22"/>
          <w:szCs w:val="22"/>
        </w:rPr>
        <w:t>Regulamin</w:t>
      </w:r>
      <w:r w:rsidR="003949E2" w:rsidRPr="00B10E02">
        <w:rPr>
          <w:rFonts w:ascii="Times New Roman" w:hAnsi="Times New Roman" w:cs="Times New Roman"/>
          <w:sz w:val="22"/>
          <w:szCs w:val="22"/>
        </w:rPr>
        <w:t>ie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Wynagradzania, </w:t>
      </w:r>
      <w:bookmarkEnd w:id="13"/>
      <w:r w:rsidRPr="00B10E02">
        <w:rPr>
          <w:rFonts w:ascii="Times New Roman" w:hAnsi="Times New Roman" w:cs="Times New Roman"/>
          <w:sz w:val="22"/>
          <w:szCs w:val="22"/>
        </w:rPr>
        <w:t>wyłącznej licencji do korzystania z Dzieła bez ograniczeń co do terytorium, czasu, liczby egzemplarzy, w zakresie następujących pól eksploatacji:</w:t>
      </w:r>
    </w:p>
    <w:p w14:paraId="0D9DC667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użytkowania utworów na własny użytek, użytek swoich jednostek organizacyjnych, </w:t>
      </w:r>
    </w:p>
    <w:p w14:paraId="78D127D2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Blue-ray, pendrive, itd.),</w:t>
      </w:r>
    </w:p>
    <w:p w14:paraId="0AF18B4B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zwielokrotnianie utworów dowolną techniką w dowolnej ilości, w tym techniką magnetyczną na kasetach video, technika światłoczułą i cyfrową, techniką zapisu </w:t>
      </w:r>
      <w:r w:rsidRPr="00B10E02">
        <w:rPr>
          <w:rFonts w:ascii="Times New Roman" w:hAnsi="Times New Roman" w:cs="Times New Roman"/>
        </w:rPr>
        <w:lastRenderedPageBreak/>
        <w:t>komputerowego na wszystkich rodzajach nośników dostosowanych do tej samej formy zapisu, wytwarzanie jakąkolwiek techniką egzemplarzy utworu, w tym techniką drukarską, reprograficzną, zapisu magnetycznego oraz techniką cyfrową,</w:t>
      </w:r>
    </w:p>
    <w:p w14:paraId="6F797437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wprowadzanie utworów do pamięci komputera na dowolnej liczbie stanowisk komputerowych oraz do sieci multimedialnej, telekomunikacyjnej, komputerowej, w tym do Internetu,</w:t>
      </w:r>
    </w:p>
    <w:p w14:paraId="216C561F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wyświetlanie i publicznego odtwarzania utworu, </w:t>
      </w:r>
    </w:p>
    <w:p w14:paraId="5430ABB7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wymiana nośników, na których utwór utrwalono,</w:t>
      </w:r>
    </w:p>
    <w:p w14:paraId="6A387E1E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wykorzystanie w utworach multimedialnych,</w:t>
      </w:r>
    </w:p>
    <w:p w14:paraId="144B41A8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wykorzystywania całości lub fragmentów utworu do celów promocyjnych i reklamy,</w:t>
      </w:r>
    </w:p>
    <w:p w14:paraId="16B0F952" w14:textId="3D07A9CE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publiczne udostępnianie utworu w taki sposób, aby każdy mógł mieć do niego dostęp</w:t>
      </w:r>
      <w:r w:rsidR="004B3C82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w miejscu i czasie przez niego wybranym,</w:t>
      </w:r>
    </w:p>
    <w:p w14:paraId="1E597BC8" w14:textId="77777777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wprowadzanie utworu do obrotu (oryginałów oraz ich kopii lub produktów wykonanych z wykorzystaniem utworu), w tym jego użyczenie, najem, dzierżawę,</w:t>
      </w:r>
    </w:p>
    <w:p w14:paraId="69EE7BF3" w14:textId="6A0A0A91" w:rsidR="00F1220F" w:rsidRPr="00B10E02" w:rsidRDefault="00F1220F" w:rsidP="00007884">
      <w:pPr>
        <w:pStyle w:val="Akapitzlist"/>
        <w:numPr>
          <w:ilvl w:val="2"/>
          <w:numId w:val="42"/>
        </w:numPr>
        <w:tabs>
          <w:tab w:val="clear" w:pos="2160"/>
        </w:tabs>
        <w:autoSpaceDE/>
        <w:autoSpaceDN/>
        <w:spacing w:after="0" w:line="36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wykorzystywanie utworu w całości lub w części, w celu realizacji przyjętej koncepcji, w tym również w postępowaniach (m.in. o udzielenie zamówienia publicznego) zmierzających do realizacji przyjętej koncepcji, w szczególności poprzez włączanie utworu (lub jego części) do specyfikacji istotnych warunków zamówienia, do projektów umów oraz udostępnienie utworu instytucjom, osobom trzecim, w tym osobom zainteresowanym realizacją określonej koncepcji, przy uwzględnieniu prawa do niezbędnych modyfikacji przedmiotu umowy wynikających z powszechnie i aktualnie obowiązujących przepisów prawa,</w:t>
      </w:r>
      <w:r w:rsidR="00710513" w:rsidRPr="00B10E02">
        <w:rPr>
          <w:rFonts w:ascii="Times New Roman" w:hAnsi="Times New Roman" w:cs="Times New Roman"/>
        </w:rPr>
        <w:t xml:space="preserve"> jak również potrzeb Dysponenta,</w:t>
      </w:r>
    </w:p>
    <w:p w14:paraId="1A3E8736" w14:textId="3FDFE84B" w:rsidR="00F15B7B" w:rsidRPr="00B10E02" w:rsidRDefault="00F15B7B" w:rsidP="00007884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przeniesieniu posiadanych przez Spółkę praw autorskich do Dzieła w przypadku zgłoszenia takiego żądania przez Miasto. Warunki przeniesienia praw autorskich ustala się w odrębnej umowie,</w:t>
      </w:r>
    </w:p>
    <w:p w14:paraId="6D967A5F" w14:textId="11A24B8C" w:rsidR="00B03457" w:rsidRPr="00B10E02" w:rsidRDefault="00B03457" w:rsidP="00156A75">
      <w:pPr>
        <w:widowControl/>
        <w:numPr>
          <w:ilvl w:val="0"/>
          <w:numId w:val="4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przygotowaniu i zabezpieczeniu należytej archiwizacji dokumentacji powierzonych </w:t>
      </w:r>
      <w:r w:rsidR="004D0FAA" w:rsidRPr="00B10E02">
        <w:rPr>
          <w:rFonts w:ascii="Times New Roman" w:hAnsi="Times New Roman" w:cs="Times New Roman"/>
          <w:sz w:val="22"/>
          <w:szCs w:val="22"/>
        </w:rPr>
        <w:t>Działań Pomocniczych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Wskazanych </w:t>
      </w:r>
      <w:r w:rsidRPr="00B10E02">
        <w:rPr>
          <w:rFonts w:ascii="Times New Roman" w:hAnsi="Times New Roman" w:cs="Times New Roman"/>
          <w:sz w:val="22"/>
          <w:szCs w:val="22"/>
        </w:rPr>
        <w:t>zgodnie z obowiązującymi przepisami prawa, w tym w szczególności z wytycznymi wspólnotowymi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, w przypadku </w:t>
      </w:r>
      <w:r w:rsidRPr="00B10E02">
        <w:rPr>
          <w:rFonts w:ascii="Times New Roman" w:hAnsi="Times New Roman" w:cs="Times New Roman"/>
          <w:sz w:val="22"/>
          <w:szCs w:val="22"/>
        </w:rPr>
        <w:t>Działa</w:t>
      </w:r>
      <w:r w:rsidR="009B6892" w:rsidRPr="00B10E02">
        <w:rPr>
          <w:rFonts w:ascii="Times New Roman" w:hAnsi="Times New Roman" w:cs="Times New Roman"/>
          <w:sz w:val="22"/>
          <w:szCs w:val="22"/>
        </w:rPr>
        <w:t>ń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Pomocniczych</w:t>
      </w:r>
      <w:r w:rsidR="009B6892" w:rsidRPr="00B10E02">
        <w:rPr>
          <w:rFonts w:ascii="Times New Roman" w:hAnsi="Times New Roman" w:cs="Times New Roman"/>
          <w:sz w:val="22"/>
          <w:szCs w:val="22"/>
        </w:rPr>
        <w:t xml:space="preserve"> Wskazanych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współfinansowanych ze środków </w:t>
      </w:r>
      <w:r w:rsidR="00653A31" w:rsidRPr="00B10E02">
        <w:rPr>
          <w:rFonts w:ascii="Times New Roman" w:hAnsi="Times New Roman" w:cs="Times New Roman"/>
          <w:sz w:val="22"/>
          <w:szCs w:val="22"/>
        </w:rPr>
        <w:t>zewnętrznych, w tym środków Unii Europejskiej</w:t>
      </w:r>
      <w:r w:rsidR="00031C3A" w:rsidRPr="00B10E02">
        <w:rPr>
          <w:rFonts w:ascii="Times New Roman" w:hAnsi="Times New Roman" w:cs="Times New Roman"/>
          <w:sz w:val="22"/>
          <w:szCs w:val="22"/>
        </w:rPr>
        <w:t>, których beneficjantem jest Miasto,</w:t>
      </w:r>
      <w:r w:rsidRPr="00B10E02">
        <w:rPr>
          <w:rFonts w:ascii="Times New Roman" w:hAnsi="Times New Roman" w:cs="Times New Roman"/>
          <w:sz w:val="22"/>
          <w:szCs w:val="22"/>
        </w:rPr>
        <w:t xml:space="preserve"> i przekazanie tej dokumentacji </w:t>
      </w:r>
      <w:r w:rsidR="00C32FF1" w:rsidRPr="00B10E02">
        <w:rPr>
          <w:rFonts w:ascii="Times New Roman" w:hAnsi="Times New Roman" w:cs="Times New Roman"/>
          <w:sz w:val="22"/>
          <w:szCs w:val="22"/>
        </w:rPr>
        <w:t xml:space="preserve">Dysponentowi </w:t>
      </w:r>
      <w:r w:rsidRPr="00B10E02">
        <w:rPr>
          <w:rFonts w:ascii="Times New Roman" w:hAnsi="Times New Roman" w:cs="Times New Roman"/>
          <w:sz w:val="22"/>
          <w:szCs w:val="22"/>
        </w:rPr>
        <w:t xml:space="preserve">nie później niż w terminie </w:t>
      </w:r>
      <w:r w:rsidR="00105337" w:rsidRPr="00B10E02">
        <w:rPr>
          <w:rFonts w:ascii="Times New Roman" w:hAnsi="Times New Roman" w:cs="Times New Roman"/>
          <w:sz w:val="22"/>
          <w:szCs w:val="22"/>
        </w:rPr>
        <w:t xml:space="preserve">2 </w:t>
      </w:r>
      <w:r w:rsidRPr="00B10E02">
        <w:rPr>
          <w:rFonts w:ascii="Times New Roman" w:hAnsi="Times New Roman" w:cs="Times New Roman"/>
          <w:sz w:val="22"/>
          <w:szCs w:val="22"/>
        </w:rPr>
        <w:t>miesięcy od Zakończenia Realizacji Działania Pomocniczego</w:t>
      </w:r>
      <w:r w:rsidR="00BF1815" w:rsidRPr="00B10E02">
        <w:rPr>
          <w:rFonts w:ascii="Times New Roman" w:hAnsi="Times New Roman" w:cs="Times New Roman"/>
          <w:sz w:val="22"/>
          <w:szCs w:val="22"/>
        </w:rPr>
        <w:t xml:space="preserve"> Wskazanego</w:t>
      </w:r>
      <w:r w:rsidRPr="00B10E02">
        <w:rPr>
          <w:rFonts w:ascii="Times New Roman" w:hAnsi="Times New Roman" w:cs="Times New Roman"/>
          <w:sz w:val="22"/>
          <w:szCs w:val="22"/>
        </w:rPr>
        <w:t>. Na podstawie odrębnej, pisemnej zgody Dysponenta termin, o którym mowa w zdaniu powyżej, może zostać wydłużony</w:t>
      </w:r>
      <w:r w:rsidR="007E7A6F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7D160060" w14:textId="0CCF8C36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Szczegółowy zakres Działania Pomocniczego W</w:t>
      </w:r>
      <w:r w:rsidR="00087810" w:rsidRPr="00B10E02">
        <w:rPr>
          <w:rFonts w:ascii="Times New Roman" w:hAnsi="Times New Roman" w:cs="Times New Roman"/>
        </w:rPr>
        <w:t>skazan</w:t>
      </w:r>
      <w:r w:rsidR="00BF1815" w:rsidRPr="00B10E02">
        <w:rPr>
          <w:rFonts w:ascii="Times New Roman" w:hAnsi="Times New Roman" w:cs="Times New Roman"/>
        </w:rPr>
        <w:t>ego</w:t>
      </w:r>
      <w:r w:rsidRPr="00B10E02">
        <w:rPr>
          <w:rFonts w:ascii="Times New Roman" w:hAnsi="Times New Roman" w:cs="Times New Roman"/>
        </w:rPr>
        <w:t xml:space="preserve"> określany jest każdorazowo we Wskazaniu którego wzór stanowi załącznik </w:t>
      </w:r>
      <w:r w:rsidR="00597D0D" w:rsidRPr="00B10E02">
        <w:rPr>
          <w:rFonts w:ascii="Times New Roman" w:hAnsi="Times New Roman" w:cs="Times New Roman"/>
        </w:rPr>
        <w:t xml:space="preserve">nr </w:t>
      </w:r>
      <w:r w:rsidRPr="00B10E02">
        <w:rPr>
          <w:rFonts w:ascii="Times New Roman" w:hAnsi="Times New Roman" w:cs="Times New Roman"/>
        </w:rPr>
        <w:t>1A do Zasad</w:t>
      </w:r>
      <w:r w:rsidR="00710513" w:rsidRPr="00B10E02">
        <w:rPr>
          <w:rFonts w:ascii="Times New Roman" w:hAnsi="Times New Roman" w:cs="Times New Roman"/>
        </w:rPr>
        <w:t>;</w:t>
      </w:r>
    </w:p>
    <w:p w14:paraId="501960AE" w14:textId="059CC336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lastRenderedPageBreak/>
        <w:t>W terminie 14 dni od otrzymania W</w:t>
      </w:r>
      <w:r w:rsidR="005D061D" w:rsidRPr="00B10E02">
        <w:rPr>
          <w:rFonts w:ascii="Times New Roman" w:hAnsi="Times New Roman" w:cs="Times New Roman"/>
        </w:rPr>
        <w:t>skazania</w:t>
      </w:r>
      <w:r w:rsidRPr="00B10E02">
        <w:rPr>
          <w:rFonts w:ascii="Times New Roman" w:hAnsi="Times New Roman" w:cs="Times New Roman"/>
        </w:rPr>
        <w:t xml:space="preserve">, Dysponent wystawia </w:t>
      </w:r>
      <w:r w:rsidR="0028749C">
        <w:rPr>
          <w:rFonts w:ascii="Times New Roman" w:hAnsi="Times New Roman" w:cs="Times New Roman"/>
        </w:rPr>
        <w:t>Spółce lub wskazanemu przez nią Wykonawcy</w:t>
      </w:r>
      <w:r w:rsidR="0028749C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pełnomocnictwo rodzajowe umożliwiające uzyskanie dokumentów, o których mowa w </w:t>
      </w:r>
      <w:r w:rsidR="00BA6AC4" w:rsidRPr="00B10E02">
        <w:rPr>
          <w:rFonts w:ascii="Times New Roman" w:hAnsi="Times New Roman" w:cs="Times New Roman"/>
        </w:rPr>
        <w:t>pkt</w:t>
      </w:r>
      <w:r w:rsidRPr="00B10E02">
        <w:rPr>
          <w:rFonts w:ascii="Times New Roman" w:hAnsi="Times New Roman" w:cs="Times New Roman"/>
        </w:rPr>
        <w:t xml:space="preserve"> 1 lit. b</w:t>
      </w:r>
      <w:r w:rsidR="00710513" w:rsidRPr="00B10E02">
        <w:rPr>
          <w:rFonts w:ascii="Times New Roman" w:hAnsi="Times New Roman" w:cs="Times New Roman"/>
        </w:rPr>
        <w:t>;</w:t>
      </w:r>
    </w:p>
    <w:p w14:paraId="789ECC26" w14:textId="76894B6E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Spółka w terminie do 7 dni roboczych przyjmie, odrzuci lub zgłosi zastrzeżenia do </w:t>
      </w:r>
      <w:r w:rsidR="005D061D" w:rsidRPr="00B10E02">
        <w:rPr>
          <w:rFonts w:ascii="Times New Roman" w:hAnsi="Times New Roman" w:cs="Times New Roman"/>
        </w:rPr>
        <w:t>otrzymanego</w:t>
      </w:r>
      <w:r w:rsidRPr="00B10E02">
        <w:rPr>
          <w:rFonts w:ascii="Times New Roman" w:hAnsi="Times New Roman" w:cs="Times New Roman"/>
        </w:rPr>
        <w:t xml:space="preserve"> W</w:t>
      </w:r>
      <w:r w:rsidR="005D061D" w:rsidRPr="00B10E02">
        <w:rPr>
          <w:rFonts w:ascii="Times New Roman" w:hAnsi="Times New Roman" w:cs="Times New Roman"/>
        </w:rPr>
        <w:t>skazania</w:t>
      </w:r>
      <w:r w:rsidRPr="00B10E02">
        <w:rPr>
          <w:rFonts w:ascii="Times New Roman" w:hAnsi="Times New Roman" w:cs="Times New Roman"/>
        </w:rPr>
        <w:t>. Brak odpowiedzi w powyższym terminie poczytywać się będzie jako przyjęcie W</w:t>
      </w:r>
      <w:r w:rsidR="00087810" w:rsidRPr="00B10E02">
        <w:rPr>
          <w:rFonts w:ascii="Times New Roman" w:hAnsi="Times New Roman" w:cs="Times New Roman"/>
        </w:rPr>
        <w:t>skazania</w:t>
      </w:r>
      <w:r w:rsidRPr="00B10E02">
        <w:rPr>
          <w:rFonts w:ascii="Times New Roman" w:hAnsi="Times New Roman" w:cs="Times New Roman"/>
        </w:rPr>
        <w:t xml:space="preserve"> przez Spółkę (wyrażenie milczącej zgody</w:t>
      </w:r>
      <w:r w:rsidR="000C544A" w:rsidRPr="00B10E02">
        <w:rPr>
          <w:rFonts w:ascii="Times New Roman" w:hAnsi="Times New Roman" w:cs="Times New Roman"/>
        </w:rPr>
        <w:t>);</w:t>
      </w:r>
    </w:p>
    <w:p w14:paraId="7F0ABEF1" w14:textId="7F210F88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Dysponent w terminie do 7 dni roboczych odrzuci lub przyjmie zgłoszone przez Spółkę, zgodnie z </w:t>
      </w:r>
      <w:r w:rsidR="00BA6AC4" w:rsidRPr="00B10E02">
        <w:rPr>
          <w:rFonts w:ascii="Times New Roman" w:hAnsi="Times New Roman" w:cs="Times New Roman"/>
        </w:rPr>
        <w:t>pkt</w:t>
      </w:r>
      <w:r w:rsidRPr="00B10E02">
        <w:rPr>
          <w:rFonts w:ascii="Times New Roman" w:hAnsi="Times New Roman" w:cs="Times New Roman"/>
        </w:rPr>
        <w:t xml:space="preserve"> 4</w:t>
      </w:r>
      <w:r w:rsidR="00050E14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zastrzeżenia. Brak odpowiedzi w powyższym terminie </w:t>
      </w:r>
      <w:r w:rsidR="00D53A6C">
        <w:rPr>
          <w:rFonts w:ascii="Times New Roman" w:hAnsi="Times New Roman" w:cs="Times New Roman"/>
        </w:rPr>
        <w:t>uznaje</w:t>
      </w:r>
      <w:r w:rsidR="00D53A6C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się </w:t>
      </w:r>
      <w:r w:rsidR="00D53A6C">
        <w:rPr>
          <w:rFonts w:ascii="Times New Roman" w:hAnsi="Times New Roman" w:cs="Times New Roman"/>
        </w:rPr>
        <w:t xml:space="preserve">za </w:t>
      </w:r>
      <w:r w:rsidRPr="00B10E02">
        <w:rPr>
          <w:rFonts w:ascii="Times New Roman" w:hAnsi="Times New Roman" w:cs="Times New Roman"/>
        </w:rPr>
        <w:t>przyjęcie zastrzeżeń zgłoszonych przez Spó</w:t>
      </w:r>
      <w:r w:rsidR="00710513" w:rsidRPr="00B10E02">
        <w:rPr>
          <w:rFonts w:ascii="Times New Roman" w:hAnsi="Times New Roman" w:cs="Times New Roman"/>
        </w:rPr>
        <w:t>łkę</w:t>
      </w:r>
      <w:r w:rsidR="00D53A6C">
        <w:rPr>
          <w:rFonts w:ascii="Times New Roman" w:hAnsi="Times New Roman" w:cs="Times New Roman"/>
        </w:rPr>
        <w:t xml:space="preserve">, </w:t>
      </w:r>
      <w:r w:rsidR="00D53A6C" w:rsidRPr="00D53A6C">
        <w:rPr>
          <w:rFonts w:ascii="Times New Roman" w:hAnsi="Times New Roman" w:cs="Times New Roman"/>
        </w:rPr>
        <w:t xml:space="preserve">o ile Dysponent, w wyżej wymienionym terminie, nie poinformuje Spółki o potrzebie wydłużenia okresu na weryfikację, wraz ze wskazaniem terminu w jakim przedstawi stanowisko wobec </w:t>
      </w:r>
      <w:r w:rsidR="00D53A6C">
        <w:rPr>
          <w:rFonts w:ascii="Times New Roman" w:hAnsi="Times New Roman" w:cs="Times New Roman"/>
        </w:rPr>
        <w:t xml:space="preserve">zastrzeżeń </w:t>
      </w:r>
      <w:r w:rsidR="00D53A6C" w:rsidRPr="00D53A6C">
        <w:rPr>
          <w:rFonts w:ascii="Times New Roman" w:hAnsi="Times New Roman" w:cs="Times New Roman"/>
        </w:rPr>
        <w:t>Spółki</w:t>
      </w:r>
      <w:r w:rsidR="000C544A" w:rsidRPr="00B10E02">
        <w:rPr>
          <w:rFonts w:ascii="Times New Roman" w:hAnsi="Times New Roman" w:cs="Times New Roman"/>
        </w:rPr>
        <w:t>;</w:t>
      </w:r>
    </w:p>
    <w:p w14:paraId="5A4C2E8B" w14:textId="57C8E7DB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Termin wykonania Dzieła każdorazowo będzie określony przez Dysponenta we W</w:t>
      </w:r>
      <w:r w:rsidR="00087810" w:rsidRPr="00B10E02">
        <w:rPr>
          <w:rFonts w:ascii="Times New Roman" w:hAnsi="Times New Roman" w:cs="Times New Roman"/>
        </w:rPr>
        <w:t>skazaniu</w:t>
      </w:r>
      <w:r w:rsidR="00710513" w:rsidRPr="00B10E02">
        <w:rPr>
          <w:rFonts w:ascii="Times New Roman" w:hAnsi="Times New Roman" w:cs="Times New Roman"/>
        </w:rPr>
        <w:t>;</w:t>
      </w:r>
    </w:p>
    <w:p w14:paraId="37A2623D" w14:textId="04399A43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Spółka zobowiązana jest poinformować Dysponenta o opóźnieniu w trakcie realizacji </w:t>
      </w:r>
      <w:r w:rsidR="004D76D7" w:rsidRPr="00B10E02">
        <w:rPr>
          <w:rFonts w:ascii="Times New Roman" w:hAnsi="Times New Roman" w:cs="Times New Roman"/>
        </w:rPr>
        <w:t>Działania Pomocniczego</w:t>
      </w:r>
      <w:r w:rsidR="00BF1815" w:rsidRPr="00B10E02">
        <w:rPr>
          <w:rFonts w:ascii="Times New Roman" w:hAnsi="Times New Roman" w:cs="Times New Roman"/>
        </w:rPr>
        <w:t xml:space="preserve"> Wskazanego</w:t>
      </w:r>
      <w:r w:rsidRPr="00B10E02">
        <w:rPr>
          <w:rFonts w:ascii="Times New Roman" w:hAnsi="Times New Roman" w:cs="Times New Roman"/>
        </w:rPr>
        <w:t xml:space="preserve"> z podaniem przyczyn, w terminie 7 dni roboczych od powzięcia wiedzy o przedmiotowych okolicznościac</w:t>
      </w:r>
      <w:r w:rsidR="00710513" w:rsidRPr="00B10E02">
        <w:rPr>
          <w:rFonts w:ascii="Times New Roman" w:hAnsi="Times New Roman" w:cs="Times New Roman"/>
        </w:rPr>
        <w:t>h;</w:t>
      </w:r>
    </w:p>
    <w:p w14:paraId="6B9F8C88" w14:textId="6A50BDA2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Dysponent może w każdym czasie podjąć decyzję o zawieszeniu wykonania Działania Pomocniczego objętego W</w:t>
      </w:r>
      <w:r w:rsidR="004D76D7" w:rsidRPr="00B10E02">
        <w:rPr>
          <w:rFonts w:ascii="Times New Roman" w:hAnsi="Times New Roman" w:cs="Times New Roman"/>
        </w:rPr>
        <w:t>skazaniem</w:t>
      </w:r>
      <w:r w:rsidRPr="00B10E02">
        <w:rPr>
          <w:rFonts w:ascii="Times New Roman" w:hAnsi="Times New Roman" w:cs="Times New Roman"/>
        </w:rPr>
        <w:t xml:space="preserve"> i dokonaniu jego </w:t>
      </w:r>
      <w:r w:rsidR="004D76D7" w:rsidRPr="00B10E02">
        <w:rPr>
          <w:rFonts w:ascii="Times New Roman" w:hAnsi="Times New Roman" w:cs="Times New Roman"/>
        </w:rPr>
        <w:t xml:space="preserve">częściowego </w:t>
      </w:r>
      <w:r w:rsidRPr="00B10E02">
        <w:rPr>
          <w:rFonts w:ascii="Times New Roman" w:hAnsi="Times New Roman" w:cs="Times New Roman"/>
        </w:rPr>
        <w:t>rozliczenia. W tym celu zawiadamia pisemnie Spółkę o wstrzymaniu lub wycofaniu W</w:t>
      </w:r>
      <w:r w:rsidR="004D76D7" w:rsidRPr="00B10E02">
        <w:rPr>
          <w:rFonts w:ascii="Times New Roman" w:hAnsi="Times New Roman" w:cs="Times New Roman"/>
        </w:rPr>
        <w:t>skazania</w:t>
      </w:r>
      <w:r w:rsidRPr="00B10E02">
        <w:rPr>
          <w:rFonts w:ascii="Times New Roman" w:hAnsi="Times New Roman" w:cs="Times New Roman"/>
        </w:rPr>
        <w:t>. Dalsze prace Spółki są możliwe do podjęcia po uzyskaniu pisemnej dyspozyc</w:t>
      </w:r>
      <w:r w:rsidR="00710513" w:rsidRPr="00B10E02">
        <w:rPr>
          <w:rFonts w:ascii="Times New Roman" w:hAnsi="Times New Roman" w:cs="Times New Roman"/>
        </w:rPr>
        <w:t>ji Dysponenta o wznowieniu prac;</w:t>
      </w:r>
    </w:p>
    <w:p w14:paraId="62DF3D75" w14:textId="11A120F1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Przekazanie kompletnej dokumentacji ze wszystkimi wymaganymi uzgodnieniami, stanowiącej Dzieło nastąpi w siedzibie Dysponenta. Dokumentacja zostanie złożona </w:t>
      </w:r>
      <w:r w:rsidR="00AF7AE8" w:rsidRPr="00B10E02">
        <w:rPr>
          <w:rFonts w:ascii="Times New Roman" w:hAnsi="Times New Roman" w:cs="Times New Roman"/>
        </w:rPr>
        <w:t xml:space="preserve">przez Spółkę </w:t>
      </w:r>
      <w:r w:rsidRPr="00B10E02">
        <w:rPr>
          <w:rFonts w:ascii="Times New Roman" w:hAnsi="Times New Roman" w:cs="Times New Roman"/>
        </w:rPr>
        <w:t xml:space="preserve">w biurze podawczym </w:t>
      </w:r>
      <w:r w:rsidR="009C71F1" w:rsidRPr="00B10E02">
        <w:rPr>
          <w:rFonts w:ascii="Times New Roman" w:hAnsi="Times New Roman" w:cs="Times New Roman"/>
        </w:rPr>
        <w:t>Dysponenta</w:t>
      </w:r>
      <w:r w:rsidR="00BD4A35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i opatrzona stemp</w:t>
      </w:r>
      <w:r w:rsidR="00710513" w:rsidRPr="00B10E02">
        <w:rPr>
          <w:rFonts w:ascii="Times New Roman" w:hAnsi="Times New Roman" w:cs="Times New Roman"/>
        </w:rPr>
        <w:t>lami – wszystkie złożone części;</w:t>
      </w:r>
    </w:p>
    <w:p w14:paraId="29459BAE" w14:textId="4653FEC6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Dokonanie odbioru Dzieła </w:t>
      </w:r>
      <w:r w:rsidR="009C71F1" w:rsidRPr="00B10E02">
        <w:rPr>
          <w:rFonts w:ascii="Times New Roman" w:hAnsi="Times New Roman" w:cs="Times New Roman"/>
        </w:rPr>
        <w:t xml:space="preserve">przez Dysponenta </w:t>
      </w:r>
      <w:r w:rsidRPr="00B10E02">
        <w:rPr>
          <w:rFonts w:ascii="Times New Roman" w:hAnsi="Times New Roman" w:cs="Times New Roman"/>
        </w:rPr>
        <w:t>nastąpi do 10 dni roboczych od da</w:t>
      </w:r>
      <w:r w:rsidR="00710513" w:rsidRPr="00B10E02">
        <w:rPr>
          <w:rFonts w:ascii="Times New Roman" w:hAnsi="Times New Roman" w:cs="Times New Roman"/>
        </w:rPr>
        <w:t>ty jej przekazania przez Spółkę;</w:t>
      </w:r>
    </w:p>
    <w:p w14:paraId="6E722472" w14:textId="7969995A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Dysponent potwierdz</w:t>
      </w:r>
      <w:r w:rsidR="001C7777" w:rsidRPr="00B10E02">
        <w:rPr>
          <w:rFonts w:ascii="Times New Roman" w:hAnsi="Times New Roman" w:cs="Times New Roman"/>
        </w:rPr>
        <w:t>a</w:t>
      </w:r>
      <w:r w:rsidRPr="00B10E02">
        <w:rPr>
          <w:rFonts w:ascii="Times New Roman" w:hAnsi="Times New Roman" w:cs="Times New Roman"/>
        </w:rPr>
        <w:t xml:space="preserve"> odbiór Dzieła protokolarnie (wzór protokołu zdawczo</w:t>
      </w:r>
      <w:r w:rsidR="007E7A6F" w:rsidRPr="00B10E02">
        <w:rPr>
          <w:rFonts w:ascii="Times New Roman" w:hAnsi="Times New Roman" w:cs="Times New Roman"/>
        </w:rPr>
        <w:t>-</w:t>
      </w:r>
      <w:r w:rsidRPr="00B10E02">
        <w:rPr>
          <w:rFonts w:ascii="Times New Roman" w:hAnsi="Times New Roman" w:cs="Times New Roman"/>
        </w:rPr>
        <w:t>odbiorczego Działania Pomocniczego objętego W</w:t>
      </w:r>
      <w:r w:rsidR="00050E6C" w:rsidRPr="00B10E02">
        <w:rPr>
          <w:rFonts w:ascii="Times New Roman" w:hAnsi="Times New Roman" w:cs="Times New Roman"/>
        </w:rPr>
        <w:t>skazaniem</w:t>
      </w:r>
      <w:r w:rsidRPr="00B10E02">
        <w:rPr>
          <w:rFonts w:ascii="Times New Roman" w:hAnsi="Times New Roman" w:cs="Times New Roman"/>
        </w:rPr>
        <w:t xml:space="preserve"> st</w:t>
      </w:r>
      <w:r w:rsidR="00710513" w:rsidRPr="00B10E02">
        <w:rPr>
          <w:rFonts w:ascii="Times New Roman" w:hAnsi="Times New Roman" w:cs="Times New Roman"/>
        </w:rPr>
        <w:t>anowi załącznik nr 6A do Zasad);</w:t>
      </w:r>
    </w:p>
    <w:p w14:paraId="2BED1922" w14:textId="1C69DAC5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Dokonanie odbioru </w:t>
      </w:r>
      <w:r w:rsidR="007E7A6F" w:rsidRPr="00B10E02">
        <w:rPr>
          <w:rFonts w:ascii="Times New Roman" w:hAnsi="Times New Roman" w:cs="Times New Roman"/>
        </w:rPr>
        <w:t xml:space="preserve">Dzieła </w:t>
      </w:r>
      <w:r w:rsidRPr="00B10E02">
        <w:rPr>
          <w:rFonts w:ascii="Times New Roman" w:hAnsi="Times New Roman" w:cs="Times New Roman"/>
        </w:rPr>
        <w:t xml:space="preserve">przez </w:t>
      </w:r>
      <w:r w:rsidR="00105337" w:rsidRPr="00B10E02">
        <w:rPr>
          <w:rFonts w:ascii="Times New Roman" w:hAnsi="Times New Roman" w:cs="Times New Roman"/>
        </w:rPr>
        <w:t xml:space="preserve">Dysponenta </w:t>
      </w:r>
      <w:r w:rsidRPr="00B10E02">
        <w:rPr>
          <w:rFonts w:ascii="Times New Roman" w:hAnsi="Times New Roman" w:cs="Times New Roman"/>
        </w:rPr>
        <w:t>z klauzulą „bez uwag” stanowi podstawę do wystawienia przez Wykonawcę faktury VAT</w:t>
      </w:r>
      <w:r w:rsidR="007E7A6F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zgodnie z postanowieniami Regulaminu </w:t>
      </w:r>
      <w:r w:rsidR="001831AE" w:rsidRPr="00B10E02">
        <w:rPr>
          <w:rFonts w:ascii="Times New Roman" w:hAnsi="Times New Roman" w:cs="Times New Roman"/>
        </w:rPr>
        <w:t>Wynagradzania</w:t>
      </w:r>
      <w:r w:rsidR="00710513" w:rsidRPr="00B10E02">
        <w:rPr>
          <w:rFonts w:ascii="Times New Roman" w:hAnsi="Times New Roman" w:cs="Times New Roman"/>
        </w:rPr>
        <w:t>;</w:t>
      </w:r>
    </w:p>
    <w:p w14:paraId="41EA0099" w14:textId="0E302145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Jeżeli przekazana dokumentacja lub jej część zostanie przez Dysponenta uznana za nienależycie wykonaną, Dysponent wezwie Spółkę do usunięcia</w:t>
      </w:r>
      <w:r w:rsidR="00710513" w:rsidRPr="00B10E02">
        <w:rPr>
          <w:rFonts w:ascii="Times New Roman" w:hAnsi="Times New Roman" w:cs="Times New Roman"/>
        </w:rPr>
        <w:t xml:space="preserve"> stwierdzonych nieprawidłowości;</w:t>
      </w:r>
    </w:p>
    <w:p w14:paraId="4925BFDA" w14:textId="59455287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Jeżeli Spółka usunie stwierdzone nieprawidłowości w terminie do 10 dni roboczych od </w:t>
      </w:r>
      <w:r w:rsidR="005D134E" w:rsidRPr="00B10E02">
        <w:rPr>
          <w:rFonts w:ascii="Times New Roman" w:hAnsi="Times New Roman" w:cs="Times New Roman"/>
        </w:rPr>
        <w:t xml:space="preserve">otrzymania wezwania Dysponenta, o którym mowa w </w:t>
      </w:r>
      <w:r w:rsidR="006B418D" w:rsidRPr="00B10E02">
        <w:rPr>
          <w:rFonts w:ascii="Times New Roman" w:hAnsi="Times New Roman" w:cs="Times New Roman"/>
        </w:rPr>
        <w:t xml:space="preserve">pkt </w:t>
      </w:r>
      <w:r w:rsidR="005D134E" w:rsidRPr="00B10E02">
        <w:rPr>
          <w:rFonts w:ascii="Times New Roman" w:hAnsi="Times New Roman" w:cs="Times New Roman"/>
        </w:rPr>
        <w:t>13</w:t>
      </w:r>
      <w:r w:rsidRPr="00B10E02">
        <w:rPr>
          <w:rFonts w:ascii="Times New Roman" w:hAnsi="Times New Roman" w:cs="Times New Roman"/>
        </w:rPr>
        <w:t xml:space="preserve">, </w:t>
      </w:r>
      <w:r w:rsidR="005D134E" w:rsidRPr="00B10E02">
        <w:rPr>
          <w:rFonts w:ascii="Times New Roman" w:hAnsi="Times New Roman" w:cs="Times New Roman"/>
        </w:rPr>
        <w:t>uznaje się</w:t>
      </w:r>
      <w:r w:rsidRPr="00B10E02">
        <w:rPr>
          <w:rFonts w:ascii="Times New Roman" w:hAnsi="Times New Roman" w:cs="Times New Roman"/>
        </w:rPr>
        <w:t xml:space="preserve"> to </w:t>
      </w:r>
      <w:r w:rsidR="005D134E" w:rsidRPr="00B10E02">
        <w:rPr>
          <w:rFonts w:ascii="Times New Roman" w:hAnsi="Times New Roman" w:cs="Times New Roman"/>
        </w:rPr>
        <w:t>za</w:t>
      </w:r>
      <w:r w:rsidRPr="00B10E02">
        <w:rPr>
          <w:rFonts w:ascii="Times New Roman" w:hAnsi="Times New Roman" w:cs="Times New Roman"/>
        </w:rPr>
        <w:t xml:space="preserve"> wykonanie zobowiązań w terminie przewidzianym we W</w:t>
      </w:r>
      <w:r w:rsidR="005D134E" w:rsidRPr="00B10E02">
        <w:rPr>
          <w:rFonts w:ascii="Times New Roman" w:hAnsi="Times New Roman" w:cs="Times New Roman"/>
        </w:rPr>
        <w:t>skazaniu</w:t>
      </w:r>
      <w:r w:rsidR="00710513" w:rsidRPr="00B10E02">
        <w:rPr>
          <w:rFonts w:ascii="Times New Roman" w:hAnsi="Times New Roman" w:cs="Times New Roman"/>
        </w:rPr>
        <w:t>;</w:t>
      </w:r>
    </w:p>
    <w:p w14:paraId="483DF8F8" w14:textId="537BF403" w:rsidR="00F1220F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 ramach przekazania dokumentacji, o której mowa w </w:t>
      </w:r>
      <w:r w:rsidR="00050E14" w:rsidRPr="00B10E02">
        <w:rPr>
          <w:rFonts w:ascii="Times New Roman" w:hAnsi="Times New Roman" w:cs="Times New Roman"/>
        </w:rPr>
        <w:t>pkt</w:t>
      </w:r>
      <w:r w:rsidRPr="00B10E02">
        <w:rPr>
          <w:rFonts w:ascii="Times New Roman" w:hAnsi="Times New Roman" w:cs="Times New Roman"/>
        </w:rPr>
        <w:t xml:space="preserve"> 9, Spółka przekaże Dysponentowi kompletne Dzieło w liczbie 3 egzemplarzy w wersji papierowej oraz w wersj</w:t>
      </w:r>
      <w:r w:rsidR="00710513" w:rsidRPr="00B10E02">
        <w:rPr>
          <w:rFonts w:ascii="Times New Roman" w:hAnsi="Times New Roman" w:cs="Times New Roman"/>
        </w:rPr>
        <w:t>i elektronicznej w formacie PDF;</w:t>
      </w:r>
    </w:p>
    <w:p w14:paraId="33030949" w14:textId="554CF14D" w:rsidR="002E102E" w:rsidRPr="00B10E02" w:rsidRDefault="00F1220F" w:rsidP="00007884">
      <w:pPr>
        <w:pStyle w:val="Akapitzlist"/>
        <w:numPr>
          <w:ilvl w:val="0"/>
          <w:numId w:val="41"/>
        </w:numPr>
        <w:shd w:val="clear" w:color="auto" w:fill="FFFFFF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lastRenderedPageBreak/>
        <w:t xml:space="preserve">W przypadku dokonywania rozliczenia częściowego i przekazania tylko części Dzieła, postanowienia </w:t>
      </w:r>
      <w:r w:rsidR="00050E14" w:rsidRPr="00B10E02">
        <w:rPr>
          <w:rFonts w:ascii="Times New Roman" w:hAnsi="Times New Roman" w:cs="Times New Roman"/>
        </w:rPr>
        <w:t>pkt</w:t>
      </w:r>
      <w:r w:rsidRPr="00B10E02">
        <w:rPr>
          <w:rFonts w:ascii="Times New Roman" w:hAnsi="Times New Roman" w:cs="Times New Roman"/>
        </w:rPr>
        <w:t xml:space="preserve"> </w:t>
      </w:r>
      <w:r w:rsidR="00105337" w:rsidRPr="00B10E02">
        <w:rPr>
          <w:rFonts w:ascii="Times New Roman" w:hAnsi="Times New Roman" w:cs="Times New Roman"/>
        </w:rPr>
        <w:t>9</w:t>
      </w:r>
      <w:r w:rsidRPr="00B10E02">
        <w:rPr>
          <w:rFonts w:ascii="Times New Roman" w:hAnsi="Times New Roman" w:cs="Times New Roman"/>
        </w:rPr>
        <w:t>-1</w:t>
      </w:r>
      <w:r w:rsidR="00105337" w:rsidRPr="00B10E02">
        <w:rPr>
          <w:rFonts w:ascii="Times New Roman" w:hAnsi="Times New Roman" w:cs="Times New Roman"/>
        </w:rPr>
        <w:t>5</w:t>
      </w:r>
      <w:r w:rsidRPr="00B10E02">
        <w:rPr>
          <w:rFonts w:ascii="Times New Roman" w:hAnsi="Times New Roman" w:cs="Times New Roman"/>
        </w:rPr>
        <w:t xml:space="preserve"> stosuje się odpowiednio.</w:t>
      </w:r>
    </w:p>
    <w:p w14:paraId="6968CEB0" w14:textId="77777777" w:rsidR="00883061" w:rsidRPr="00B10E02" w:rsidRDefault="00883061" w:rsidP="00156A7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CE267A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23A70FC8" w14:textId="77777777" w:rsidR="00766675" w:rsidRPr="00B10E02" w:rsidRDefault="00766675" w:rsidP="00156A75">
      <w:pPr>
        <w:keepNext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WSPÓŁPRACA SPÓŁKI I MIASTA</w:t>
      </w:r>
    </w:p>
    <w:p w14:paraId="5B153011" w14:textId="03D20B7D" w:rsidR="00766675" w:rsidRPr="00B10E02" w:rsidRDefault="00766675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jest zobowiązana do rzetelnego realizowania powierzonych jej zadań, </w:t>
      </w:r>
      <w:r w:rsidR="00050E14" w:rsidRPr="00B10E02">
        <w:rPr>
          <w:rFonts w:ascii="Times New Roman" w:hAnsi="Times New Roman" w:cs="Times New Roman"/>
          <w:sz w:val="22"/>
          <w:szCs w:val="22"/>
        </w:rPr>
        <w:t xml:space="preserve">w tym w szczególności </w:t>
      </w:r>
      <w:r w:rsidRPr="00B10E02">
        <w:rPr>
          <w:rFonts w:ascii="Times New Roman" w:hAnsi="Times New Roman" w:cs="Times New Roman"/>
          <w:sz w:val="22"/>
          <w:szCs w:val="22"/>
        </w:rPr>
        <w:t>do:</w:t>
      </w:r>
    </w:p>
    <w:p w14:paraId="56E1CFCB" w14:textId="325DD0CA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tabs>
          <w:tab w:val="left" w:pos="427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przesyłania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</w:t>
      </w:r>
      <w:r w:rsidR="00A034F8" w:rsidRPr="00B10E02">
        <w:rPr>
          <w:rFonts w:ascii="Times New Roman" w:hAnsi="Times New Roman" w:cs="Times New Roman"/>
          <w:sz w:val="22"/>
          <w:szCs w:val="22"/>
        </w:rPr>
        <w:t>om</w:t>
      </w:r>
      <w:r w:rsidR="00BE4702" w:rsidRPr="00B10E02">
        <w:rPr>
          <w:rFonts w:ascii="Times New Roman" w:hAnsi="Times New Roman" w:cs="Times New Roman"/>
          <w:sz w:val="22"/>
          <w:szCs w:val="22"/>
        </w:rPr>
        <w:t xml:space="preserve"> wzorów umów obowiązujących w Spółce</w:t>
      </w:r>
      <w:r w:rsidRPr="00B10E02">
        <w:rPr>
          <w:rFonts w:ascii="Times New Roman" w:hAnsi="Times New Roman" w:cs="Times New Roman"/>
          <w:sz w:val="22"/>
          <w:szCs w:val="22"/>
        </w:rPr>
        <w:t xml:space="preserve"> każdorazowo w przypadku wprowadzenia istotnych zmian w </w:t>
      </w:r>
      <w:r w:rsidR="00BE4702" w:rsidRPr="00B10E02">
        <w:rPr>
          <w:rFonts w:ascii="Times New Roman" w:hAnsi="Times New Roman" w:cs="Times New Roman"/>
          <w:sz w:val="22"/>
          <w:szCs w:val="22"/>
        </w:rPr>
        <w:t>ich</w:t>
      </w:r>
      <w:r w:rsidR="00AC08B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treści. </w:t>
      </w:r>
      <w:bookmarkStart w:id="14" w:name="_Hlk20129772"/>
      <w:r w:rsidR="00BE4702" w:rsidRPr="00B10E02">
        <w:rPr>
          <w:rFonts w:ascii="Times New Roman" w:hAnsi="Times New Roman" w:cs="Times New Roman"/>
          <w:sz w:val="22"/>
          <w:szCs w:val="22"/>
        </w:rPr>
        <w:t xml:space="preserve">Dokumenty </w:t>
      </w:r>
      <w:bookmarkEnd w:id="14"/>
      <w:r w:rsidRPr="00B10E02">
        <w:rPr>
          <w:rFonts w:ascii="Times New Roman" w:hAnsi="Times New Roman" w:cs="Times New Roman"/>
          <w:sz w:val="22"/>
          <w:szCs w:val="22"/>
        </w:rPr>
        <w:t>będą przesyłane drogą elektroniczną na adres</w:t>
      </w:r>
      <w:r w:rsidR="00B46020">
        <w:rPr>
          <w:rFonts w:ascii="Times New Roman" w:hAnsi="Times New Roman" w:cs="Times New Roman"/>
          <w:sz w:val="22"/>
          <w:szCs w:val="22"/>
        </w:rPr>
        <w:t>y</w:t>
      </w:r>
      <w:r w:rsidRPr="00B10E02">
        <w:rPr>
          <w:rFonts w:ascii="Times New Roman" w:hAnsi="Times New Roman" w:cs="Times New Roman"/>
          <w:sz w:val="22"/>
          <w:szCs w:val="22"/>
        </w:rPr>
        <w:t xml:space="preserve"> sekretariatu Dysponenta</w:t>
      </w:r>
      <w:r w:rsidR="00530C94" w:rsidRPr="00B10E02">
        <w:rPr>
          <w:rFonts w:ascii="Times New Roman" w:hAnsi="Times New Roman" w:cs="Times New Roman"/>
          <w:sz w:val="22"/>
          <w:szCs w:val="22"/>
        </w:rPr>
        <w:t xml:space="preserve"> oraz podan</w:t>
      </w:r>
      <w:r w:rsidR="00017AD7">
        <w:rPr>
          <w:rFonts w:ascii="Times New Roman" w:hAnsi="Times New Roman" w:cs="Times New Roman"/>
          <w:sz w:val="22"/>
          <w:szCs w:val="22"/>
        </w:rPr>
        <w:t>e</w:t>
      </w:r>
      <w:r w:rsidR="00530C94" w:rsidRPr="00B10E02">
        <w:rPr>
          <w:rFonts w:ascii="Times New Roman" w:hAnsi="Times New Roman" w:cs="Times New Roman"/>
          <w:sz w:val="22"/>
          <w:szCs w:val="22"/>
        </w:rPr>
        <w:t xml:space="preserve"> we Wskazaniu</w:t>
      </w:r>
      <w:r w:rsidRPr="00B10E02">
        <w:rPr>
          <w:rFonts w:ascii="Times New Roman" w:hAnsi="Times New Roman" w:cs="Times New Roman"/>
          <w:sz w:val="22"/>
          <w:szCs w:val="22"/>
        </w:rPr>
        <w:t>. Na wniosek Dysponenta Spółka jest zobowiązana do przedstawienia uzasadnienia dla wprowadz</w:t>
      </w:r>
      <w:r w:rsidR="00A034F8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nych zmian. Dysponent ma 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prawo do zgłoszenia pisemnych i </w:t>
      </w:r>
      <w:r w:rsidRPr="00B10E02">
        <w:rPr>
          <w:rFonts w:ascii="Times New Roman" w:hAnsi="Times New Roman" w:cs="Times New Roman"/>
          <w:sz w:val="22"/>
          <w:szCs w:val="22"/>
        </w:rPr>
        <w:t>umotywowanych zastrzeżeń co do wprowadz</w:t>
      </w:r>
      <w:r w:rsidR="00A034F8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>nych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w treści stosowanych </w:t>
      </w:r>
      <w:r w:rsidR="00A034F8" w:rsidRPr="00B10E02">
        <w:rPr>
          <w:rFonts w:ascii="Times New Roman" w:hAnsi="Times New Roman" w:cs="Times New Roman"/>
          <w:sz w:val="22"/>
          <w:szCs w:val="22"/>
        </w:rPr>
        <w:t xml:space="preserve">umów zmian 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ramach powierzonego przez siebie Zadania Inwestycyjnego w terminie 14 dni roboczych od otrzymania powiadomienia o zmianie stosowanych przez Spółkę wzorów umów;</w:t>
      </w:r>
    </w:p>
    <w:p w14:paraId="2FED93DC" w14:textId="77777777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wykonywania obowiązków zgodnie z obowiązującymi przepisami prawa, z zachowaniem należytej dbałości o interes Miasta;</w:t>
      </w:r>
    </w:p>
    <w:p w14:paraId="484E3517" w14:textId="7AA1D248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współpracy z Dysponentem w toku realizacji Zadania Inwestycyjnego, w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szczególności w zakresie planowania, wprowadzania zmian w harmonogramie rzeczowo-finansowym, stałego bezpośredniego kontaktu przy analizie poszczególnych płatności dla Wykonawcy, w tym dostarczaniu dodatkowych dokumentów i zestawień niezbędnych do weryfikacji płatności i prawidłowej realizacji inwestycji, a także wynikających z zapisów aktów wewnętrznych Miasta oraz obowiązujących przepisów prawnych;</w:t>
      </w:r>
    </w:p>
    <w:p w14:paraId="7B5788D8" w14:textId="5512ACD4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udzielania Dysponentom informacji na temat realizowanych Zadań Inwestycyjnych, w formie Raportu, którego wzór stanowi załącznik nr 3 do Zasad, w terminie do 15 dnia każdego miesiąca, za miesiąc poprzedni, </w:t>
      </w:r>
      <w:r w:rsidR="00A034F8" w:rsidRPr="00B10E02">
        <w:rPr>
          <w:rFonts w:ascii="Times New Roman" w:hAnsi="Times New Roman" w:cs="Times New Roman"/>
          <w:sz w:val="22"/>
          <w:szCs w:val="22"/>
        </w:rPr>
        <w:t xml:space="preserve">a także </w:t>
      </w:r>
      <w:r w:rsidRPr="00B10E02">
        <w:rPr>
          <w:rFonts w:ascii="Times New Roman" w:hAnsi="Times New Roman" w:cs="Times New Roman"/>
          <w:sz w:val="22"/>
          <w:szCs w:val="22"/>
        </w:rPr>
        <w:t>opracowywania planów wydatków inwestycyjnych. Spółka powinna zapewnić zgodność udzielanych Dysponentom informacji z treścią obowiązującego zarządzenia Prezydenta w sprawie planowania i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monitorowania zadań budżetowych oraz </w:t>
      </w:r>
      <w:r w:rsidR="00B31F3D" w:rsidRPr="00B10E02">
        <w:rPr>
          <w:rFonts w:ascii="Times New Roman" w:hAnsi="Times New Roman" w:cs="Times New Roman"/>
          <w:sz w:val="22"/>
          <w:szCs w:val="22"/>
        </w:rPr>
        <w:t xml:space="preserve">wytycznymi </w:t>
      </w:r>
      <w:r w:rsidRPr="00B10E02">
        <w:rPr>
          <w:rFonts w:ascii="Times New Roman" w:hAnsi="Times New Roman" w:cs="Times New Roman"/>
          <w:sz w:val="22"/>
          <w:szCs w:val="22"/>
        </w:rPr>
        <w:t>do sporządzania kwartalnych informacji o realizacji zadań projektowych, określanych corocznie dla każdego roku budżetowego przez Skarbnika Miasta;</w:t>
      </w:r>
    </w:p>
    <w:p w14:paraId="6829D056" w14:textId="206C834C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stałego monitorowania poziomu wykorzystania środków ujętych we Wskazaniu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zakresie związanym z realizowanymi </w:t>
      </w:r>
      <w:r w:rsidR="00CD1DD9" w:rsidRPr="00B10E02">
        <w:rPr>
          <w:rFonts w:ascii="Times New Roman" w:hAnsi="Times New Roman" w:cs="Times New Roman"/>
          <w:sz w:val="22"/>
          <w:szCs w:val="22"/>
        </w:rPr>
        <w:t>Działaniami Po</w:t>
      </w:r>
      <w:r w:rsidR="0075714D" w:rsidRPr="00B10E02">
        <w:rPr>
          <w:rFonts w:ascii="Times New Roman" w:hAnsi="Times New Roman" w:cs="Times New Roman"/>
          <w:sz w:val="22"/>
          <w:szCs w:val="22"/>
        </w:rPr>
        <w:t>wierzonymi</w:t>
      </w:r>
      <w:r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72A557A" w14:textId="41EFD1FC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dostarczania Dysponentom materiałów związanych z prowadzonymi </w:t>
      </w:r>
      <w:r w:rsidR="00CD1DD9" w:rsidRPr="00B10E02">
        <w:rPr>
          <w:rFonts w:ascii="Times New Roman" w:hAnsi="Times New Roman" w:cs="Times New Roman"/>
          <w:sz w:val="22"/>
          <w:szCs w:val="22"/>
        </w:rPr>
        <w:t>Działaniami Po</w:t>
      </w:r>
      <w:r w:rsidR="00D95E65" w:rsidRPr="00B10E02">
        <w:rPr>
          <w:rFonts w:ascii="Times New Roman" w:hAnsi="Times New Roman" w:cs="Times New Roman"/>
          <w:sz w:val="22"/>
          <w:szCs w:val="22"/>
        </w:rPr>
        <w:t>wierzonymi</w:t>
      </w:r>
      <w:r w:rsidRPr="00B10E02">
        <w:rPr>
          <w:rFonts w:ascii="Times New Roman" w:hAnsi="Times New Roman" w:cs="Times New Roman"/>
          <w:sz w:val="22"/>
          <w:szCs w:val="22"/>
        </w:rPr>
        <w:t xml:space="preserve"> niezbędnych do tworzenia planów wydatków inwestycyjnych</w:t>
      </w:r>
      <w:r w:rsidR="00C32FF1" w:rsidRPr="00B10E02">
        <w:rPr>
          <w:rFonts w:ascii="Times New Roman" w:hAnsi="Times New Roman" w:cs="Times New Roman"/>
          <w:sz w:val="22"/>
          <w:szCs w:val="22"/>
        </w:rPr>
        <w:t xml:space="preserve"> bieżących</w:t>
      </w:r>
      <w:r w:rsidR="00105337" w:rsidRPr="00B10E02">
        <w:rPr>
          <w:rFonts w:ascii="Times New Roman" w:hAnsi="Times New Roman" w:cs="Times New Roman"/>
          <w:sz w:val="22"/>
          <w:szCs w:val="22"/>
        </w:rPr>
        <w:t xml:space="preserve"> i</w:t>
      </w:r>
      <w:r w:rsidR="00C32FF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 kolejny rok budżetowy oraz do tworzenia Wieloletniej Prognozy Finansowej zgodnie z obowiązującymi w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Mieście zasadami tworzenia budżetu, oraz zarządzania strategicznego i wieloletniego planowania budżetowego, a także sporządzania informacji o konieczności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dokonania zmian w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planie wydatków inwestycyjnych i ich przekazywanie </w:t>
      </w:r>
      <w:r w:rsidR="0081378E" w:rsidRPr="00B10E02">
        <w:rPr>
          <w:rFonts w:ascii="Times New Roman" w:hAnsi="Times New Roman" w:cs="Times New Roman"/>
          <w:sz w:val="22"/>
          <w:szCs w:val="22"/>
        </w:rPr>
        <w:t>Dysponentowi</w:t>
      </w:r>
      <w:r w:rsidRPr="00B10E02">
        <w:rPr>
          <w:rFonts w:ascii="Times New Roman" w:hAnsi="Times New Roman" w:cs="Times New Roman"/>
          <w:sz w:val="22"/>
          <w:szCs w:val="22"/>
        </w:rPr>
        <w:t>, w terminie nie dłuższym niż 10 dni roboczych od dnia powzięcia przez Spółkę informacji o przesłankach do zmiany planu. Na wniosek Dysponenta</w:t>
      </w:r>
      <w:r w:rsidR="0081378E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związku z przygotowywaniem aktualizacji budżetu 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Miasta </w:t>
      </w:r>
      <w:r w:rsidRPr="00B10E02">
        <w:rPr>
          <w:rFonts w:ascii="Times New Roman" w:hAnsi="Times New Roman" w:cs="Times New Roman"/>
          <w:sz w:val="22"/>
          <w:szCs w:val="22"/>
        </w:rPr>
        <w:t>lub Wieloletniej Prognozy Finansowej</w:t>
      </w:r>
      <w:r w:rsidR="0081378E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Spółka jest zobowiązana dokonać weryfikacji wszystkich wskazanych jej do realizacji </w:t>
      </w:r>
      <w:r w:rsidR="00CD1DD9" w:rsidRPr="00B10E02">
        <w:rPr>
          <w:rFonts w:ascii="Times New Roman" w:hAnsi="Times New Roman" w:cs="Times New Roman"/>
          <w:sz w:val="22"/>
          <w:szCs w:val="22"/>
        </w:rPr>
        <w:t>Działań P</w:t>
      </w:r>
      <w:r w:rsidR="00EB3AC0" w:rsidRPr="00B10E02">
        <w:rPr>
          <w:rFonts w:ascii="Times New Roman" w:hAnsi="Times New Roman" w:cs="Times New Roman"/>
          <w:sz w:val="22"/>
          <w:szCs w:val="22"/>
        </w:rPr>
        <w:t>owierzony</w:t>
      </w:r>
      <w:r w:rsidR="00CD1DD9" w:rsidRPr="00B10E02">
        <w:rPr>
          <w:rFonts w:ascii="Times New Roman" w:hAnsi="Times New Roman" w:cs="Times New Roman"/>
          <w:sz w:val="22"/>
          <w:szCs w:val="22"/>
        </w:rPr>
        <w:t>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zakresie wykorzystania środków w terminie 10 dni roboczych od daty otrzymania wniosku od Dysponenta;</w:t>
      </w:r>
    </w:p>
    <w:p w14:paraId="1E1DE1D2" w14:textId="02C6C248" w:rsidR="00766675" w:rsidRPr="00B10E02" w:rsidRDefault="00766675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zapewnienia Dysponentom prawa do dostępu do terenu, na którym realizowane jest Zadanie Inwestycyjne, w celu przeprowadzenia kontroli i weryfikacji w miejscu realizacji Zadania Inwestycyjnego zgodności wykonanych robót i dostaw z dokumentacją projektową, przepisami i umowami zawartymi z Wykonawcami</w:t>
      </w:r>
      <w:r w:rsidR="0081378E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pod warunkiem powiadomienia Spółki o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zamiarze wejścia na teren, na którym realizowane jest Zadanie Inwestycyjne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z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wyprzedzeniem nie mniej niż </w:t>
      </w:r>
      <w:r w:rsidR="00105337" w:rsidRPr="00B10E02">
        <w:rPr>
          <w:rFonts w:ascii="Times New Roman" w:hAnsi="Times New Roman" w:cs="Times New Roman"/>
          <w:sz w:val="22"/>
          <w:szCs w:val="22"/>
        </w:rPr>
        <w:t>24</w:t>
      </w:r>
      <w:r w:rsidRPr="00B10E02">
        <w:rPr>
          <w:rFonts w:ascii="Times New Roman" w:hAnsi="Times New Roman" w:cs="Times New Roman"/>
          <w:sz w:val="22"/>
          <w:szCs w:val="22"/>
        </w:rPr>
        <w:t xml:space="preserve"> godzin</w:t>
      </w:r>
      <w:r w:rsidR="00105337" w:rsidRPr="00B10E02">
        <w:rPr>
          <w:rFonts w:ascii="Times New Roman" w:hAnsi="Times New Roman" w:cs="Times New Roman"/>
          <w:sz w:val="22"/>
          <w:szCs w:val="22"/>
        </w:rPr>
        <w:t>y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przed planowaną kontrolą;</w:t>
      </w:r>
    </w:p>
    <w:p w14:paraId="54DBA0F4" w14:textId="3C89B08B" w:rsidR="009D7818" w:rsidRPr="00B10E02" w:rsidRDefault="009D7818" w:rsidP="00007884">
      <w:pPr>
        <w:pStyle w:val="Akapitzlist"/>
        <w:numPr>
          <w:ilvl w:val="0"/>
          <w:numId w:val="3"/>
        </w:numPr>
        <w:shd w:val="clear" w:color="auto" w:fill="FFFFFF"/>
        <w:tabs>
          <w:tab w:val="left" w:pos="-210"/>
        </w:tabs>
        <w:spacing w:after="0" w:line="36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B10E02">
        <w:rPr>
          <w:rFonts w:ascii="Times New Roman" w:hAnsi="Times New Roman"/>
          <w:color w:val="000000"/>
        </w:rPr>
        <w:t>prowadzenia ksiąg rachunkowych w sposób zapewniający odrębną ewidencję przychodów i kosztów związanych z realizacją zadań co najmniej w podziale na Zadania Inwestycyjne</w:t>
      </w:r>
      <w:r w:rsidR="00376191" w:rsidRPr="00B10E02">
        <w:rPr>
          <w:rFonts w:ascii="Times New Roman" w:hAnsi="Times New Roman"/>
          <w:color w:val="000000"/>
        </w:rPr>
        <w:t xml:space="preserve">, </w:t>
      </w:r>
      <w:r w:rsidRPr="00B10E02">
        <w:rPr>
          <w:rFonts w:ascii="Times New Roman" w:hAnsi="Times New Roman"/>
          <w:color w:val="000000"/>
        </w:rPr>
        <w:t>Działania Pomocnicze</w:t>
      </w:r>
      <w:r w:rsidR="00F25A64" w:rsidRPr="00B10E02">
        <w:rPr>
          <w:rFonts w:ascii="Times New Roman" w:hAnsi="Times New Roman"/>
          <w:color w:val="000000"/>
        </w:rPr>
        <w:t xml:space="preserve"> Wskazane</w:t>
      </w:r>
      <w:r w:rsidRPr="00B10E02">
        <w:rPr>
          <w:rFonts w:ascii="Times New Roman" w:hAnsi="Times New Roman"/>
          <w:color w:val="000000"/>
        </w:rPr>
        <w:t>, Zadania Zlecone i Zadania Komercyjne. Prowadzona ewidencja powinna umożliwiać określenie wysokości przychodów oraz wysokości i struktury kosztów, w szczególności kosztów pośrednich i bezpośrednich, związanych z realizacją poszczególnych typów zadań oraz dla poszczególnych Zadań Inwestycyjnych. Spółka dla dokonania podziału kosztów pośrednich na poszczególne Zadania Inwestycyjne</w:t>
      </w:r>
      <w:r w:rsidR="00376191" w:rsidRPr="00B10E02">
        <w:rPr>
          <w:rFonts w:ascii="Times New Roman" w:hAnsi="Times New Roman"/>
          <w:color w:val="000000"/>
        </w:rPr>
        <w:t>,</w:t>
      </w:r>
      <w:r w:rsidRPr="00B10E02">
        <w:rPr>
          <w:rFonts w:ascii="Times New Roman" w:hAnsi="Times New Roman"/>
          <w:color w:val="000000"/>
        </w:rPr>
        <w:t xml:space="preserve"> Działania Pomocnicze, Zadania Zlecone i Zadania Komercyjne stosuje w danym </w:t>
      </w:r>
      <w:r w:rsidR="00B94027" w:rsidRPr="00B10E02">
        <w:rPr>
          <w:rFonts w:ascii="Times New Roman" w:hAnsi="Times New Roman"/>
          <w:color w:val="000000"/>
        </w:rPr>
        <w:t>R</w:t>
      </w:r>
      <w:r w:rsidRPr="00B10E02">
        <w:rPr>
          <w:rFonts w:ascii="Times New Roman" w:hAnsi="Times New Roman"/>
          <w:color w:val="000000"/>
        </w:rPr>
        <w:t xml:space="preserve">oku </w:t>
      </w:r>
      <w:r w:rsidR="00B94027" w:rsidRPr="00B10E02">
        <w:rPr>
          <w:rFonts w:ascii="Times New Roman" w:hAnsi="Times New Roman"/>
          <w:color w:val="000000"/>
        </w:rPr>
        <w:t xml:space="preserve">Rozliczeniowym </w:t>
      </w:r>
      <w:r w:rsidRPr="00B10E02">
        <w:rPr>
          <w:rFonts w:ascii="Times New Roman" w:hAnsi="Times New Roman"/>
          <w:color w:val="000000"/>
        </w:rPr>
        <w:t xml:space="preserve">stałe klucze rozliczeniowe dla każdej pozycji kosztów rodzajowych. Zmiana </w:t>
      </w:r>
      <w:r w:rsidR="00834BE0" w:rsidRPr="00B10E02">
        <w:rPr>
          <w:rFonts w:ascii="Times New Roman" w:hAnsi="Times New Roman"/>
          <w:color w:val="000000"/>
        </w:rPr>
        <w:t xml:space="preserve">stosowanych </w:t>
      </w:r>
      <w:r w:rsidRPr="00B10E02">
        <w:rPr>
          <w:rFonts w:ascii="Times New Roman" w:hAnsi="Times New Roman"/>
          <w:color w:val="000000"/>
        </w:rPr>
        <w:t>kluczy</w:t>
      </w:r>
      <w:r w:rsidR="00B84E58" w:rsidRPr="00B10E02">
        <w:rPr>
          <w:rFonts w:ascii="Times New Roman" w:hAnsi="Times New Roman"/>
          <w:color w:val="000000"/>
        </w:rPr>
        <w:t>,</w:t>
      </w:r>
      <w:r w:rsidR="000F78D6" w:rsidRPr="00B10E02">
        <w:rPr>
          <w:rFonts w:ascii="Times New Roman" w:hAnsi="Times New Roman"/>
          <w:color w:val="000000"/>
        </w:rPr>
        <w:t xml:space="preserve"> zarówno w trakcie roku jak i w kolejnym </w:t>
      </w:r>
      <w:r w:rsidR="00B94027" w:rsidRPr="00B10E02">
        <w:rPr>
          <w:rFonts w:ascii="Times New Roman" w:hAnsi="Times New Roman"/>
          <w:color w:val="000000"/>
        </w:rPr>
        <w:t>R</w:t>
      </w:r>
      <w:r w:rsidR="000F78D6" w:rsidRPr="00B10E02">
        <w:rPr>
          <w:rFonts w:ascii="Times New Roman" w:hAnsi="Times New Roman"/>
          <w:color w:val="000000"/>
        </w:rPr>
        <w:t xml:space="preserve">oku </w:t>
      </w:r>
      <w:r w:rsidR="00B94027" w:rsidRPr="00B10E02">
        <w:rPr>
          <w:rFonts w:ascii="Times New Roman" w:hAnsi="Times New Roman"/>
          <w:color w:val="000000"/>
        </w:rPr>
        <w:t>Rozliczeniowym</w:t>
      </w:r>
      <w:r w:rsidR="000F78D6" w:rsidRPr="00B10E02">
        <w:rPr>
          <w:rFonts w:ascii="Times New Roman" w:hAnsi="Times New Roman"/>
          <w:color w:val="000000"/>
        </w:rPr>
        <w:t>,</w:t>
      </w:r>
      <w:r w:rsidRPr="00B10E02">
        <w:rPr>
          <w:rFonts w:ascii="Times New Roman" w:hAnsi="Times New Roman"/>
          <w:color w:val="000000"/>
        </w:rPr>
        <w:t xml:space="preserve"> wymaga </w:t>
      </w:r>
      <w:r w:rsidR="00EB0334" w:rsidRPr="00B10E02">
        <w:rPr>
          <w:rFonts w:ascii="Times New Roman" w:hAnsi="Times New Roman"/>
          <w:color w:val="000000"/>
        </w:rPr>
        <w:t xml:space="preserve">niezwłocznego </w:t>
      </w:r>
      <w:r w:rsidRPr="00B10E02">
        <w:rPr>
          <w:rFonts w:ascii="Times New Roman" w:hAnsi="Times New Roman"/>
          <w:color w:val="000000"/>
        </w:rPr>
        <w:t>poinformowania BNW</w:t>
      </w:r>
      <w:r w:rsidR="00F2720B" w:rsidRPr="00B10E02">
        <w:rPr>
          <w:rFonts w:ascii="Times New Roman" w:hAnsi="Times New Roman"/>
          <w:color w:val="000000"/>
        </w:rPr>
        <w:t>;</w:t>
      </w:r>
    </w:p>
    <w:p w14:paraId="1BEB3BB9" w14:textId="2C3307C1" w:rsidR="00B47EED" w:rsidRPr="00B10E02" w:rsidRDefault="00AC6C37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Zadania Inwestycyjnego</w:t>
      </w:r>
      <w:r w:rsidR="005F73D2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01DF" w:rsidRPr="00B10E02">
        <w:rPr>
          <w:rFonts w:ascii="Times New Roman" w:hAnsi="Times New Roman" w:cs="Times New Roman"/>
          <w:sz w:val="22"/>
          <w:szCs w:val="22"/>
        </w:rPr>
        <w:t>przekazania</w:t>
      </w:r>
      <w:r w:rsidR="00B94027" w:rsidRPr="00B10E02">
        <w:rPr>
          <w:rFonts w:ascii="Times New Roman" w:hAnsi="Times New Roman" w:cs="Times New Roman"/>
          <w:sz w:val="22"/>
          <w:szCs w:val="22"/>
        </w:rPr>
        <w:t>,</w:t>
      </w:r>
      <w:r w:rsidR="002D01DF" w:rsidRPr="00B10E02">
        <w:rPr>
          <w:rFonts w:ascii="Times New Roman" w:hAnsi="Times New Roman" w:cs="Times New Roman"/>
          <w:sz w:val="22"/>
          <w:szCs w:val="22"/>
        </w:rPr>
        <w:t xml:space="preserve"> przed rozpoczęciem robót budowlanych</w:t>
      </w:r>
      <w:r w:rsidR="00B94027" w:rsidRPr="00B10E02">
        <w:rPr>
          <w:rFonts w:ascii="Times New Roman" w:hAnsi="Times New Roman" w:cs="Times New Roman"/>
          <w:sz w:val="22"/>
          <w:szCs w:val="22"/>
        </w:rPr>
        <w:t>,</w:t>
      </w:r>
      <w:r w:rsidR="002D01D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1378E" w:rsidRPr="00B10E02">
        <w:rPr>
          <w:rFonts w:ascii="Times New Roman" w:hAnsi="Times New Roman" w:cs="Times New Roman"/>
          <w:sz w:val="22"/>
          <w:szCs w:val="22"/>
        </w:rPr>
        <w:t>Dysponentowi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01DF" w:rsidRPr="00B10E02">
        <w:rPr>
          <w:rFonts w:ascii="Times New Roman" w:hAnsi="Times New Roman" w:cs="Times New Roman"/>
          <w:sz w:val="22"/>
          <w:szCs w:val="22"/>
        </w:rPr>
        <w:t>lub wskazane</w:t>
      </w:r>
      <w:r w:rsidR="0081378E" w:rsidRPr="00B10E02">
        <w:rPr>
          <w:rFonts w:ascii="Times New Roman" w:hAnsi="Times New Roman" w:cs="Times New Roman"/>
          <w:sz w:val="22"/>
          <w:szCs w:val="22"/>
        </w:rPr>
        <w:t>mu</w:t>
      </w:r>
      <w:r w:rsidR="002D01DF" w:rsidRPr="00B10E02">
        <w:rPr>
          <w:rFonts w:ascii="Times New Roman" w:hAnsi="Times New Roman" w:cs="Times New Roman"/>
          <w:sz w:val="22"/>
          <w:szCs w:val="22"/>
        </w:rPr>
        <w:t xml:space="preserve"> przez niego Użytkow</w:t>
      </w:r>
      <w:r w:rsidR="0081378E" w:rsidRPr="00B10E02">
        <w:rPr>
          <w:rFonts w:ascii="Times New Roman" w:hAnsi="Times New Roman" w:cs="Times New Roman"/>
          <w:sz w:val="22"/>
          <w:szCs w:val="22"/>
        </w:rPr>
        <w:t>nikowi</w:t>
      </w:r>
      <w:r w:rsidR="00B94027" w:rsidRPr="00B10E02">
        <w:rPr>
          <w:rFonts w:ascii="Times New Roman" w:hAnsi="Times New Roman" w:cs="Times New Roman"/>
          <w:sz w:val="22"/>
          <w:szCs w:val="22"/>
        </w:rPr>
        <w:t>,</w:t>
      </w:r>
      <w:r w:rsidR="002D01DF" w:rsidRPr="00B10E02">
        <w:rPr>
          <w:rFonts w:ascii="Times New Roman" w:hAnsi="Times New Roman" w:cs="Times New Roman"/>
          <w:sz w:val="22"/>
          <w:szCs w:val="22"/>
        </w:rPr>
        <w:t xml:space="preserve"> jednego egzemplarza dokumentacji projektowej</w:t>
      </w:r>
      <w:r w:rsidR="00832103" w:rsidRPr="00B10E02">
        <w:rPr>
          <w:rFonts w:ascii="Times New Roman" w:hAnsi="Times New Roman" w:cs="Times New Roman"/>
          <w:sz w:val="22"/>
          <w:szCs w:val="22"/>
        </w:rPr>
        <w:t>, tj. projekt budowlany wraz z istniejącymi na ten moment projektami wykonawczymi</w:t>
      </w:r>
      <w:r w:rsidR="00F2720B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4A32B831" w14:textId="4D797341" w:rsidR="00832103" w:rsidRPr="00B10E02" w:rsidRDefault="00AC6C37" w:rsidP="00156A75">
      <w:pPr>
        <w:widowControl/>
        <w:numPr>
          <w:ilvl w:val="0"/>
          <w:numId w:val="3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Zadania Inwestycyjnego</w:t>
      </w:r>
      <w:r w:rsidR="005F73D2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32103" w:rsidRPr="00B10E02">
        <w:rPr>
          <w:rFonts w:ascii="Times New Roman" w:hAnsi="Times New Roman" w:cs="Times New Roman"/>
          <w:sz w:val="22"/>
          <w:szCs w:val="22"/>
        </w:rPr>
        <w:t>przekaz</w:t>
      </w:r>
      <w:r w:rsidR="00834BE0" w:rsidRPr="00B10E02">
        <w:rPr>
          <w:rFonts w:ascii="Times New Roman" w:hAnsi="Times New Roman" w:cs="Times New Roman"/>
          <w:sz w:val="22"/>
          <w:szCs w:val="22"/>
        </w:rPr>
        <w:t>ywania</w:t>
      </w:r>
      <w:r w:rsidR="00832103" w:rsidRPr="00B10E02">
        <w:rPr>
          <w:rFonts w:ascii="Times New Roman" w:hAnsi="Times New Roman" w:cs="Times New Roman"/>
          <w:sz w:val="22"/>
          <w:szCs w:val="22"/>
        </w:rPr>
        <w:t xml:space="preserve"> Dysponentowi lub wskazanemu przez niego Użytkownikowi </w:t>
      </w:r>
      <w:r w:rsidR="00E51DA9" w:rsidRPr="00B10E02">
        <w:rPr>
          <w:rFonts w:ascii="Times New Roman" w:hAnsi="Times New Roman" w:cs="Times New Roman"/>
          <w:sz w:val="22"/>
          <w:szCs w:val="22"/>
        </w:rPr>
        <w:t xml:space="preserve">na bieżąco </w:t>
      </w:r>
      <w:r w:rsidR="00832103" w:rsidRPr="00B10E02">
        <w:rPr>
          <w:rFonts w:ascii="Times New Roman" w:hAnsi="Times New Roman" w:cs="Times New Roman"/>
          <w:sz w:val="22"/>
          <w:szCs w:val="22"/>
        </w:rPr>
        <w:t>jednego egzemplarza dokumentacji projektowej powstającej w trakcie realizacji robót budowlanych, tj. projekty wykonawcze, projekty zamienne, itp.</w:t>
      </w:r>
    </w:p>
    <w:p w14:paraId="2A5EE92C" w14:textId="0FC22FCB" w:rsidR="00766675" w:rsidRPr="00B10E02" w:rsidRDefault="00766675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Wydziały</w:t>
      </w:r>
      <w:r w:rsidR="00DD037B" w:rsidRPr="00B10E02">
        <w:rPr>
          <w:rFonts w:ascii="Times New Roman" w:hAnsi="Times New Roman" w:cs="Times New Roman"/>
          <w:sz w:val="22"/>
          <w:szCs w:val="22"/>
        </w:rPr>
        <w:t xml:space="preserve"> oraz Miejskie Jednostki Organizacyjne,</w:t>
      </w:r>
      <w:r w:rsidRPr="00B10E02">
        <w:rPr>
          <w:rFonts w:ascii="Times New Roman" w:hAnsi="Times New Roman" w:cs="Times New Roman"/>
          <w:sz w:val="22"/>
          <w:szCs w:val="22"/>
        </w:rPr>
        <w:t xml:space="preserve"> których zakres działania </w:t>
      </w:r>
      <w:r w:rsidR="0081378E" w:rsidRPr="00B10E02">
        <w:rPr>
          <w:rFonts w:ascii="Times New Roman" w:hAnsi="Times New Roman" w:cs="Times New Roman"/>
          <w:sz w:val="22"/>
          <w:szCs w:val="22"/>
        </w:rPr>
        <w:t>ma wpływ na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prawidłowe wykonywanie przez Spółkę powierzonych jej do realizacji zadań, zostają zobowiązane do:</w:t>
      </w:r>
    </w:p>
    <w:p w14:paraId="162402F8" w14:textId="79C460DF" w:rsidR="00766675" w:rsidRPr="00B10E02" w:rsidRDefault="00766675" w:rsidP="00156A75">
      <w:pPr>
        <w:widowControl/>
        <w:numPr>
          <w:ilvl w:val="0"/>
          <w:numId w:val="2"/>
        </w:numPr>
        <w:shd w:val="clear" w:color="auto" w:fill="FFFFFF"/>
        <w:spacing w:line="360" w:lineRule="auto"/>
        <w:ind w:left="714" w:hanging="288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zapewnienia</w:t>
      </w:r>
      <w:r w:rsidR="00234C04" w:rsidRPr="00B10E02">
        <w:rPr>
          <w:rFonts w:ascii="Times New Roman" w:hAnsi="Times New Roman" w:cs="Times New Roman"/>
          <w:sz w:val="22"/>
          <w:szCs w:val="22"/>
        </w:rPr>
        <w:t xml:space="preserve">, w przypadku pełnienia funkcji Dysponenta danego </w:t>
      </w:r>
      <w:r w:rsidR="00EB2503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234C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posiadania wystarczających środków na finansowanie </w:t>
      </w:r>
      <w:r w:rsidR="00EB2503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przekazanego Spółce do realizacji, w sposób gwarantujący jego terminowe wykonanie. W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przypadku 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braku </w:t>
      </w:r>
      <w:r w:rsidR="0081378E"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możliwości </w:t>
      </w:r>
      <w:r w:rsidRPr="00B10E02">
        <w:rPr>
          <w:rFonts w:ascii="Times New Roman" w:hAnsi="Times New Roman" w:cs="Times New Roman"/>
          <w:sz w:val="22"/>
          <w:szCs w:val="22"/>
        </w:rPr>
        <w:t xml:space="preserve">zapewnienia wystarczających środków, Dysponent musi dokonać zmiany/aktualizacji Wskazania, poprzez zmianę (zmniejszenie) zakresu </w:t>
      </w:r>
      <w:r w:rsidR="00EB2503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lub zmianę (wydłużenie) terminu jego realizacji</w:t>
      </w:r>
      <w:r w:rsidR="00EB2503" w:rsidRPr="00B10E02">
        <w:rPr>
          <w:rFonts w:ascii="Times New Roman" w:hAnsi="Times New Roman" w:cs="Times New Roman"/>
          <w:sz w:val="22"/>
          <w:szCs w:val="22"/>
        </w:rPr>
        <w:t xml:space="preserve">, odpowiednio </w:t>
      </w:r>
      <w:r w:rsidR="00E51DA9" w:rsidRPr="00B10E02">
        <w:rPr>
          <w:rFonts w:ascii="Times New Roman" w:hAnsi="Times New Roman" w:cs="Times New Roman"/>
          <w:sz w:val="22"/>
          <w:szCs w:val="22"/>
        </w:rPr>
        <w:t>przy zastosowaniu</w:t>
      </w:r>
      <w:r w:rsidR="00EB2503" w:rsidRPr="00B10E02">
        <w:rPr>
          <w:rFonts w:ascii="Times New Roman" w:hAnsi="Times New Roman" w:cs="Times New Roman"/>
          <w:sz w:val="22"/>
          <w:szCs w:val="22"/>
        </w:rPr>
        <w:t xml:space="preserve"> wzor</w:t>
      </w:r>
      <w:r w:rsidR="00E51DA9" w:rsidRPr="00B10E02">
        <w:rPr>
          <w:rFonts w:ascii="Times New Roman" w:hAnsi="Times New Roman" w:cs="Times New Roman"/>
          <w:sz w:val="22"/>
          <w:szCs w:val="22"/>
        </w:rPr>
        <w:t>u</w:t>
      </w:r>
      <w:r w:rsidR="00EB2503" w:rsidRPr="00B10E02">
        <w:rPr>
          <w:rFonts w:ascii="Times New Roman" w:hAnsi="Times New Roman" w:cs="Times New Roman"/>
          <w:sz w:val="22"/>
          <w:szCs w:val="22"/>
        </w:rPr>
        <w:t xml:space="preserve"> stanowiąc</w:t>
      </w:r>
      <w:r w:rsidR="00E51DA9" w:rsidRPr="00B10E02">
        <w:rPr>
          <w:rFonts w:ascii="Times New Roman" w:hAnsi="Times New Roman" w:cs="Times New Roman"/>
          <w:sz w:val="22"/>
          <w:szCs w:val="22"/>
        </w:rPr>
        <w:t>ego</w:t>
      </w:r>
      <w:r w:rsidR="00EB2503" w:rsidRPr="00B10E02">
        <w:rPr>
          <w:rFonts w:ascii="Times New Roman" w:hAnsi="Times New Roman" w:cs="Times New Roman"/>
          <w:sz w:val="22"/>
          <w:szCs w:val="22"/>
        </w:rPr>
        <w:t xml:space="preserve"> załącznik nr 1B lub 1C do Zasad</w:t>
      </w:r>
      <w:r w:rsidRPr="00B10E02">
        <w:rPr>
          <w:rFonts w:ascii="Times New Roman" w:hAnsi="Times New Roman" w:cs="Times New Roman"/>
          <w:sz w:val="22"/>
          <w:szCs w:val="22"/>
        </w:rPr>
        <w:t>;</w:t>
      </w:r>
    </w:p>
    <w:p w14:paraId="7E92B098" w14:textId="142E6326" w:rsidR="00766675" w:rsidRPr="00B10E02" w:rsidRDefault="00766675" w:rsidP="00156A75">
      <w:pPr>
        <w:widowControl/>
        <w:numPr>
          <w:ilvl w:val="0"/>
          <w:numId w:val="2"/>
        </w:numPr>
        <w:spacing w:line="360" w:lineRule="auto"/>
        <w:ind w:left="714" w:hanging="288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podjęcia wszelkich działań organizacyjnych niezbędnych d</w:t>
      </w:r>
      <w:r w:rsidR="0081378E" w:rsidRPr="00B10E02">
        <w:rPr>
          <w:rFonts w:ascii="Times New Roman" w:hAnsi="Times New Roman" w:cs="Times New Roman"/>
          <w:sz w:val="22"/>
          <w:szCs w:val="22"/>
        </w:rPr>
        <w:t>la zapewnienia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prawidłowego przebiegu współpracy Wydziałów oraz </w:t>
      </w:r>
      <w:r w:rsidR="00646139" w:rsidRPr="00B10E02">
        <w:rPr>
          <w:rFonts w:ascii="Times New Roman" w:hAnsi="Times New Roman" w:cs="Times New Roman"/>
          <w:sz w:val="22"/>
          <w:szCs w:val="22"/>
        </w:rPr>
        <w:t>M</w:t>
      </w:r>
      <w:r w:rsidRPr="00B10E02">
        <w:rPr>
          <w:rFonts w:ascii="Times New Roman" w:hAnsi="Times New Roman" w:cs="Times New Roman"/>
          <w:sz w:val="22"/>
          <w:szCs w:val="22"/>
        </w:rPr>
        <w:t xml:space="preserve">iejskich </w:t>
      </w:r>
      <w:r w:rsidR="00646139" w:rsidRPr="00B10E02">
        <w:rPr>
          <w:rFonts w:ascii="Times New Roman" w:hAnsi="Times New Roman" w:cs="Times New Roman"/>
          <w:sz w:val="22"/>
          <w:szCs w:val="22"/>
        </w:rPr>
        <w:t>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ednostek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 xml:space="preserve">rganizacyjnych ze Spółką w toku realizacji </w:t>
      </w:r>
      <w:r w:rsidR="00CC5CC2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oraz 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dla </w:t>
      </w:r>
      <w:r w:rsidRPr="00B10E02">
        <w:rPr>
          <w:rFonts w:ascii="Times New Roman" w:hAnsi="Times New Roman" w:cs="Times New Roman"/>
          <w:sz w:val="22"/>
          <w:szCs w:val="22"/>
        </w:rPr>
        <w:t>wykonywania przez nią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 w imieniu i na rzecz Miasta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powierzonych zadań, w tym:</w:t>
      </w:r>
    </w:p>
    <w:p w14:paraId="5C8DA284" w14:textId="77777777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64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zapewnienia bezpiecznych miejsc przechowywania dokumentów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0A07FFD" w14:textId="54B67459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64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ustal</w:t>
      </w:r>
      <w:r w:rsidR="0081378E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>nia procedur dotyczących przyjmowania, weryfikacji oraz akceptacji –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C5EC1" w:rsidRPr="00B10E02">
        <w:rPr>
          <w:rFonts w:ascii="Times New Roman" w:hAnsi="Times New Roman" w:cs="Times New Roman"/>
          <w:sz w:val="22"/>
          <w:szCs w:val="22"/>
        </w:rPr>
        <w:br/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uzgodnionym zakresie – dokumentów, w szczególności finansowych, przedstawianych Miastu przez Spółkę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85AE52C" w14:textId="10C020ED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64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ustal</w:t>
      </w:r>
      <w:r w:rsidR="0081378E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>nia warunków archiwizacji dokumentacji</w:t>
      </w:r>
      <w:r w:rsidR="00317180" w:rsidRPr="00B10E02">
        <w:rPr>
          <w:rFonts w:ascii="Times New Roman" w:hAnsi="Times New Roman" w:cs="Times New Roman"/>
          <w:sz w:val="22"/>
          <w:szCs w:val="22"/>
        </w:rPr>
        <w:t xml:space="preserve"> Działania Powierzonego 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0216C824" w14:textId="79F80856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64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zapewnienia przy realizacji </w:t>
      </w:r>
      <w:r w:rsidR="009C40AD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przez Spółkę współpracy </w:t>
      </w:r>
      <w:r w:rsidR="0081378E" w:rsidRPr="00B10E02">
        <w:rPr>
          <w:rFonts w:ascii="Times New Roman" w:hAnsi="Times New Roman" w:cs="Times New Roman"/>
          <w:sz w:val="22"/>
          <w:szCs w:val="22"/>
        </w:rPr>
        <w:t>właściwych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Wydziałów oraz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Miejskich J</w:t>
      </w:r>
      <w:r w:rsidRPr="00B10E02">
        <w:rPr>
          <w:rFonts w:ascii="Times New Roman" w:hAnsi="Times New Roman" w:cs="Times New Roman"/>
          <w:sz w:val="22"/>
          <w:szCs w:val="22"/>
        </w:rPr>
        <w:t xml:space="preserve">ednostek </w:t>
      </w:r>
      <w:r w:rsidR="00646139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rganizacyjnych ze Spółką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3F08C9EC" w14:textId="3B64B1F9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wskazania osób uczestniczących w naradach koordynacyjnych, odbiorach częściowych, końcowych i ostatecznych 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dotyczących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realizowanego </w:t>
      </w:r>
      <w:r w:rsidR="009C40AD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F372918" w14:textId="0FEE933D" w:rsidR="00766675" w:rsidRPr="00B10E02" w:rsidRDefault="0076667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przypadku, gdy obowiązujące przepisy prawa wymagają odrębnego umocowania Spółki bądź osób reprezentujących Spółkę do działania w imieniu i na rzecz Miasta, do udziel</w:t>
      </w:r>
      <w:r w:rsidR="0081378E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>nia takiego umocowania</w:t>
      </w:r>
      <w:r w:rsidR="003C5EC1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12305DB4" w14:textId="3A2B52D8" w:rsidR="001B3792" w:rsidRPr="00B10E02" w:rsidRDefault="00C457D8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Zadania Inwestycyjnego </w:t>
      </w:r>
      <w:r w:rsidR="007D17A3" w:rsidRPr="00B10E02">
        <w:rPr>
          <w:rFonts w:ascii="Times New Roman" w:hAnsi="Times New Roman" w:cs="Times New Roman"/>
          <w:sz w:val="22"/>
          <w:szCs w:val="22"/>
        </w:rPr>
        <w:t xml:space="preserve">zapewnienia uczestnictwa </w:t>
      </w:r>
      <w:r w:rsidR="0081378E" w:rsidRPr="00B10E02">
        <w:rPr>
          <w:rFonts w:ascii="Times New Roman" w:hAnsi="Times New Roman" w:cs="Times New Roman"/>
          <w:sz w:val="22"/>
          <w:szCs w:val="22"/>
        </w:rPr>
        <w:t xml:space="preserve">przedstawicieli </w:t>
      </w:r>
      <w:r w:rsidR="00D803DA">
        <w:rPr>
          <w:rFonts w:ascii="Times New Roman" w:hAnsi="Times New Roman" w:cs="Times New Roman"/>
          <w:sz w:val="22"/>
          <w:szCs w:val="22"/>
        </w:rPr>
        <w:t xml:space="preserve">Dysponenta </w:t>
      </w:r>
      <w:r w:rsidR="002E3826">
        <w:rPr>
          <w:rFonts w:ascii="Times New Roman" w:hAnsi="Times New Roman" w:cs="Times New Roman"/>
          <w:sz w:val="22"/>
          <w:szCs w:val="22"/>
        </w:rPr>
        <w:t>i</w:t>
      </w:r>
      <w:r w:rsidR="00D803DA">
        <w:rPr>
          <w:rFonts w:ascii="Times New Roman" w:hAnsi="Times New Roman" w:cs="Times New Roman"/>
          <w:sz w:val="22"/>
          <w:szCs w:val="22"/>
        </w:rPr>
        <w:t xml:space="preserve"> </w:t>
      </w:r>
      <w:r w:rsidR="0081378E" w:rsidRPr="00B10E02">
        <w:rPr>
          <w:rFonts w:ascii="Times New Roman" w:hAnsi="Times New Roman" w:cs="Times New Roman"/>
          <w:sz w:val="22"/>
          <w:szCs w:val="22"/>
        </w:rPr>
        <w:t>Użytkownika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D17A3" w:rsidRPr="00B10E02">
        <w:rPr>
          <w:rFonts w:ascii="Times New Roman" w:hAnsi="Times New Roman" w:cs="Times New Roman"/>
          <w:sz w:val="22"/>
          <w:szCs w:val="22"/>
        </w:rPr>
        <w:t>w odbiorach częściowych</w:t>
      </w:r>
      <w:r w:rsidR="00D803DA">
        <w:rPr>
          <w:rFonts w:ascii="Times New Roman" w:hAnsi="Times New Roman" w:cs="Times New Roman"/>
          <w:sz w:val="22"/>
          <w:szCs w:val="22"/>
        </w:rPr>
        <w:t xml:space="preserve"> </w:t>
      </w:r>
      <w:r w:rsidR="0016220D">
        <w:rPr>
          <w:rFonts w:ascii="Times New Roman" w:hAnsi="Times New Roman" w:cs="Times New Roman"/>
          <w:sz w:val="22"/>
          <w:szCs w:val="22"/>
        </w:rPr>
        <w:t>oraz</w:t>
      </w:r>
      <w:r w:rsidR="00D803DA">
        <w:rPr>
          <w:rFonts w:ascii="Times New Roman" w:hAnsi="Times New Roman" w:cs="Times New Roman"/>
          <w:sz w:val="22"/>
          <w:szCs w:val="22"/>
        </w:rPr>
        <w:t xml:space="preserve"> odbiorze końcowym</w:t>
      </w:r>
      <w:r w:rsidR="007D17A3" w:rsidRPr="00B10E02">
        <w:rPr>
          <w:rFonts w:ascii="Times New Roman" w:hAnsi="Times New Roman" w:cs="Times New Roman"/>
          <w:sz w:val="22"/>
          <w:szCs w:val="22"/>
        </w:rPr>
        <w:t xml:space="preserve">. </w:t>
      </w:r>
      <w:r w:rsidR="00A06085">
        <w:rPr>
          <w:rFonts w:ascii="Times New Roman" w:hAnsi="Times New Roman" w:cs="Times New Roman"/>
          <w:sz w:val="22"/>
          <w:szCs w:val="22"/>
        </w:rPr>
        <w:t xml:space="preserve">W przypadku braku udziału przedstawicieli Dysponenta </w:t>
      </w:r>
      <w:r w:rsidR="00117065">
        <w:rPr>
          <w:rFonts w:ascii="Times New Roman" w:hAnsi="Times New Roman" w:cs="Times New Roman"/>
          <w:sz w:val="22"/>
          <w:szCs w:val="22"/>
        </w:rPr>
        <w:t>i</w:t>
      </w:r>
      <w:r w:rsidR="00A06085">
        <w:rPr>
          <w:rFonts w:ascii="Times New Roman" w:hAnsi="Times New Roman" w:cs="Times New Roman"/>
          <w:sz w:val="22"/>
          <w:szCs w:val="22"/>
        </w:rPr>
        <w:t xml:space="preserve"> Użytkownika w odbiorach częściowych, Dysponent i Użytkownik</w:t>
      </w:r>
      <w:r w:rsidR="0016220D">
        <w:rPr>
          <w:rFonts w:ascii="Times New Roman" w:hAnsi="Times New Roman" w:cs="Times New Roman"/>
          <w:sz w:val="22"/>
          <w:szCs w:val="22"/>
        </w:rPr>
        <w:t>,</w:t>
      </w:r>
      <w:r w:rsidR="00A06085">
        <w:rPr>
          <w:rFonts w:ascii="Times New Roman" w:hAnsi="Times New Roman" w:cs="Times New Roman"/>
          <w:sz w:val="22"/>
          <w:szCs w:val="22"/>
        </w:rPr>
        <w:t xml:space="preserve"> przy odbiorze końcowym</w:t>
      </w:r>
      <w:r w:rsidR="0016220D">
        <w:rPr>
          <w:rFonts w:ascii="Times New Roman" w:hAnsi="Times New Roman" w:cs="Times New Roman"/>
          <w:sz w:val="22"/>
          <w:szCs w:val="22"/>
        </w:rPr>
        <w:t>,</w:t>
      </w:r>
      <w:r w:rsidR="00A06085">
        <w:rPr>
          <w:rFonts w:ascii="Times New Roman" w:hAnsi="Times New Roman" w:cs="Times New Roman"/>
          <w:sz w:val="22"/>
          <w:szCs w:val="22"/>
        </w:rPr>
        <w:t xml:space="preserve"> jest uprawniony wyłącznie do zgłaszania uwag co do jakości wykonanych robót oraz zgłaszania wad i usterek </w:t>
      </w:r>
      <w:r w:rsidR="00547413">
        <w:rPr>
          <w:rFonts w:ascii="Times New Roman" w:hAnsi="Times New Roman" w:cs="Times New Roman"/>
          <w:sz w:val="22"/>
          <w:szCs w:val="22"/>
        </w:rPr>
        <w:t xml:space="preserve">robót odebranych w ramach odbiorów częściowych, które </w:t>
      </w:r>
      <w:r w:rsidR="00117065">
        <w:rPr>
          <w:rFonts w:ascii="Times New Roman" w:hAnsi="Times New Roman" w:cs="Times New Roman"/>
          <w:sz w:val="22"/>
          <w:szCs w:val="22"/>
        </w:rPr>
        <w:t>powstały</w:t>
      </w:r>
      <w:r w:rsidR="00547413">
        <w:rPr>
          <w:rFonts w:ascii="Times New Roman" w:hAnsi="Times New Roman" w:cs="Times New Roman"/>
          <w:sz w:val="22"/>
          <w:szCs w:val="22"/>
        </w:rPr>
        <w:t xml:space="preserve"> po dacie odbioru częściowego. Dysponent i Użytkownik</w:t>
      </w:r>
      <w:r w:rsidR="0016220D">
        <w:rPr>
          <w:rFonts w:ascii="Times New Roman" w:hAnsi="Times New Roman" w:cs="Times New Roman"/>
          <w:sz w:val="22"/>
          <w:szCs w:val="22"/>
        </w:rPr>
        <w:t>,</w:t>
      </w:r>
      <w:r w:rsidR="00547413">
        <w:rPr>
          <w:rFonts w:ascii="Times New Roman" w:hAnsi="Times New Roman" w:cs="Times New Roman"/>
          <w:sz w:val="22"/>
          <w:szCs w:val="22"/>
        </w:rPr>
        <w:t xml:space="preserve"> poprzez brak udziału w odbiorach częściowych</w:t>
      </w:r>
      <w:r w:rsidR="0016220D">
        <w:rPr>
          <w:rFonts w:ascii="Times New Roman" w:hAnsi="Times New Roman" w:cs="Times New Roman"/>
          <w:sz w:val="22"/>
          <w:szCs w:val="22"/>
        </w:rPr>
        <w:t>,</w:t>
      </w:r>
      <w:r w:rsidR="00547413">
        <w:rPr>
          <w:rFonts w:ascii="Times New Roman" w:hAnsi="Times New Roman" w:cs="Times New Roman"/>
          <w:sz w:val="22"/>
          <w:szCs w:val="22"/>
        </w:rPr>
        <w:t xml:space="preserve"> pozbawia się możliwości ingerencji w sposób realizacji Zadania Inwestycyjnego i nie może wnosić </w:t>
      </w:r>
      <w:r w:rsidR="005B47C5">
        <w:rPr>
          <w:rFonts w:ascii="Times New Roman" w:hAnsi="Times New Roman" w:cs="Times New Roman"/>
          <w:sz w:val="22"/>
          <w:szCs w:val="22"/>
        </w:rPr>
        <w:t xml:space="preserve">o </w:t>
      </w:r>
      <w:r w:rsidR="00547413">
        <w:rPr>
          <w:rFonts w:ascii="Times New Roman" w:hAnsi="Times New Roman" w:cs="Times New Roman"/>
          <w:sz w:val="22"/>
          <w:szCs w:val="22"/>
        </w:rPr>
        <w:t>wprowadzenie zmian na etapie odbioru końcowego</w:t>
      </w:r>
      <w:r w:rsidR="00710513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49A6BFE" w14:textId="25B9BE78" w:rsidR="00834BE0" w:rsidRPr="00B10E02" w:rsidRDefault="00834BE0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dokonywania w porozumieniu ze Spółką wspólnych ustaleń co do zakresu kampanii informacyjnej prowadzonej przez Spółkę oraz do </w:t>
      </w:r>
      <w:r w:rsidR="00FE0485" w:rsidRPr="00B10E02">
        <w:rPr>
          <w:rFonts w:ascii="Times New Roman" w:hAnsi="Times New Roman" w:cs="Times New Roman"/>
          <w:sz w:val="22"/>
          <w:szCs w:val="22"/>
        </w:rPr>
        <w:t>współpracy przy wyborze</w:t>
      </w:r>
      <w:r w:rsidRPr="00B10E02">
        <w:rPr>
          <w:rFonts w:ascii="Times New Roman" w:hAnsi="Times New Roman" w:cs="Times New Roman"/>
          <w:sz w:val="22"/>
          <w:szCs w:val="22"/>
        </w:rPr>
        <w:t xml:space="preserve"> form i narzędzi kampanii</w:t>
      </w:r>
      <w:r w:rsidR="00FE0485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C7B5DF" w14:textId="2B16089A" w:rsidR="00834BE0" w:rsidRPr="00B10E02" w:rsidRDefault="00834BE0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współpracy wynikając</w:t>
      </w:r>
      <w:r w:rsidR="00FE0485" w:rsidRPr="00B10E02">
        <w:rPr>
          <w:rFonts w:ascii="Times New Roman" w:hAnsi="Times New Roman" w:cs="Times New Roman"/>
          <w:sz w:val="22"/>
          <w:szCs w:val="22"/>
        </w:rPr>
        <w:t>ej</w:t>
      </w:r>
      <w:r w:rsidRPr="00B10E02">
        <w:rPr>
          <w:rFonts w:ascii="Times New Roman" w:hAnsi="Times New Roman" w:cs="Times New Roman"/>
          <w:sz w:val="22"/>
          <w:szCs w:val="22"/>
        </w:rPr>
        <w:t xml:space="preserve"> z potrzeb </w:t>
      </w:r>
      <w:r w:rsidR="00FE0485" w:rsidRPr="00B10E02">
        <w:rPr>
          <w:rFonts w:ascii="Times New Roman" w:hAnsi="Times New Roman" w:cs="Times New Roman"/>
          <w:sz w:val="22"/>
          <w:szCs w:val="22"/>
        </w:rPr>
        <w:t>Spółki</w:t>
      </w:r>
      <w:r w:rsidR="00163290" w:rsidRPr="00B10E02">
        <w:rPr>
          <w:rFonts w:ascii="Times New Roman" w:hAnsi="Times New Roman" w:cs="Times New Roman"/>
          <w:sz w:val="22"/>
          <w:szCs w:val="22"/>
        </w:rPr>
        <w:t>,</w:t>
      </w:r>
      <w:r w:rsidR="00FE0485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dotyczących </w:t>
      </w:r>
      <w:r w:rsidR="00FE0485" w:rsidRPr="00B10E02">
        <w:rPr>
          <w:rFonts w:ascii="Times New Roman" w:hAnsi="Times New Roman" w:cs="Times New Roman"/>
          <w:sz w:val="22"/>
          <w:szCs w:val="22"/>
        </w:rPr>
        <w:t xml:space="preserve">realizacji przez nią </w:t>
      </w:r>
      <w:r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="00FE0485" w:rsidRPr="00B10E02">
        <w:rPr>
          <w:rFonts w:ascii="Times New Roman" w:hAnsi="Times New Roman" w:cs="Times New Roman"/>
          <w:sz w:val="22"/>
          <w:szCs w:val="22"/>
        </w:rPr>
        <w:t>,</w:t>
      </w:r>
    </w:p>
    <w:p w14:paraId="481CF9C1" w14:textId="51C7CBB9" w:rsidR="00834BE0" w:rsidRPr="00B10E02" w:rsidRDefault="00FE0485" w:rsidP="00156A75">
      <w:pPr>
        <w:widowControl/>
        <w:numPr>
          <w:ilvl w:val="0"/>
          <w:numId w:val="10"/>
        </w:numPr>
        <w:shd w:val="clear" w:color="auto" w:fill="FFFFFF"/>
        <w:tabs>
          <w:tab w:val="left" w:pos="1078"/>
        </w:tabs>
        <w:spacing w:line="360" w:lineRule="auto"/>
        <w:ind w:left="1071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</w:t>
      </w:r>
      <w:r w:rsidR="00834BE0" w:rsidRPr="00B10E02">
        <w:rPr>
          <w:rFonts w:ascii="Times New Roman" w:hAnsi="Times New Roman" w:cs="Times New Roman"/>
          <w:sz w:val="22"/>
          <w:szCs w:val="22"/>
        </w:rPr>
        <w:t>rzestrzegania terminów określonych w Zasadach</w:t>
      </w:r>
      <w:r w:rsidR="00163290" w:rsidRPr="00B10E02">
        <w:rPr>
          <w:rFonts w:ascii="Times New Roman" w:hAnsi="Times New Roman" w:cs="Times New Roman"/>
          <w:sz w:val="22"/>
          <w:szCs w:val="22"/>
        </w:rPr>
        <w:t>,</w:t>
      </w:r>
      <w:r w:rsidR="00834BE0" w:rsidRPr="00B10E02">
        <w:rPr>
          <w:rFonts w:ascii="Times New Roman" w:hAnsi="Times New Roman" w:cs="Times New Roman"/>
          <w:sz w:val="22"/>
          <w:szCs w:val="22"/>
        </w:rPr>
        <w:t xml:space="preserve"> przewidzianych na działania realizowane </w:t>
      </w:r>
      <w:r w:rsidRPr="00B10E02">
        <w:rPr>
          <w:rFonts w:ascii="Times New Roman" w:hAnsi="Times New Roman" w:cs="Times New Roman"/>
          <w:sz w:val="22"/>
          <w:szCs w:val="22"/>
        </w:rPr>
        <w:t>przez</w:t>
      </w:r>
      <w:r w:rsidR="00834BE0" w:rsidRPr="00B10E02">
        <w:rPr>
          <w:rFonts w:ascii="Times New Roman" w:hAnsi="Times New Roman" w:cs="Times New Roman"/>
          <w:sz w:val="22"/>
          <w:szCs w:val="22"/>
        </w:rPr>
        <w:t xml:space="preserve"> Dysponenta/Użytkownika.</w:t>
      </w:r>
    </w:p>
    <w:p w14:paraId="64879004" w14:textId="53428931" w:rsidR="00766675" w:rsidRPr="00B10E02" w:rsidRDefault="00766675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W celu zapewnienia Spółce możliwości realizacji zadań, określonych we Wskazaniu, Spółka będzie</w:t>
      </w:r>
      <w:r w:rsidR="008A1C5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obok Miasta, upoważniona do korzystania z autorskich praw majątkowych do utworów, powstałych w wyniku wykonania umów przez Wykonawców, a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Miasto udostępni nieodpłatnie Spółce </w:t>
      </w:r>
      <w:r w:rsidR="00512489" w:rsidRPr="00B10E02">
        <w:rPr>
          <w:rFonts w:ascii="Times New Roman" w:hAnsi="Times New Roman" w:cs="Times New Roman"/>
          <w:sz w:val="22"/>
          <w:szCs w:val="22"/>
        </w:rPr>
        <w:t xml:space="preserve">w oparciu o </w:t>
      </w:r>
      <w:r w:rsidRPr="00B10E02">
        <w:rPr>
          <w:rFonts w:ascii="Times New Roman" w:hAnsi="Times New Roman" w:cs="Times New Roman"/>
          <w:sz w:val="22"/>
          <w:szCs w:val="22"/>
        </w:rPr>
        <w:t>Wskazanie prawo do korzystania z</w:t>
      </w:r>
      <w:r w:rsidR="003C5EC1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autorskich praw do utworów, do których</w:t>
      </w:r>
      <w:r w:rsidR="00512489" w:rsidRPr="00B10E02">
        <w:rPr>
          <w:rFonts w:ascii="Times New Roman" w:hAnsi="Times New Roman" w:cs="Times New Roman"/>
          <w:sz w:val="22"/>
          <w:szCs w:val="22"/>
        </w:rPr>
        <w:t xml:space="preserve"> wykorzystania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uprawnione jest Miasto.</w:t>
      </w:r>
    </w:p>
    <w:p w14:paraId="54EEC103" w14:textId="78DF466E" w:rsidR="004A5881" w:rsidRPr="00B10E02" w:rsidRDefault="00766675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celu zapewnienia jednolitego standardu dialogu z mieszkańcami </w:t>
      </w:r>
      <w:r w:rsidR="001E133A" w:rsidRPr="00B10E02">
        <w:rPr>
          <w:rFonts w:ascii="Times New Roman" w:hAnsi="Times New Roman" w:cs="Times New Roman"/>
          <w:sz w:val="22"/>
          <w:szCs w:val="22"/>
        </w:rPr>
        <w:t>miasta Poznania</w:t>
      </w:r>
      <w:r w:rsidRPr="00B10E02">
        <w:rPr>
          <w:rFonts w:ascii="Times New Roman" w:hAnsi="Times New Roman" w:cs="Times New Roman"/>
          <w:sz w:val="22"/>
          <w:szCs w:val="22"/>
        </w:rPr>
        <w:t>, jako zasadę</w:t>
      </w:r>
      <w:r w:rsidR="008345ED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przyjmuje się, że wszelkiego rodzaju uzgodnienia dotyczące koordynacji badań i analiz dotyczących opinii i potrzeb oraz postaw społecznych mieszkańców związanych z realizowanymi </w:t>
      </w:r>
      <w:r w:rsidR="00D87804" w:rsidRPr="00B10E02">
        <w:rPr>
          <w:rFonts w:ascii="Times New Roman" w:hAnsi="Times New Roman" w:cs="Times New Roman"/>
          <w:sz w:val="22"/>
          <w:szCs w:val="22"/>
        </w:rPr>
        <w:t>Działaniami Powierzonymi</w:t>
      </w:r>
      <w:r w:rsidRPr="00B10E02">
        <w:rPr>
          <w:rFonts w:ascii="Times New Roman" w:hAnsi="Times New Roman" w:cs="Times New Roman"/>
          <w:sz w:val="22"/>
          <w:szCs w:val="22"/>
        </w:rPr>
        <w:t xml:space="preserve"> są realizowane przez Dysponentów we współpracy z GP, zgodnie z</w:t>
      </w:r>
      <w:r w:rsidR="009D5DE8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zarządzeniem Prezydenta w sprawie określenia zasad przeprowadzania konsultacji społecznych przez biura, wydziały oraz jednostki organizacyjne Urzędu Miasta Poznania oraz zarządzeniem Prezydenta w sprawie sposobu opiniowania projektów przebudowy układu drogowego. Dysponent nie może scedować obowiązku przeprowadzenia konsultacji społecznych na Spółkę. Spółka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procesie konsultacji społecznych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zobowiązana jest, na wniosek Dysponenta, zapewnić Dysponentowi wsparcie merytoryczne oraz techniczne poprzez czynny udział w tych konsultacjach.</w:t>
      </w:r>
      <w:r w:rsidR="00441562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B659B2" w14:textId="289DDC14" w:rsidR="004A5881" w:rsidRPr="00B10E02" w:rsidRDefault="004A5881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5" w:name="_Hlk19175749"/>
      <w:r w:rsidRPr="00B10E02">
        <w:rPr>
          <w:rFonts w:ascii="Times New Roman" w:hAnsi="Times New Roman" w:cs="Times New Roman"/>
          <w:sz w:val="22"/>
          <w:szCs w:val="22"/>
        </w:rPr>
        <w:t>Spółka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realizując w imieniu i na rzecz Dysponentów </w:t>
      </w:r>
      <w:r w:rsidR="00C94034" w:rsidRPr="00B10E02">
        <w:rPr>
          <w:rFonts w:ascii="Times New Roman" w:hAnsi="Times New Roman" w:cs="Times New Roman"/>
          <w:sz w:val="22"/>
          <w:szCs w:val="22"/>
        </w:rPr>
        <w:t>Działania Powierzone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występuje w roli tzw. podmiotu przetwarzającego w rozumieniu art. 4 pkt 8 Rozporządzenia Parlamentu Europejskiego i Rady (UE) 2016/679 z dnia 27 kwietnia 2016 r. w sprawie ochrony osób fizycznych w związku z przetwarzaniem danych osobowych i w sprawie swobodnego przepływu takich danych oraz uchylenia dyrektywy 95/46 (Dz. Urz. UE. L Nr 119, str. 1 określanego dalej „RODO”).</w:t>
      </w:r>
    </w:p>
    <w:p w14:paraId="51DFBFAC" w14:textId="4B10B751" w:rsidR="004A5881" w:rsidRPr="00B10E02" w:rsidRDefault="004A5881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Każdorazowe </w:t>
      </w:r>
      <w:r w:rsidR="00991B6F" w:rsidRPr="00B10E02">
        <w:rPr>
          <w:rFonts w:ascii="Times New Roman" w:hAnsi="Times New Roman" w:cs="Times New Roman"/>
          <w:sz w:val="22"/>
          <w:szCs w:val="22"/>
        </w:rPr>
        <w:t>Wskazanie Spółce Działania Powierzonego do realizacji</w:t>
      </w:r>
      <w:r w:rsidRPr="00B10E02">
        <w:rPr>
          <w:rFonts w:ascii="Times New Roman" w:hAnsi="Times New Roman" w:cs="Times New Roman"/>
          <w:sz w:val="22"/>
          <w:szCs w:val="22"/>
        </w:rPr>
        <w:t xml:space="preserve"> na zasadach określonych w Zasadach oznacza, iż Administrator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tj. Dysponent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powierza Podmiotowi przetwarzającemu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tj. Spółce, w trybie art. 28 RODO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dane osobowe do przetwarzania, na zasadach określonych w </w:t>
      </w:r>
      <w:r w:rsidR="00902904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>ałączniku nr 11 do Zasad.</w:t>
      </w:r>
    </w:p>
    <w:p w14:paraId="5EE5E297" w14:textId="5CDC6EB7" w:rsidR="00282ECE" w:rsidRPr="00B10E02" w:rsidRDefault="00282ECE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</w:t>
      </w:r>
      <w:r w:rsidR="00194495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współfinansowanych ze źródeł zewnętrznych, w zależności od ustaleń i </w:t>
      </w:r>
      <w:r w:rsidR="00374B90" w:rsidRPr="00B10E02">
        <w:rPr>
          <w:rFonts w:ascii="Times New Roman" w:hAnsi="Times New Roman" w:cs="Times New Roman"/>
          <w:sz w:val="22"/>
          <w:szCs w:val="22"/>
        </w:rPr>
        <w:t xml:space="preserve">postanowień </w:t>
      </w:r>
      <w:r w:rsidRPr="00B10E02">
        <w:rPr>
          <w:rFonts w:ascii="Times New Roman" w:hAnsi="Times New Roman" w:cs="Times New Roman"/>
          <w:sz w:val="22"/>
          <w:szCs w:val="22"/>
        </w:rPr>
        <w:t>umów</w:t>
      </w:r>
      <w:r w:rsidR="00DA0372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0A64" w:rsidRPr="00B10E02">
        <w:rPr>
          <w:rFonts w:ascii="Times New Roman" w:hAnsi="Times New Roman" w:cs="Times New Roman"/>
          <w:sz w:val="22"/>
          <w:szCs w:val="22"/>
        </w:rPr>
        <w:t xml:space="preserve">zawartych </w:t>
      </w:r>
      <w:r w:rsidR="00DA0372" w:rsidRPr="00B10E02">
        <w:rPr>
          <w:rFonts w:ascii="Times New Roman" w:hAnsi="Times New Roman" w:cs="Times New Roman"/>
          <w:sz w:val="22"/>
          <w:szCs w:val="22"/>
        </w:rPr>
        <w:t>z Instytucją Zarządzającą/Pośredniczącą</w:t>
      </w:r>
      <w:r w:rsidR="00694DCE" w:rsidRPr="00B10E02">
        <w:rPr>
          <w:rFonts w:ascii="Times New Roman" w:hAnsi="Times New Roman" w:cs="Times New Roman"/>
          <w:sz w:val="22"/>
          <w:szCs w:val="22"/>
        </w:rPr>
        <w:t>/Wdrażającą</w:t>
      </w:r>
      <w:r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374B90" w:rsidRPr="00B10E02">
        <w:rPr>
          <w:rFonts w:ascii="Times New Roman" w:hAnsi="Times New Roman" w:cs="Times New Roman"/>
          <w:sz w:val="22"/>
          <w:szCs w:val="22"/>
        </w:rPr>
        <w:t>instytucja ta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jako Administrator lub podmiot umocowany do jego reprezentowania, może powierzyć Miastu do przetwarzania dane w zakresie niezbędnym do realizacji danego programu, w szczególności w celu potwierdzenia kwalifikowalności wydatków, ewaluacji, kontroli, audytu oraz archiwizacji. W takich przypadkach Miasto, w związku</w:t>
      </w:r>
      <w:r w:rsidR="00B57332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 przekazaniem w</w:t>
      </w:r>
      <w:r w:rsidR="00902904" w:rsidRPr="00B10E02">
        <w:rPr>
          <w:rFonts w:ascii="Times New Roman" w:hAnsi="Times New Roman" w:cs="Times New Roman"/>
          <w:sz w:val="22"/>
          <w:szCs w:val="22"/>
        </w:rPr>
        <w:t>edłu</w:t>
      </w:r>
      <w:r w:rsidRPr="00B10E02">
        <w:rPr>
          <w:rFonts w:ascii="Times New Roman" w:hAnsi="Times New Roman" w:cs="Times New Roman"/>
          <w:sz w:val="22"/>
          <w:szCs w:val="22"/>
        </w:rPr>
        <w:t xml:space="preserve">g właściwości do danego Dysponenta do wykonania Zadań Inwestycyjnych współfinansowanych ze źródeł zewnętrznych, poprzez zawarcie </w:t>
      </w:r>
      <w:r w:rsidR="00643046" w:rsidRPr="00B10E02">
        <w:rPr>
          <w:rFonts w:ascii="Times New Roman" w:hAnsi="Times New Roman" w:cs="Times New Roman"/>
          <w:sz w:val="22"/>
          <w:szCs w:val="22"/>
        </w:rPr>
        <w:t>z Dysponentem</w:t>
      </w:r>
      <w:r w:rsidR="001C1C1C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odpowiednich umów dalszego powierzenia danych do przetwarzania, reguluje w nich kwestię przetwarzania przez </w:t>
      </w:r>
      <w:r w:rsidR="00643046" w:rsidRPr="00B10E02">
        <w:rPr>
          <w:rFonts w:ascii="Times New Roman" w:hAnsi="Times New Roman" w:cs="Times New Roman"/>
          <w:sz w:val="22"/>
          <w:szCs w:val="22"/>
        </w:rPr>
        <w:t xml:space="preserve">Dysponenta </w:t>
      </w:r>
      <w:r w:rsidRPr="00B10E02">
        <w:rPr>
          <w:rFonts w:ascii="Times New Roman" w:hAnsi="Times New Roman" w:cs="Times New Roman"/>
          <w:sz w:val="22"/>
          <w:szCs w:val="22"/>
        </w:rPr>
        <w:t>danych osobowych w imieniu i na rzecz ww. Instytucji.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329BF7" w14:textId="5B558646" w:rsidR="00282ECE" w:rsidRPr="00B10E02" w:rsidRDefault="00282ECE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związku z ust. 7 Dysponent</w:t>
      </w:r>
      <w:r w:rsidR="0090290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dokonując powierzenia, o którym mowa w ust. 6, może występować równolegle w roli Podmiotu przetwarzającego działającego odpowiednio w imieniu i na rzecz Miasta, a pierwotnie w imieniu i na rzecz Instytucji Zarządzającej/Pośredniczącej/Wdrażającej. </w:t>
      </w:r>
    </w:p>
    <w:p w14:paraId="149615CB" w14:textId="7B0D2230" w:rsidR="00282ECE" w:rsidRPr="00B10E02" w:rsidRDefault="00282ECE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Informacje na temat dodatkowych wymagań z obszaru ochrony danych osobowych nałożonych przez Instytucję Zarządzającą/Pośredniczącą/Wdrażającą na Spółkę jako kolejny Podmiot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przetwarzający znajdują się także w </w:t>
      </w:r>
      <w:r w:rsidR="00902904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>ałączniku nr 11 do Zasad.</w:t>
      </w:r>
    </w:p>
    <w:p w14:paraId="5CCED606" w14:textId="51E06614" w:rsidR="00282ECE" w:rsidRPr="00B10E02" w:rsidRDefault="00282ECE" w:rsidP="00156A75">
      <w:pPr>
        <w:widowControl/>
        <w:numPr>
          <w:ilvl w:val="0"/>
          <w:numId w:val="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Postanowienia</w:t>
      </w:r>
      <w:r w:rsidR="00F25A6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 których mowa w ust. 5-9 nie dotyczą </w:t>
      </w:r>
      <w:r w:rsidR="003C6B29" w:rsidRPr="00B10E02">
        <w:rPr>
          <w:rFonts w:ascii="Times New Roman" w:hAnsi="Times New Roman" w:cs="Times New Roman"/>
          <w:sz w:val="22"/>
          <w:szCs w:val="22"/>
        </w:rPr>
        <w:t>realizowanych przez Spółkę</w:t>
      </w:r>
      <w:r w:rsidR="003C6B29" w:rsidRPr="00B10E02" w:rsidDel="00A26074">
        <w:rPr>
          <w:rFonts w:ascii="Times New Roman" w:hAnsi="Times New Roman" w:cs="Times New Roman"/>
          <w:sz w:val="22"/>
          <w:szCs w:val="22"/>
        </w:rPr>
        <w:t xml:space="preserve"> </w:t>
      </w:r>
      <w:r w:rsidR="00A26074" w:rsidRPr="00B10E02">
        <w:rPr>
          <w:rFonts w:ascii="Times New Roman" w:hAnsi="Times New Roman" w:cs="Times New Roman"/>
          <w:sz w:val="22"/>
          <w:szCs w:val="22"/>
        </w:rPr>
        <w:t>Zadań Zleconych oraz Zadań Komercyjnych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, o </w:t>
      </w:r>
      <w:r w:rsidR="00A26074" w:rsidRPr="00B10E02">
        <w:rPr>
          <w:rFonts w:ascii="Times New Roman" w:hAnsi="Times New Roman" w:cs="Times New Roman"/>
          <w:sz w:val="22"/>
          <w:szCs w:val="22"/>
        </w:rPr>
        <w:t xml:space="preserve">których </w:t>
      </w:r>
      <w:r w:rsidRPr="00B10E02">
        <w:rPr>
          <w:rFonts w:ascii="Times New Roman" w:hAnsi="Times New Roman" w:cs="Times New Roman"/>
          <w:sz w:val="22"/>
          <w:szCs w:val="22"/>
        </w:rPr>
        <w:t>mowa §</w:t>
      </w:r>
      <w:r w:rsidR="00902904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2 ust. 1 pkt </w:t>
      </w:r>
      <w:r w:rsidR="00194495" w:rsidRPr="00B10E02">
        <w:rPr>
          <w:rFonts w:ascii="Times New Roman" w:hAnsi="Times New Roman" w:cs="Times New Roman"/>
          <w:sz w:val="22"/>
          <w:szCs w:val="22"/>
        </w:rPr>
        <w:t>8</w:t>
      </w:r>
      <w:r w:rsidRPr="00156A75">
        <w:rPr>
          <w:rFonts w:ascii="Times New Roman" w:hAnsi="Times New Roman"/>
          <w:sz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Uregulowanie zasad współpracy Spółki z tymi podmiotami pod kątem przepisów o ochronie danych osobowych jest przedmiotem odrębnych regulacji.</w:t>
      </w:r>
    </w:p>
    <w:p w14:paraId="06299E6E" w14:textId="77777777" w:rsidR="00BB5550" w:rsidRPr="00B10E02" w:rsidRDefault="00BB5550" w:rsidP="00156A75">
      <w:pPr>
        <w:widowControl/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bookmarkEnd w:id="15"/>
    <w:p w14:paraId="7C71E0D4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§ 4 </w:t>
      </w:r>
    </w:p>
    <w:p w14:paraId="37CB18C8" w14:textId="16A69B5A" w:rsidR="00766675" w:rsidRPr="00B10E02" w:rsidRDefault="00766675" w:rsidP="00156A75">
      <w:pPr>
        <w:keepNext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WSKAZANIE </w:t>
      </w:r>
    </w:p>
    <w:p w14:paraId="05827C90" w14:textId="14B91B77" w:rsidR="00766675" w:rsidRPr="00B10E02" w:rsidRDefault="00050E14" w:rsidP="00156A75">
      <w:pPr>
        <w:widowControl/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rzed formalnym </w:t>
      </w:r>
      <w:r w:rsidRPr="00B10E02">
        <w:rPr>
          <w:rFonts w:ascii="Times New Roman" w:hAnsi="Times New Roman" w:cs="Times New Roman"/>
          <w:sz w:val="22"/>
          <w:szCs w:val="22"/>
        </w:rPr>
        <w:t>prze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kazaniem Spółce </w:t>
      </w:r>
      <w:r w:rsidR="00B75177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do realizacji w </w:t>
      </w:r>
      <w:r w:rsidR="00512489" w:rsidRPr="00B10E02">
        <w:rPr>
          <w:rFonts w:ascii="Times New Roman" w:hAnsi="Times New Roman" w:cs="Times New Roman"/>
          <w:sz w:val="22"/>
          <w:szCs w:val="22"/>
        </w:rPr>
        <w:t>formie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dokumentu Wskazanie, następuje dokonanie pisemnych uzgodnień pomiędzy Dysponentem a Spółką w sprawie zakresu, sposobu oraz harmonogramu realizacji Zadania Inwestycyjneg</w:t>
      </w:r>
      <w:r w:rsidR="00A807B3" w:rsidRPr="00B10E02">
        <w:rPr>
          <w:rFonts w:ascii="Times New Roman" w:hAnsi="Times New Roman" w:cs="Times New Roman"/>
          <w:sz w:val="22"/>
          <w:szCs w:val="22"/>
        </w:rPr>
        <w:t>o</w:t>
      </w:r>
      <w:r w:rsidR="001D34F5" w:rsidRPr="00B10E02">
        <w:rPr>
          <w:rFonts w:ascii="Times New Roman" w:hAnsi="Times New Roman" w:cs="Times New Roman"/>
          <w:sz w:val="22"/>
          <w:szCs w:val="22"/>
        </w:rPr>
        <w:t xml:space="preserve"> lub </w:t>
      </w:r>
      <w:r w:rsidR="00B75177" w:rsidRPr="00B10E02">
        <w:rPr>
          <w:rFonts w:ascii="Times New Roman" w:hAnsi="Times New Roman" w:cs="Times New Roman"/>
          <w:sz w:val="22"/>
          <w:szCs w:val="22"/>
        </w:rPr>
        <w:t xml:space="preserve">terminu realizacji </w:t>
      </w:r>
      <w:r w:rsidR="00A807B3" w:rsidRPr="00B10E02">
        <w:rPr>
          <w:rFonts w:ascii="Times New Roman" w:hAnsi="Times New Roman" w:cs="Times New Roman"/>
          <w:sz w:val="22"/>
          <w:szCs w:val="22"/>
        </w:rPr>
        <w:t>Działania Pomocniczego</w:t>
      </w:r>
      <w:r w:rsidR="00766675" w:rsidRPr="00B10E02">
        <w:rPr>
          <w:rFonts w:ascii="Times New Roman" w:hAnsi="Times New Roman" w:cs="Times New Roman"/>
          <w:sz w:val="22"/>
          <w:szCs w:val="22"/>
        </w:rPr>
        <w:t>, zgodnie z treścią ust. 2</w:t>
      </w:r>
      <w:r w:rsidR="001D34F5" w:rsidRPr="00B10E02">
        <w:rPr>
          <w:rFonts w:ascii="Times New Roman" w:hAnsi="Times New Roman" w:cs="Times New Roman"/>
          <w:sz w:val="22"/>
          <w:szCs w:val="22"/>
        </w:rPr>
        <w:t xml:space="preserve"> i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3. </w:t>
      </w:r>
      <w:r w:rsidR="00DE1755" w:rsidRPr="00B10E02">
        <w:rPr>
          <w:rFonts w:ascii="Times New Roman" w:hAnsi="Times New Roman" w:cs="Times New Roman"/>
          <w:sz w:val="22"/>
          <w:szCs w:val="22"/>
        </w:rPr>
        <w:t xml:space="preserve">Dysponent jest zobowiązany rozpocząć uzgodnienia dotyczące wskazania Spółce </w:t>
      </w:r>
      <w:r w:rsidR="00B75177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DE1755" w:rsidRPr="00B10E02">
        <w:rPr>
          <w:rFonts w:ascii="Times New Roman" w:hAnsi="Times New Roman" w:cs="Times New Roman"/>
          <w:sz w:val="22"/>
          <w:szCs w:val="22"/>
        </w:rPr>
        <w:t xml:space="preserve"> do realizacji niezwłocznie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po uchwaleniu </w:t>
      </w:r>
      <w:r w:rsidR="00512489" w:rsidRPr="00B10E02">
        <w:rPr>
          <w:rFonts w:ascii="Times New Roman" w:hAnsi="Times New Roman" w:cs="Times New Roman"/>
          <w:sz w:val="22"/>
          <w:szCs w:val="22"/>
        </w:rPr>
        <w:t xml:space="preserve">przez Radę Miasta Poznania </w:t>
      </w:r>
      <w:r w:rsidR="00766675" w:rsidRPr="00B10E02">
        <w:rPr>
          <w:rFonts w:ascii="Times New Roman" w:hAnsi="Times New Roman" w:cs="Times New Roman"/>
          <w:sz w:val="22"/>
          <w:szCs w:val="22"/>
        </w:rPr>
        <w:t>budżetu Miasta na kolejny rok, bądź uchwaleniu zmian w</w:t>
      </w:r>
      <w:r w:rsidR="00E03A99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>budżecie na dany rok, nie później jednak niż w terminie 21 dni roboczych od daty uchwalenia budżetu Miasta</w:t>
      </w:r>
      <w:r w:rsidR="00181E77" w:rsidRPr="00B10E02">
        <w:rPr>
          <w:rFonts w:ascii="Times New Roman" w:hAnsi="Times New Roman" w:cs="Times New Roman"/>
          <w:sz w:val="22"/>
          <w:szCs w:val="22"/>
        </w:rPr>
        <w:t>,</w:t>
      </w:r>
      <w:r w:rsidR="004254C1" w:rsidRPr="00B10E02">
        <w:rPr>
          <w:rFonts w:ascii="Times New Roman" w:hAnsi="Times New Roman" w:cs="Times New Roman"/>
          <w:sz w:val="22"/>
          <w:szCs w:val="22"/>
        </w:rPr>
        <w:t xml:space="preserve"> bądź </w:t>
      </w:r>
      <w:r w:rsidR="00AB2BF6" w:rsidRPr="00B10E02">
        <w:rPr>
          <w:rFonts w:ascii="Times New Roman" w:hAnsi="Times New Roman" w:cs="Times New Roman"/>
          <w:sz w:val="22"/>
          <w:szCs w:val="22"/>
        </w:rPr>
        <w:t xml:space="preserve">uchwalenia </w:t>
      </w:r>
      <w:r w:rsidR="004254C1" w:rsidRPr="00B10E02">
        <w:rPr>
          <w:rFonts w:ascii="Times New Roman" w:hAnsi="Times New Roman" w:cs="Times New Roman"/>
          <w:sz w:val="22"/>
          <w:szCs w:val="22"/>
        </w:rPr>
        <w:t>zmian w budżecie</w:t>
      </w:r>
      <w:r w:rsidR="00766675" w:rsidRPr="00B10E02">
        <w:rPr>
          <w:rFonts w:ascii="Times New Roman" w:hAnsi="Times New Roman" w:cs="Times New Roman"/>
          <w:sz w:val="22"/>
          <w:szCs w:val="22"/>
        </w:rPr>
        <w:t>.</w:t>
      </w:r>
      <w:r w:rsidR="00441562" w:rsidRPr="00B10E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F153DC" w14:textId="420B0D46" w:rsidR="00766675" w:rsidRPr="00B10E02" w:rsidRDefault="00766675" w:rsidP="00156A75">
      <w:pPr>
        <w:widowControl/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="00DE1755" w:rsidRPr="00B10E02">
        <w:rPr>
          <w:rFonts w:ascii="Times New Roman" w:hAnsi="Times New Roman" w:cs="Times New Roman"/>
          <w:sz w:val="22"/>
          <w:szCs w:val="22"/>
        </w:rPr>
        <w:t>ramach uzgodnień</w:t>
      </w:r>
      <w:r w:rsidRPr="00B10E02">
        <w:rPr>
          <w:rFonts w:ascii="Times New Roman" w:hAnsi="Times New Roman" w:cs="Times New Roman"/>
          <w:sz w:val="22"/>
          <w:szCs w:val="22"/>
        </w:rPr>
        <w:t xml:space="preserve"> Dysponent przekazuje Spółce pisemnie informację o planowanym nowym </w:t>
      </w:r>
      <w:r w:rsidR="003015C6" w:rsidRPr="00B10E02">
        <w:rPr>
          <w:rFonts w:ascii="Times New Roman" w:hAnsi="Times New Roman" w:cs="Times New Roman"/>
          <w:sz w:val="22"/>
          <w:szCs w:val="22"/>
        </w:rPr>
        <w:t>Działaniu Powierzonym</w:t>
      </w:r>
      <w:r w:rsidRPr="00B10E02">
        <w:rPr>
          <w:rFonts w:ascii="Times New Roman" w:hAnsi="Times New Roman" w:cs="Times New Roman"/>
          <w:sz w:val="22"/>
          <w:szCs w:val="22"/>
        </w:rPr>
        <w:t xml:space="preserve">. Spółka niezwłocznie, lecz nie </w:t>
      </w:r>
      <w:r w:rsidR="00DE1755" w:rsidRPr="00B10E02">
        <w:rPr>
          <w:rFonts w:ascii="Times New Roman" w:hAnsi="Times New Roman" w:cs="Times New Roman"/>
          <w:sz w:val="22"/>
          <w:szCs w:val="22"/>
        </w:rPr>
        <w:t>później</w:t>
      </w:r>
      <w:r w:rsidRPr="00B10E02">
        <w:rPr>
          <w:rFonts w:ascii="Times New Roman" w:hAnsi="Times New Roman" w:cs="Times New Roman"/>
          <w:sz w:val="22"/>
          <w:szCs w:val="22"/>
        </w:rPr>
        <w:t xml:space="preserve"> niż w terminie 14 dni roboczych od otrzymania informacji, opracowuje i przekazuje Dysponentowi propozycję harmonogramu realizacji Zadania Inwestycyjnego</w:t>
      </w:r>
      <w:r w:rsidR="001D34F5" w:rsidRPr="00B10E02">
        <w:rPr>
          <w:rFonts w:ascii="Times New Roman" w:hAnsi="Times New Roman" w:cs="Times New Roman"/>
          <w:sz w:val="22"/>
          <w:szCs w:val="22"/>
        </w:rPr>
        <w:t xml:space="preserve"> lub</w:t>
      </w:r>
      <w:r w:rsidR="00B75177" w:rsidRPr="00B10E02">
        <w:rPr>
          <w:rFonts w:ascii="Times New Roman" w:hAnsi="Times New Roman" w:cs="Times New Roman"/>
          <w:sz w:val="22"/>
          <w:szCs w:val="22"/>
        </w:rPr>
        <w:t xml:space="preserve"> terminu realizacji </w:t>
      </w:r>
      <w:r w:rsidR="00A807B3" w:rsidRPr="00B10E02">
        <w:rPr>
          <w:rFonts w:ascii="Times New Roman" w:hAnsi="Times New Roman" w:cs="Times New Roman"/>
          <w:sz w:val="22"/>
          <w:szCs w:val="22"/>
        </w:rPr>
        <w:t>Działania Pomocniczego</w:t>
      </w:r>
      <w:r w:rsidR="001D34F5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wraz ze swoimi </w:t>
      </w:r>
      <w:r w:rsidR="001D34F5" w:rsidRPr="00B10E02">
        <w:rPr>
          <w:rFonts w:ascii="Times New Roman" w:hAnsi="Times New Roman" w:cs="Times New Roman"/>
          <w:sz w:val="22"/>
          <w:szCs w:val="22"/>
        </w:rPr>
        <w:t>uwagami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3A2B1DED" w14:textId="215D063F" w:rsidR="00766675" w:rsidRPr="00B10E02" w:rsidRDefault="00766675" w:rsidP="00156A75">
      <w:pPr>
        <w:widowControl/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Dla Zadań Inwestycyjnych w zakresie: pełnienia funkcji Inwestora Zastępczego oraz pełnienia </w:t>
      </w:r>
      <w:r w:rsidR="00390D34" w:rsidRPr="00B10E02">
        <w:rPr>
          <w:rFonts w:ascii="Times New Roman" w:hAnsi="Times New Roman" w:cs="Times New Roman"/>
          <w:sz w:val="22"/>
          <w:szCs w:val="22"/>
        </w:rPr>
        <w:t>N</w:t>
      </w:r>
      <w:r w:rsidRPr="00B10E02">
        <w:rPr>
          <w:rFonts w:ascii="Times New Roman" w:hAnsi="Times New Roman" w:cs="Times New Roman"/>
          <w:sz w:val="22"/>
          <w:szCs w:val="22"/>
        </w:rPr>
        <w:t xml:space="preserve">adzoru nad </w:t>
      </w:r>
      <w:r w:rsidR="00390D34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>ealizacją Zadania Inwestycyjnego, harmonogram, o którym mowa w ust. 2, obejmować będzie terminy osiągnięcia efektów rzeczowych (kamieni milowych), co najmniej takich, jak:</w:t>
      </w:r>
    </w:p>
    <w:p w14:paraId="2327E271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analiza zadania inwestycyjnego;</w:t>
      </w:r>
    </w:p>
    <w:p w14:paraId="4C26DE9E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postępowanie na wybór projektanta;</w:t>
      </w:r>
    </w:p>
    <w:p w14:paraId="0A373DE0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wybranym projektantem;</w:t>
      </w:r>
    </w:p>
    <w:p w14:paraId="044D7220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prace projektowe projektanta</w:t>
      </w:r>
      <w:r w:rsidR="00F57CA4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A1FEE7F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konsultacje społeczne – czynność wykonywana przez Dysponenta;</w:t>
      </w:r>
    </w:p>
    <w:p w14:paraId="260D52CF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postępowanie na wybór nadzoru autorskiego;</w:t>
      </w:r>
    </w:p>
    <w:p w14:paraId="682E8C6A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nadzorem autorskim;</w:t>
      </w:r>
    </w:p>
    <w:p w14:paraId="5CCDA7B5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nadzór autorski;</w:t>
      </w:r>
    </w:p>
    <w:p w14:paraId="58A7A57E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postępowanie na wybór projektanta na aktualizację dokumentacji;</w:t>
      </w:r>
    </w:p>
    <w:p w14:paraId="3284AB57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wybranym projektantem na aktualizacje dokumentacji;</w:t>
      </w:r>
    </w:p>
    <w:p w14:paraId="26ADF6E8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>aktualizacja dokumentacji;</w:t>
      </w:r>
    </w:p>
    <w:p w14:paraId="7AE5F500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postępowanie na wybór Inspektora Nadzoru;</w:t>
      </w:r>
    </w:p>
    <w:p w14:paraId="62F4EF38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wybranym Inspektorem Nadzoru;</w:t>
      </w:r>
    </w:p>
    <w:p w14:paraId="698A18AC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prace Inspektora Nadzoru;</w:t>
      </w:r>
    </w:p>
    <w:p w14:paraId="71E17CD0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postępowanie na wybór Inżyniera Kontraktu;</w:t>
      </w:r>
    </w:p>
    <w:p w14:paraId="727E1AD7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wybranym Inżynierem Kontraktu;</w:t>
      </w:r>
    </w:p>
    <w:p w14:paraId="6AD89DDE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prace Inżyniera Kontraktu;</w:t>
      </w:r>
    </w:p>
    <w:p w14:paraId="132D3FEB" w14:textId="12AFBA43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przygotowanie dokumentacji na wybór Wykonawcy;</w:t>
      </w:r>
    </w:p>
    <w:p w14:paraId="49F9CDFF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przetarg na wykonawstwo i wybór Wykonawcy;</w:t>
      </w:r>
    </w:p>
    <w:p w14:paraId="0F608F40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podpisanie umowy z wybranym Wykonawcą;</w:t>
      </w:r>
    </w:p>
    <w:p w14:paraId="0664350A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przekazanie Wykonawcy placu budowy;</w:t>
      </w:r>
    </w:p>
    <w:p w14:paraId="4D53693E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realizacja robót budowlanych;</w:t>
      </w:r>
    </w:p>
    <w:p w14:paraId="13F95A99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przekazanie wykonanego Zadania Inwestycyjnego Dysponentowi;</w:t>
      </w:r>
    </w:p>
    <w:p w14:paraId="601568B6" w14:textId="77777777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rzeczowo-finansowe rozliczenie zadania inwestycyjnego z Dysponentem; </w:t>
      </w:r>
    </w:p>
    <w:p w14:paraId="305EF2BF" w14:textId="2F5E0526" w:rsidR="00766675" w:rsidRPr="00B10E02" w:rsidRDefault="00766675" w:rsidP="00156A75">
      <w:pPr>
        <w:widowControl/>
        <w:numPr>
          <w:ilvl w:val="0"/>
          <w:numId w:val="14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rozliczenie pobranego </w:t>
      </w:r>
      <w:r w:rsidR="00795CF1" w:rsidRPr="00B10E02">
        <w:rPr>
          <w:rFonts w:ascii="Times New Roman" w:hAnsi="Times New Roman" w:cs="Times New Roman"/>
          <w:sz w:val="22"/>
          <w:szCs w:val="22"/>
        </w:rPr>
        <w:t xml:space="preserve">Akceptowalnego Poziomu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Wynagrodzenia </w:t>
      </w:r>
      <w:r w:rsidR="001D34F5" w:rsidRPr="00B10E02">
        <w:rPr>
          <w:rFonts w:ascii="Times New Roman" w:hAnsi="Times New Roman" w:cs="Times New Roman"/>
          <w:sz w:val="22"/>
          <w:szCs w:val="22"/>
        </w:rPr>
        <w:t xml:space="preserve">za </w:t>
      </w:r>
      <w:r w:rsidRPr="00B10E02">
        <w:rPr>
          <w:rFonts w:ascii="Times New Roman" w:hAnsi="Times New Roman" w:cs="Times New Roman"/>
          <w:sz w:val="22"/>
          <w:szCs w:val="22"/>
        </w:rPr>
        <w:t>Zadani</w:t>
      </w:r>
      <w:r w:rsidR="001D34F5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Inwestycyjn</w:t>
      </w:r>
      <w:r w:rsidR="001D34F5" w:rsidRPr="00B10E02">
        <w:rPr>
          <w:rFonts w:ascii="Times New Roman" w:hAnsi="Times New Roman" w:cs="Times New Roman"/>
          <w:sz w:val="22"/>
          <w:szCs w:val="22"/>
        </w:rPr>
        <w:t>e,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pomiędzy Dysponentem a</w:t>
      </w:r>
      <w:r w:rsidR="00E03A99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Spółką</w:t>
      </w:r>
      <w:r w:rsidR="00050E14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zgodnie z zasadami </w:t>
      </w:r>
      <w:r w:rsidR="00050E14" w:rsidRPr="00B10E02">
        <w:rPr>
          <w:rFonts w:ascii="Times New Roman" w:hAnsi="Times New Roman" w:cs="Times New Roman"/>
          <w:sz w:val="22"/>
          <w:szCs w:val="22"/>
        </w:rPr>
        <w:t xml:space="preserve">określonymi w Regulaminie </w:t>
      </w:r>
      <w:r w:rsidR="00847FBC" w:rsidRPr="00B10E02">
        <w:rPr>
          <w:rFonts w:ascii="Times New Roman" w:hAnsi="Times New Roman" w:cs="Times New Roman"/>
          <w:sz w:val="22"/>
          <w:szCs w:val="22"/>
        </w:rPr>
        <w:t>Wynagradzania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4593610E" w14:textId="039FFECE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Po zakończonych uzgodnieniach, o których mowa w </w:t>
      </w:r>
      <w:r w:rsidRPr="00156A75">
        <w:rPr>
          <w:rFonts w:ascii="Times New Roman" w:hAnsi="Times New Roman"/>
        </w:rPr>
        <w:t>ust. 1</w:t>
      </w:r>
      <w:r w:rsidR="001D34F5" w:rsidRPr="00156A75">
        <w:rPr>
          <w:rFonts w:ascii="Times New Roman" w:hAnsi="Times New Roman"/>
        </w:rPr>
        <w:t>-</w:t>
      </w:r>
      <w:r w:rsidRPr="00156A75">
        <w:rPr>
          <w:rFonts w:ascii="Times New Roman" w:hAnsi="Times New Roman"/>
        </w:rPr>
        <w:t>3</w:t>
      </w:r>
      <w:r w:rsidR="00DE1755" w:rsidRPr="00B10E02">
        <w:rPr>
          <w:rFonts w:ascii="Times New Roman" w:hAnsi="Times New Roman" w:cs="Times New Roman"/>
        </w:rPr>
        <w:t xml:space="preserve">, lecz nie później niż w terminie </w:t>
      </w:r>
      <w:r w:rsidR="00181E77" w:rsidRPr="00B10E02">
        <w:rPr>
          <w:rFonts w:ascii="Times New Roman" w:hAnsi="Times New Roman" w:cs="Times New Roman"/>
        </w:rPr>
        <w:t>4</w:t>
      </w:r>
      <w:r w:rsidR="00983E08" w:rsidRPr="00B10E02">
        <w:rPr>
          <w:rFonts w:ascii="Times New Roman" w:hAnsi="Times New Roman" w:cs="Times New Roman"/>
        </w:rPr>
        <w:t>0</w:t>
      </w:r>
      <w:r w:rsidR="00DE1755" w:rsidRPr="00B10E02">
        <w:rPr>
          <w:rFonts w:ascii="Times New Roman" w:hAnsi="Times New Roman" w:cs="Times New Roman"/>
        </w:rPr>
        <w:t xml:space="preserve"> dni </w:t>
      </w:r>
      <w:bookmarkStart w:id="16" w:name="_Hlk29547070"/>
      <w:r w:rsidR="00DE1755" w:rsidRPr="00B10E02">
        <w:rPr>
          <w:rFonts w:ascii="Times New Roman" w:hAnsi="Times New Roman" w:cs="Times New Roman"/>
        </w:rPr>
        <w:t>roboczych</w:t>
      </w:r>
      <w:r w:rsidR="008254E2" w:rsidRPr="00B10E02">
        <w:rPr>
          <w:rFonts w:ascii="Times New Roman" w:hAnsi="Times New Roman" w:cs="Times New Roman"/>
        </w:rPr>
        <w:t xml:space="preserve"> od daty uchwalenia</w:t>
      </w:r>
      <w:r w:rsidR="00512489" w:rsidRPr="00B10E02">
        <w:rPr>
          <w:rFonts w:ascii="Times New Roman" w:hAnsi="Times New Roman" w:cs="Times New Roman"/>
        </w:rPr>
        <w:t xml:space="preserve"> przez Radę Miasta Poznania</w:t>
      </w:r>
      <w:r w:rsidR="002803A7" w:rsidRPr="00B10E02">
        <w:rPr>
          <w:rFonts w:ascii="Times New Roman" w:hAnsi="Times New Roman" w:cs="Times New Roman"/>
        </w:rPr>
        <w:t xml:space="preserve"> </w:t>
      </w:r>
      <w:r w:rsidR="008254E2" w:rsidRPr="00B10E02">
        <w:rPr>
          <w:rFonts w:ascii="Times New Roman" w:hAnsi="Times New Roman" w:cs="Times New Roman"/>
        </w:rPr>
        <w:t xml:space="preserve">budżetu Miasta na kolejny </w:t>
      </w:r>
      <w:r w:rsidR="00AB2BF6" w:rsidRPr="00B10E02">
        <w:rPr>
          <w:rFonts w:ascii="Times New Roman" w:hAnsi="Times New Roman" w:cs="Times New Roman"/>
        </w:rPr>
        <w:t xml:space="preserve">rok, </w:t>
      </w:r>
      <w:r w:rsidR="008254E2" w:rsidRPr="00B10E02">
        <w:rPr>
          <w:rFonts w:ascii="Times New Roman" w:hAnsi="Times New Roman" w:cs="Times New Roman"/>
        </w:rPr>
        <w:t>bądź zmian w budżecie</w:t>
      </w:r>
      <w:r w:rsidR="00DE1755" w:rsidRPr="00B10E02">
        <w:rPr>
          <w:rFonts w:ascii="Times New Roman" w:hAnsi="Times New Roman" w:cs="Times New Roman"/>
        </w:rPr>
        <w:t xml:space="preserve"> </w:t>
      </w:r>
      <w:r w:rsidR="008254E2" w:rsidRPr="00B10E02">
        <w:rPr>
          <w:rFonts w:ascii="Times New Roman" w:hAnsi="Times New Roman" w:cs="Times New Roman"/>
        </w:rPr>
        <w:t>na dany rok</w:t>
      </w:r>
      <w:bookmarkEnd w:id="16"/>
      <w:r w:rsidRPr="00B10E02">
        <w:rPr>
          <w:rFonts w:ascii="Times New Roman" w:hAnsi="Times New Roman" w:cs="Times New Roman"/>
        </w:rPr>
        <w:t xml:space="preserve">, Dysponent powierza Spółce do realizacji </w:t>
      </w:r>
      <w:r w:rsidR="00A56C96" w:rsidRPr="00B10E02">
        <w:rPr>
          <w:rFonts w:ascii="Times New Roman" w:hAnsi="Times New Roman" w:cs="Times New Roman"/>
        </w:rPr>
        <w:t>Działanie Powierzone</w:t>
      </w:r>
      <w:r w:rsidRPr="00B10E02">
        <w:rPr>
          <w:rFonts w:ascii="Times New Roman" w:hAnsi="Times New Roman" w:cs="Times New Roman"/>
        </w:rPr>
        <w:t xml:space="preserve"> na podstawie dokumentu Wskazani</w:t>
      </w:r>
      <w:r w:rsidR="00790CC6" w:rsidRPr="00B10E02">
        <w:rPr>
          <w:rFonts w:ascii="Times New Roman" w:hAnsi="Times New Roman" w:cs="Times New Roman"/>
        </w:rPr>
        <w:t>a</w:t>
      </w:r>
      <w:r w:rsidRPr="00B10E02">
        <w:rPr>
          <w:rFonts w:ascii="Times New Roman" w:hAnsi="Times New Roman" w:cs="Times New Roman"/>
        </w:rPr>
        <w:t xml:space="preserve">, którego wzór stanowi </w:t>
      </w:r>
      <w:r w:rsidR="00E03A99" w:rsidRPr="00B10E02">
        <w:rPr>
          <w:rFonts w:ascii="Times New Roman" w:hAnsi="Times New Roman" w:cs="Times New Roman"/>
        </w:rPr>
        <w:t xml:space="preserve">załącznik </w:t>
      </w:r>
      <w:r w:rsidRPr="00B10E02">
        <w:rPr>
          <w:rFonts w:ascii="Times New Roman" w:hAnsi="Times New Roman" w:cs="Times New Roman"/>
        </w:rPr>
        <w:t>nr 1</w:t>
      </w:r>
      <w:r w:rsidR="00A807B3" w:rsidRPr="00B10E02">
        <w:rPr>
          <w:rFonts w:ascii="Times New Roman" w:hAnsi="Times New Roman" w:cs="Times New Roman"/>
        </w:rPr>
        <w:t xml:space="preserve"> i 1</w:t>
      </w:r>
      <w:r w:rsidR="00340496" w:rsidRPr="00B10E02">
        <w:rPr>
          <w:rFonts w:ascii="Times New Roman" w:hAnsi="Times New Roman" w:cs="Times New Roman"/>
        </w:rPr>
        <w:t>A</w:t>
      </w:r>
      <w:r w:rsidRPr="00B10E02">
        <w:rPr>
          <w:rFonts w:ascii="Times New Roman" w:hAnsi="Times New Roman" w:cs="Times New Roman"/>
        </w:rPr>
        <w:t xml:space="preserve"> do Zasad.</w:t>
      </w:r>
      <w:r w:rsidR="005155E0" w:rsidRPr="00B10E02">
        <w:rPr>
          <w:rFonts w:ascii="Times New Roman" w:hAnsi="Times New Roman" w:cs="Times New Roman"/>
        </w:rPr>
        <w:t xml:space="preserve"> W przypadku braku możliwości przekazania </w:t>
      </w:r>
      <w:r w:rsidR="0075573A" w:rsidRPr="00B10E02">
        <w:rPr>
          <w:rFonts w:ascii="Times New Roman" w:hAnsi="Times New Roman" w:cs="Times New Roman"/>
        </w:rPr>
        <w:t xml:space="preserve">Spółce </w:t>
      </w:r>
      <w:r w:rsidR="005155E0" w:rsidRPr="00B10E02">
        <w:rPr>
          <w:rFonts w:ascii="Times New Roman" w:hAnsi="Times New Roman" w:cs="Times New Roman"/>
        </w:rPr>
        <w:t xml:space="preserve">dokumentu </w:t>
      </w:r>
      <w:r w:rsidR="00790CC6" w:rsidRPr="00B10E02">
        <w:rPr>
          <w:rFonts w:ascii="Times New Roman" w:hAnsi="Times New Roman" w:cs="Times New Roman"/>
        </w:rPr>
        <w:t xml:space="preserve">Wskazania w tym </w:t>
      </w:r>
      <w:r w:rsidR="00AB2BF6" w:rsidRPr="00B10E02">
        <w:rPr>
          <w:rFonts w:ascii="Times New Roman" w:hAnsi="Times New Roman" w:cs="Times New Roman"/>
        </w:rPr>
        <w:t>terminie</w:t>
      </w:r>
      <w:r w:rsidR="004254C1" w:rsidRPr="00B10E02">
        <w:rPr>
          <w:rFonts w:ascii="Times New Roman" w:hAnsi="Times New Roman" w:cs="Times New Roman"/>
        </w:rPr>
        <w:t>,</w:t>
      </w:r>
      <w:r w:rsidR="005155E0" w:rsidRPr="00B10E02">
        <w:rPr>
          <w:rFonts w:ascii="Times New Roman" w:hAnsi="Times New Roman" w:cs="Times New Roman"/>
        </w:rPr>
        <w:t xml:space="preserve"> z uwagi na wystąpienie uzasadnionych okoliczności (</w:t>
      </w:r>
      <w:r w:rsidR="00AB2BF6" w:rsidRPr="00B10E02">
        <w:rPr>
          <w:rFonts w:ascii="Times New Roman" w:hAnsi="Times New Roman" w:cs="Times New Roman"/>
        </w:rPr>
        <w:t xml:space="preserve">nieuzgodniony zakres zadania, </w:t>
      </w:r>
      <w:r w:rsidR="005155E0" w:rsidRPr="00B10E02">
        <w:rPr>
          <w:rFonts w:ascii="Times New Roman" w:hAnsi="Times New Roman" w:cs="Times New Roman"/>
        </w:rPr>
        <w:t>brak pełnej dokumentacji, oczekiwanie na decyzję pozwolenia na budowę</w:t>
      </w:r>
      <w:r w:rsidR="00717AA7" w:rsidRPr="00B10E02">
        <w:rPr>
          <w:rFonts w:ascii="Times New Roman" w:hAnsi="Times New Roman" w:cs="Times New Roman"/>
        </w:rPr>
        <w:t>,</w:t>
      </w:r>
      <w:r w:rsidR="005155E0" w:rsidRPr="00B10E02">
        <w:rPr>
          <w:rFonts w:ascii="Times New Roman" w:hAnsi="Times New Roman" w:cs="Times New Roman"/>
        </w:rPr>
        <w:t xml:space="preserve"> </w:t>
      </w:r>
      <w:r w:rsidR="00AD2944" w:rsidRPr="00B10E02">
        <w:rPr>
          <w:rFonts w:ascii="Times New Roman" w:hAnsi="Times New Roman" w:cs="Times New Roman"/>
        </w:rPr>
        <w:t>itp</w:t>
      </w:r>
      <w:r w:rsidR="005155E0" w:rsidRPr="00B10E02">
        <w:rPr>
          <w:rFonts w:ascii="Times New Roman" w:hAnsi="Times New Roman" w:cs="Times New Roman"/>
        </w:rPr>
        <w:t>.)</w:t>
      </w:r>
      <w:r w:rsidR="004254C1" w:rsidRPr="00B10E02">
        <w:rPr>
          <w:rFonts w:ascii="Times New Roman" w:hAnsi="Times New Roman" w:cs="Times New Roman"/>
        </w:rPr>
        <w:t>,</w:t>
      </w:r>
      <w:r w:rsidR="005155E0" w:rsidRPr="00B10E02">
        <w:rPr>
          <w:rFonts w:ascii="Times New Roman" w:hAnsi="Times New Roman" w:cs="Times New Roman"/>
        </w:rPr>
        <w:t xml:space="preserve"> Dysponent jest zobowiązany</w:t>
      </w:r>
      <w:r w:rsidR="00563181" w:rsidRPr="00B10E02">
        <w:rPr>
          <w:rFonts w:ascii="Times New Roman" w:hAnsi="Times New Roman" w:cs="Times New Roman"/>
        </w:rPr>
        <w:t>,</w:t>
      </w:r>
      <w:r w:rsidR="005155E0" w:rsidRPr="00B10E02">
        <w:rPr>
          <w:rFonts w:ascii="Times New Roman" w:hAnsi="Times New Roman" w:cs="Times New Roman"/>
        </w:rPr>
        <w:t xml:space="preserve"> </w:t>
      </w:r>
      <w:r w:rsidR="00A56C96" w:rsidRPr="00B10E02">
        <w:rPr>
          <w:rFonts w:ascii="Times New Roman" w:hAnsi="Times New Roman" w:cs="Times New Roman"/>
        </w:rPr>
        <w:t>w terminie 40 dni roboczych od daty uchwalenia przez Radę Miasta Poznania budżetu Miasta na kolejny rok, bądź zmian w budżecie na dany rok</w:t>
      </w:r>
      <w:r w:rsidR="00563181" w:rsidRPr="00B10E02">
        <w:rPr>
          <w:rFonts w:ascii="Times New Roman" w:hAnsi="Times New Roman" w:cs="Times New Roman"/>
        </w:rPr>
        <w:t>,</w:t>
      </w:r>
      <w:r w:rsidR="00A56C96" w:rsidRPr="00B10E02">
        <w:rPr>
          <w:rFonts w:ascii="Times New Roman" w:hAnsi="Times New Roman" w:cs="Times New Roman"/>
        </w:rPr>
        <w:t xml:space="preserve"> </w:t>
      </w:r>
      <w:r w:rsidR="005155E0" w:rsidRPr="00B10E02">
        <w:rPr>
          <w:rFonts w:ascii="Times New Roman" w:hAnsi="Times New Roman" w:cs="Times New Roman"/>
        </w:rPr>
        <w:t xml:space="preserve">do poinformowania </w:t>
      </w:r>
      <w:r w:rsidR="00A56C96" w:rsidRPr="00B10E02">
        <w:rPr>
          <w:rFonts w:ascii="Times New Roman" w:hAnsi="Times New Roman" w:cs="Times New Roman"/>
        </w:rPr>
        <w:t xml:space="preserve">pisemnie </w:t>
      </w:r>
      <w:r w:rsidR="005155E0" w:rsidRPr="00B10E02">
        <w:rPr>
          <w:rFonts w:ascii="Times New Roman" w:hAnsi="Times New Roman" w:cs="Times New Roman"/>
        </w:rPr>
        <w:t>Spółk</w:t>
      </w:r>
      <w:r w:rsidR="004254C1" w:rsidRPr="00B10E02">
        <w:rPr>
          <w:rFonts w:ascii="Times New Roman" w:hAnsi="Times New Roman" w:cs="Times New Roman"/>
        </w:rPr>
        <w:t>i</w:t>
      </w:r>
      <w:r w:rsidR="005155E0" w:rsidRPr="00B10E02">
        <w:rPr>
          <w:rFonts w:ascii="Times New Roman" w:hAnsi="Times New Roman" w:cs="Times New Roman"/>
        </w:rPr>
        <w:t xml:space="preserve"> o tych okolicznościach i planowanej dacie przekazania </w:t>
      </w:r>
      <w:r w:rsidR="00BA27EC" w:rsidRPr="00B10E02">
        <w:rPr>
          <w:rFonts w:ascii="Times New Roman" w:hAnsi="Times New Roman" w:cs="Times New Roman"/>
        </w:rPr>
        <w:t xml:space="preserve">Spółce </w:t>
      </w:r>
      <w:r w:rsidR="005155E0" w:rsidRPr="00B10E02">
        <w:rPr>
          <w:rFonts w:ascii="Times New Roman" w:hAnsi="Times New Roman" w:cs="Times New Roman"/>
        </w:rPr>
        <w:t>dokumentu Wskazani</w:t>
      </w:r>
      <w:r w:rsidR="00794F57" w:rsidRPr="00B10E02">
        <w:rPr>
          <w:rFonts w:ascii="Times New Roman" w:hAnsi="Times New Roman" w:cs="Times New Roman"/>
        </w:rPr>
        <w:t>a</w:t>
      </w:r>
      <w:r w:rsidR="005155E0" w:rsidRPr="00B10E02">
        <w:rPr>
          <w:rFonts w:ascii="Times New Roman" w:hAnsi="Times New Roman" w:cs="Times New Roman"/>
        </w:rPr>
        <w:t>.</w:t>
      </w:r>
    </w:p>
    <w:p w14:paraId="41FF1D7E" w14:textId="0E919A9B" w:rsidR="0075573A" w:rsidRPr="00B10E02" w:rsidRDefault="00B63AEF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Po upływie </w:t>
      </w:r>
      <w:r w:rsidR="00181E77" w:rsidRPr="00B10E02">
        <w:rPr>
          <w:rFonts w:ascii="Times New Roman" w:hAnsi="Times New Roman" w:cs="Times New Roman"/>
        </w:rPr>
        <w:t>45</w:t>
      </w:r>
      <w:r w:rsidRPr="00B10E02">
        <w:rPr>
          <w:rFonts w:ascii="Times New Roman" w:hAnsi="Times New Roman" w:cs="Times New Roman"/>
        </w:rPr>
        <w:t xml:space="preserve"> dni roboczych od uchwalenia budżetu Miasta na kolejny rok, bądź uchwalenia zmian w</w:t>
      </w:r>
      <w:r w:rsidR="00B97D5E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budżecie na dany rok, Spółka</w:t>
      </w:r>
      <w:r w:rsidR="00563181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z </w:t>
      </w:r>
      <w:r w:rsidR="00055212" w:rsidRPr="00B10E02">
        <w:rPr>
          <w:rFonts w:ascii="Times New Roman" w:hAnsi="Times New Roman" w:cs="Times New Roman"/>
        </w:rPr>
        <w:t xml:space="preserve">udziałem </w:t>
      </w:r>
      <w:r w:rsidRPr="00B10E02">
        <w:rPr>
          <w:rFonts w:ascii="Times New Roman" w:hAnsi="Times New Roman" w:cs="Times New Roman"/>
        </w:rPr>
        <w:t>W</w:t>
      </w:r>
      <w:r w:rsidR="00A00BFD" w:rsidRPr="00B10E02">
        <w:rPr>
          <w:rFonts w:ascii="Times New Roman" w:hAnsi="Times New Roman" w:cs="Times New Roman"/>
        </w:rPr>
        <w:t>B</w:t>
      </w:r>
      <w:r w:rsidRPr="00B10E02">
        <w:rPr>
          <w:rFonts w:ascii="Times New Roman" w:hAnsi="Times New Roman" w:cs="Times New Roman"/>
        </w:rPr>
        <w:t>iK</w:t>
      </w:r>
      <w:r w:rsidR="00563181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dokonuje przeglądu Zadań Inwestycyjnych</w:t>
      </w:r>
      <w:r w:rsidR="00AB2BF6" w:rsidRPr="00B10E02">
        <w:rPr>
          <w:rFonts w:ascii="Times New Roman" w:hAnsi="Times New Roman" w:cs="Times New Roman"/>
        </w:rPr>
        <w:t xml:space="preserve"> ujętych w uchwalonym budżecie Miasta, bądź uchwalonej zmianie budżetu</w:t>
      </w:r>
      <w:r w:rsidR="00E07A0B" w:rsidRPr="00B10E02">
        <w:rPr>
          <w:rFonts w:ascii="Times New Roman" w:hAnsi="Times New Roman" w:cs="Times New Roman"/>
        </w:rPr>
        <w:t xml:space="preserve"> i je porównuje </w:t>
      </w:r>
      <w:r w:rsidR="00986D59" w:rsidRPr="00B10E02">
        <w:rPr>
          <w:rFonts w:ascii="Times New Roman" w:hAnsi="Times New Roman" w:cs="Times New Roman"/>
        </w:rPr>
        <w:t xml:space="preserve">z </w:t>
      </w:r>
      <w:r w:rsidR="00E07A0B" w:rsidRPr="00B10E02">
        <w:rPr>
          <w:rFonts w:ascii="Times New Roman" w:hAnsi="Times New Roman" w:cs="Times New Roman"/>
        </w:rPr>
        <w:t>listą otrzymanych Wskazań</w:t>
      </w:r>
      <w:r w:rsidR="00FE27E1" w:rsidRPr="00B10E02">
        <w:rPr>
          <w:rFonts w:ascii="Times New Roman" w:hAnsi="Times New Roman" w:cs="Times New Roman"/>
        </w:rPr>
        <w:t xml:space="preserve">. </w:t>
      </w:r>
      <w:r w:rsidR="00D4501D" w:rsidRPr="00B10E02">
        <w:rPr>
          <w:rFonts w:ascii="Times New Roman" w:hAnsi="Times New Roman" w:cs="Times New Roman"/>
        </w:rPr>
        <w:t xml:space="preserve">Na tej podstawie </w:t>
      </w:r>
      <w:r w:rsidR="00FE27E1" w:rsidRPr="00B10E02">
        <w:rPr>
          <w:rFonts w:ascii="Times New Roman" w:hAnsi="Times New Roman" w:cs="Times New Roman"/>
        </w:rPr>
        <w:t>Spółka s</w:t>
      </w:r>
      <w:r w:rsidRPr="00B10E02">
        <w:rPr>
          <w:rFonts w:ascii="Times New Roman" w:hAnsi="Times New Roman" w:cs="Times New Roman"/>
        </w:rPr>
        <w:t>porządza wykaz Zadań Inwestycyjnych, które</w:t>
      </w:r>
      <w:r w:rsidR="00AB2BF6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nie zostały przekazane Spółce do realizacji</w:t>
      </w:r>
      <w:r w:rsidR="000B349D" w:rsidRPr="00B10E02">
        <w:rPr>
          <w:rFonts w:ascii="Times New Roman" w:hAnsi="Times New Roman" w:cs="Times New Roman"/>
        </w:rPr>
        <w:t xml:space="preserve">, a także </w:t>
      </w:r>
      <w:r w:rsidR="00B04E36" w:rsidRPr="00B10E02">
        <w:rPr>
          <w:rFonts w:ascii="Times New Roman" w:hAnsi="Times New Roman" w:cs="Times New Roman"/>
        </w:rPr>
        <w:t xml:space="preserve">tych które </w:t>
      </w:r>
      <w:r w:rsidR="000B349D" w:rsidRPr="00B10E02">
        <w:rPr>
          <w:rFonts w:ascii="Times New Roman" w:hAnsi="Times New Roman" w:cs="Times New Roman"/>
        </w:rPr>
        <w:t xml:space="preserve">zostały wycofane </w:t>
      </w:r>
      <w:r w:rsidR="00B04E36" w:rsidRPr="00B10E02">
        <w:rPr>
          <w:rFonts w:ascii="Times New Roman" w:hAnsi="Times New Roman" w:cs="Times New Roman"/>
        </w:rPr>
        <w:t>lub wstrzymane przez Dysponentów</w:t>
      </w:r>
      <w:r w:rsidR="00FE27E1" w:rsidRPr="00B10E02">
        <w:rPr>
          <w:rFonts w:ascii="Times New Roman" w:hAnsi="Times New Roman" w:cs="Times New Roman"/>
        </w:rPr>
        <w:t xml:space="preserve">, </w:t>
      </w:r>
      <w:r w:rsidR="007D1902" w:rsidRPr="00B10E02">
        <w:rPr>
          <w:rFonts w:ascii="Times New Roman" w:hAnsi="Times New Roman" w:cs="Times New Roman"/>
        </w:rPr>
        <w:t>wraz z informacją o</w:t>
      </w:r>
      <w:r w:rsidR="002C2DF8" w:rsidRPr="00B10E02">
        <w:rPr>
          <w:rFonts w:ascii="Times New Roman" w:hAnsi="Times New Roman" w:cs="Times New Roman"/>
        </w:rPr>
        <w:t xml:space="preserve"> znanych jej </w:t>
      </w:r>
      <w:r w:rsidR="007D1902" w:rsidRPr="00B10E02">
        <w:rPr>
          <w:rFonts w:ascii="Times New Roman" w:hAnsi="Times New Roman" w:cs="Times New Roman"/>
        </w:rPr>
        <w:t>okolicznościach ich nieprzekazania</w:t>
      </w:r>
      <w:r w:rsidR="00B04E36" w:rsidRPr="00B10E02">
        <w:rPr>
          <w:rFonts w:ascii="Times New Roman" w:hAnsi="Times New Roman" w:cs="Times New Roman"/>
        </w:rPr>
        <w:t xml:space="preserve">, wycofania lub wstrzymania </w:t>
      </w:r>
      <w:r w:rsidR="00512489" w:rsidRPr="00B10E02">
        <w:rPr>
          <w:rFonts w:ascii="Times New Roman" w:hAnsi="Times New Roman" w:cs="Times New Roman"/>
        </w:rPr>
        <w:t>oraz</w:t>
      </w:r>
      <w:r w:rsidR="007D1902" w:rsidRPr="00B10E02">
        <w:rPr>
          <w:rFonts w:ascii="Times New Roman" w:hAnsi="Times New Roman" w:cs="Times New Roman"/>
        </w:rPr>
        <w:t xml:space="preserve"> </w:t>
      </w:r>
      <w:r w:rsidR="00512489" w:rsidRPr="00B10E02">
        <w:rPr>
          <w:rFonts w:ascii="Times New Roman" w:hAnsi="Times New Roman" w:cs="Times New Roman"/>
        </w:rPr>
        <w:t>przewidy</w:t>
      </w:r>
      <w:r w:rsidR="00D4501D" w:rsidRPr="00B10E02">
        <w:rPr>
          <w:rFonts w:ascii="Times New Roman" w:hAnsi="Times New Roman" w:cs="Times New Roman"/>
        </w:rPr>
        <w:t>w</w:t>
      </w:r>
      <w:r w:rsidR="00512489" w:rsidRPr="00B10E02">
        <w:rPr>
          <w:rFonts w:ascii="Times New Roman" w:hAnsi="Times New Roman" w:cs="Times New Roman"/>
        </w:rPr>
        <w:t>an</w:t>
      </w:r>
      <w:r w:rsidR="00D4501D" w:rsidRPr="00B10E02">
        <w:rPr>
          <w:rFonts w:ascii="Times New Roman" w:hAnsi="Times New Roman" w:cs="Times New Roman"/>
        </w:rPr>
        <w:t xml:space="preserve">ą datą przekazania Spółce dokumentu Wskazanie </w:t>
      </w:r>
      <w:r w:rsidR="00B04E36" w:rsidRPr="00B10E02">
        <w:rPr>
          <w:rFonts w:ascii="Times New Roman" w:hAnsi="Times New Roman" w:cs="Times New Roman"/>
        </w:rPr>
        <w:t>lub Zaprzestania Realizacji Zadania</w:t>
      </w:r>
      <w:r w:rsidR="00D96F91" w:rsidRPr="00B10E02">
        <w:rPr>
          <w:rFonts w:ascii="Times New Roman" w:hAnsi="Times New Roman" w:cs="Times New Roman"/>
        </w:rPr>
        <w:t xml:space="preserve"> Inwestycyjnego</w:t>
      </w:r>
      <w:r w:rsidR="00D4501D" w:rsidRPr="00B10E02">
        <w:rPr>
          <w:rFonts w:ascii="Times New Roman" w:hAnsi="Times New Roman" w:cs="Times New Roman"/>
        </w:rPr>
        <w:t xml:space="preserve">, </w:t>
      </w:r>
      <w:r w:rsidR="00FE27E1" w:rsidRPr="00B10E02">
        <w:rPr>
          <w:rFonts w:ascii="Times New Roman" w:hAnsi="Times New Roman" w:cs="Times New Roman"/>
        </w:rPr>
        <w:t xml:space="preserve">a następnie niezwłocznie przekazuje go do </w:t>
      </w:r>
      <w:r w:rsidR="00A371F1" w:rsidRPr="00B10E02">
        <w:rPr>
          <w:rFonts w:ascii="Times New Roman" w:hAnsi="Times New Roman" w:cs="Times New Roman"/>
        </w:rPr>
        <w:t>WBiK</w:t>
      </w:r>
      <w:r w:rsidR="001F53B7" w:rsidRPr="00B10E02">
        <w:rPr>
          <w:rFonts w:ascii="Times New Roman" w:hAnsi="Times New Roman" w:cs="Times New Roman"/>
        </w:rPr>
        <w:t>, a w przypadku Zaprzestania Realizacji Zadania Inwestycyjnego dodatkowo do wiadomości BNW</w:t>
      </w:r>
      <w:r w:rsidR="00FE27E1" w:rsidRPr="00B10E02">
        <w:rPr>
          <w:rFonts w:ascii="Times New Roman" w:hAnsi="Times New Roman" w:cs="Times New Roman"/>
        </w:rPr>
        <w:t>.</w:t>
      </w:r>
    </w:p>
    <w:p w14:paraId="731B4895" w14:textId="29DC22DC" w:rsidR="00B63AEF" w:rsidRPr="00B10E02" w:rsidRDefault="00A371F1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lastRenderedPageBreak/>
        <w:t>WBiK</w:t>
      </w:r>
      <w:r w:rsidR="00BF5B72" w:rsidRPr="00B10E02">
        <w:rPr>
          <w:rFonts w:ascii="Times New Roman" w:hAnsi="Times New Roman" w:cs="Times New Roman"/>
        </w:rPr>
        <w:t>, po otrzymaniu wykazu Zadań Inwestycyjnych,</w:t>
      </w:r>
      <w:r w:rsidR="00B04E36" w:rsidRPr="00B10E02">
        <w:rPr>
          <w:rFonts w:ascii="Times New Roman" w:hAnsi="Times New Roman" w:cs="Times New Roman"/>
        </w:rPr>
        <w:t xml:space="preserve"> o </w:t>
      </w:r>
      <w:r w:rsidR="00BF5B72" w:rsidRPr="00B10E02">
        <w:rPr>
          <w:rFonts w:ascii="Times New Roman" w:hAnsi="Times New Roman" w:cs="Times New Roman"/>
        </w:rPr>
        <w:t>któr</w:t>
      </w:r>
      <w:r w:rsidR="00B04E36" w:rsidRPr="00B10E02">
        <w:rPr>
          <w:rFonts w:ascii="Times New Roman" w:hAnsi="Times New Roman" w:cs="Times New Roman"/>
        </w:rPr>
        <w:t xml:space="preserve">ym mowa </w:t>
      </w:r>
      <w:r w:rsidR="00B04E36" w:rsidRPr="00156A75">
        <w:rPr>
          <w:rFonts w:ascii="Times New Roman" w:hAnsi="Times New Roman"/>
        </w:rPr>
        <w:t>ust. 5</w:t>
      </w:r>
      <w:r w:rsidR="008A1C5D" w:rsidRPr="00B10E02">
        <w:rPr>
          <w:rFonts w:ascii="Times New Roman" w:hAnsi="Times New Roman" w:cs="Times New Roman"/>
        </w:rPr>
        <w:t>,</w:t>
      </w:r>
      <w:r w:rsidR="00BF5B72" w:rsidRPr="00B10E02">
        <w:rPr>
          <w:rFonts w:ascii="Times New Roman" w:hAnsi="Times New Roman" w:cs="Times New Roman"/>
        </w:rPr>
        <w:t xml:space="preserve"> </w:t>
      </w:r>
      <w:r w:rsidR="002C2DF8" w:rsidRPr="00B10E02">
        <w:rPr>
          <w:rFonts w:ascii="Times New Roman" w:hAnsi="Times New Roman" w:cs="Times New Roman"/>
        </w:rPr>
        <w:t xml:space="preserve">niezwłocznie </w:t>
      </w:r>
      <w:r w:rsidR="00FE27E1" w:rsidRPr="00B10E02">
        <w:rPr>
          <w:rFonts w:ascii="Times New Roman" w:hAnsi="Times New Roman" w:cs="Times New Roman"/>
        </w:rPr>
        <w:t>kieruje do</w:t>
      </w:r>
      <w:r w:rsidR="00BA27EC" w:rsidRPr="00B10E02">
        <w:rPr>
          <w:rFonts w:ascii="Times New Roman" w:hAnsi="Times New Roman" w:cs="Times New Roman"/>
        </w:rPr>
        <w:t xml:space="preserve"> odpowiednich Dysponentów (do wiadomości odpowiednich Decernentów) </w:t>
      </w:r>
      <w:r w:rsidR="007B680C" w:rsidRPr="00B10E02">
        <w:rPr>
          <w:rFonts w:ascii="Times New Roman" w:hAnsi="Times New Roman" w:cs="Times New Roman"/>
        </w:rPr>
        <w:t xml:space="preserve">pismo </w:t>
      </w:r>
      <w:r w:rsidR="00BA27EC" w:rsidRPr="00B10E02">
        <w:rPr>
          <w:rFonts w:ascii="Times New Roman" w:hAnsi="Times New Roman" w:cs="Times New Roman"/>
        </w:rPr>
        <w:t xml:space="preserve">z prośbą o przedstawienie </w:t>
      </w:r>
      <w:r w:rsidR="007D1902" w:rsidRPr="00B10E02">
        <w:rPr>
          <w:rFonts w:ascii="Times New Roman" w:hAnsi="Times New Roman" w:cs="Times New Roman"/>
        </w:rPr>
        <w:t>aktualnej informacji o stanie prac nad przekazaniem</w:t>
      </w:r>
      <w:r w:rsidR="00BA27EC" w:rsidRPr="00B10E02">
        <w:rPr>
          <w:rFonts w:ascii="Times New Roman" w:hAnsi="Times New Roman" w:cs="Times New Roman"/>
        </w:rPr>
        <w:t xml:space="preserve"> Spółce</w:t>
      </w:r>
      <w:r w:rsidR="007D1902" w:rsidRPr="00B10E02">
        <w:rPr>
          <w:rFonts w:ascii="Times New Roman" w:hAnsi="Times New Roman" w:cs="Times New Roman"/>
        </w:rPr>
        <w:t xml:space="preserve"> </w:t>
      </w:r>
      <w:r w:rsidR="00BA27EC" w:rsidRPr="00B10E02">
        <w:rPr>
          <w:rFonts w:ascii="Times New Roman" w:hAnsi="Times New Roman" w:cs="Times New Roman"/>
        </w:rPr>
        <w:t>Zadania Inwestycyjnego do realizacji</w:t>
      </w:r>
      <w:r w:rsidR="00B04E36" w:rsidRPr="00B10E02">
        <w:rPr>
          <w:rFonts w:ascii="Times New Roman" w:hAnsi="Times New Roman" w:cs="Times New Roman"/>
        </w:rPr>
        <w:t xml:space="preserve">, </w:t>
      </w:r>
      <w:r w:rsidR="00AC330D" w:rsidRPr="00B10E02">
        <w:rPr>
          <w:rFonts w:ascii="Times New Roman" w:hAnsi="Times New Roman" w:cs="Times New Roman"/>
        </w:rPr>
        <w:t xml:space="preserve">powodach </w:t>
      </w:r>
      <w:r w:rsidR="00B04E36" w:rsidRPr="00B10E02">
        <w:rPr>
          <w:rFonts w:ascii="Times New Roman" w:hAnsi="Times New Roman" w:cs="Times New Roman"/>
        </w:rPr>
        <w:t>wstrzymania lub</w:t>
      </w:r>
      <w:r w:rsidR="00F22EE5" w:rsidRPr="00B10E02">
        <w:rPr>
          <w:rFonts w:ascii="Times New Roman" w:hAnsi="Times New Roman" w:cs="Times New Roman"/>
        </w:rPr>
        <w:t xml:space="preserve"> wycofania</w:t>
      </w:r>
      <w:r w:rsidR="00B04E36" w:rsidRPr="00B10E02">
        <w:rPr>
          <w:rFonts w:ascii="Times New Roman" w:hAnsi="Times New Roman" w:cs="Times New Roman"/>
        </w:rPr>
        <w:t xml:space="preserve"> </w:t>
      </w:r>
      <w:r w:rsidR="00BA27EC" w:rsidRPr="00B10E02">
        <w:rPr>
          <w:rFonts w:ascii="Times New Roman" w:hAnsi="Times New Roman" w:cs="Times New Roman"/>
        </w:rPr>
        <w:t>i</w:t>
      </w:r>
      <w:r w:rsidR="00512489" w:rsidRPr="00B10E02">
        <w:rPr>
          <w:rFonts w:ascii="Times New Roman" w:hAnsi="Times New Roman" w:cs="Times New Roman"/>
        </w:rPr>
        <w:t xml:space="preserve"> przewidywanej</w:t>
      </w:r>
      <w:r w:rsidR="002803A7" w:rsidRPr="00B10E02">
        <w:rPr>
          <w:rFonts w:ascii="Times New Roman" w:hAnsi="Times New Roman" w:cs="Times New Roman"/>
        </w:rPr>
        <w:t xml:space="preserve"> </w:t>
      </w:r>
      <w:r w:rsidR="000C53DB" w:rsidRPr="00B10E02">
        <w:rPr>
          <w:rFonts w:ascii="Times New Roman" w:hAnsi="Times New Roman" w:cs="Times New Roman"/>
        </w:rPr>
        <w:t>dacie</w:t>
      </w:r>
      <w:r w:rsidR="00BA27EC" w:rsidRPr="00B10E02">
        <w:rPr>
          <w:rFonts w:ascii="Times New Roman" w:hAnsi="Times New Roman" w:cs="Times New Roman"/>
        </w:rPr>
        <w:t xml:space="preserve"> przekazania Spółce </w:t>
      </w:r>
      <w:r w:rsidR="001658C2" w:rsidRPr="00B10E02">
        <w:rPr>
          <w:rFonts w:ascii="Times New Roman" w:hAnsi="Times New Roman" w:cs="Times New Roman"/>
        </w:rPr>
        <w:t xml:space="preserve">dokumentu Wskazania </w:t>
      </w:r>
      <w:r w:rsidR="00F22EE5" w:rsidRPr="00B10E02">
        <w:rPr>
          <w:rFonts w:ascii="Times New Roman" w:hAnsi="Times New Roman" w:cs="Times New Roman"/>
        </w:rPr>
        <w:t>lub Zaprzestania Realizacji Zadania</w:t>
      </w:r>
      <w:r w:rsidR="00BA27EC" w:rsidRPr="00B10E02">
        <w:rPr>
          <w:rFonts w:ascii="Times New Roman" w:hAnsi="Times New Roman" w:cs="Times New Roman"/>
        </w:rPr>
        <w:t>.</w:t>
      </w:r>
      <w:r w:rsidR="007B680C" w:rsidRPr="00B10E02">
        <w:rPr>
          <w:rFonts w:ascii="Times New Roman" w:hAnsi="Times New Roman" w:cs="Times New Roman"/>
        </w:rPr>
        <w:t xml:space="preserve"> Informacje uzyskane od Dysponentów są następnie przekazywane przez </w:t>
      </w:r>
      <w:r w:rsidRPr="00B10E02">
        <w:rPr>
          <w:rFonts w:ascii="Times New Roman" w:hAnsi="Times New Roman" w:cs="Times New Roman"/>
        </w:rPr>
        <w:t>WBiK</w:t>
      </w:r>
      <w:r w:rsidR="007B680C" w:rsidRPr="00B10E02">
        <w:rPr>
          <w:rFonts w:ascii="Times New Roman" w:hAnsi="Times New Roman" w:cs="Times New Roman"/>
        </w:rPr>
        <w:t xml:space="preserve"> do Spółki</w:t>
      </w:r>
      <w:r w:rsidR="001F53B7" w:rsidRPr="00B10E02">
        <w:rPr>
          <w:rFonts w:ascii="Times New Roman" w:hAnsi="Times New Roman" w:cs="Times New Roman"/>
        </w:rPr>
        <w:t>, a w przypadku Zaprzestania Realizacji Zadania Inwestycyjnego dodatkowo do wiadomości BNW.</w:t>
      </w:r>
    </w:p>
    <w:p w14:paraId="78BC65D9" w14:textId="4CB37EEF" w:rsidR="009834AA" w:rsidRPr="00B10E02" w:rsidRDefault="00441E61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Z zastrzeżeniem §</w:t>
      </w:r>
      <w:r w:rsidR="007F2AE3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4 ust. 4 zd</w:t>
      </w:r>
      <w:r w:rsidR="00A47E9C" w:rsidRPr="00B10E02">
        <w:rPr>
          <w:rFonts w:ascii="Times New Roman" w:hAnsi="Times New Roman" w:cs="Times New Roman"/>
        </w:rPr>
        <w:t xml:space="preserve">anie </w:t>
      </w:r>
      <w:r w:rsidRPr="00B10E02">
        <w:rPr>
          <w:rFonts w:ascii="Times New Roman" w:hAnsi="Times New Roman" w:cs="Times New Roman"/>
        </w:rPr>
        <w:t xml:space="preserve">2, w </w:t>
      </w:r>
      <w:r w:rsidR="009834AA" w:rsidRPr="00B10E02">
        <w:rPr>
          <w:rFonts w:ascii="Times New Roman" w:hAnsi="Times New Roman" w:cs="Times New Roman"/>
        </w:rPr>
        <w:t xml:space="preserve">przypadku nierealizowania przez Dysponentów obowiązku wynikającego z </w:t>
      </w:r>
      <w:r w:rsidR="00106A8F" w:rsidRPr="00B10E02">
        <w:rPr>
          <w:rFonts w:ascii="Times New Roman" w:hAnsi="Times New Roman" w:cs="Times New Roman"/>
        </w:rPr>
        <w:t>z</w:t>
      </w:r>
      <w:r w:rsidR="009834AA" w:rsidRPr="00B10E02">
        <w:rPr>
          <w:rFonts w:ascii="Times New Roman" w:hAnsi="Times New Roman" w:cs="Times New Roman"/>
        </w:rPr>
        <w:t>arządzeni</w:t>
      </w:r>
      <w:r w:rsidR="00106A8F" w:rsidRPr="00B10E02">
        <w:rPr>
          <w:rFonts w:ascii="Times New Roman" w:hAnsi="Times New Roman" w:cs="Times New Roman"/>
        </w:rPr>
        <w:t>a</w:t>
      </w:r>
      <w:r w:rsidR="00BA27EC" w:rsidRPr="00B10E02">
        <w:rPr>
          <w:rFonts w:ascii="Times New Roman" w:hAnsi="Times New Roman" w:cs="Times New Roman"/>
        </w:rPr>
        <w:t xml:space="preserve"> </w:t>
      </w:r>
      <w:r w:rsidR="005730CC" w:rsidRPr="00B10E02">
        <w:rPr>
          <w:rFonts w:ascii="Times New Roman" w:hAnsi="Times New Roman" w:cs="Times New Roman"/>
        </w:rPr>
        <w:t xml:space="preserve">wprowadzającego Zasady </w:t>
      </w:r>
      <w:r w:rsidR="00BA27EC" w:rsidRPr="00B10E02">
        <w:rPr>
          <w:rFonts w:ascii="Times New Roman" w:hAnsi="Times New Roman" w:cs="Times New Roman"/>
        </w:rPr>
        <w:t xml:space="preserve">w zakresie przekazania Spółce Zadania Inwestycyjnego do realizacji </w:t>
      </w:r>
      <w:r w:rsidR="001658C2" w:rsidRPr="00B10E02">
        <w:rPr>
          <w:rFonts w:ascii="Times New Roman" w:hAnsi="Times New Roman" w:cs="Times New Roman"/>
        </w:rPr>
        <w:t>na podstawie dokumentu Wskazania</w:t>
      </w:r>
      <w:r w:rsidR="009834AA" w:rsidRPr="00B10E02">
        <w:rPr>
          <w:rFonts w:ascii="Times New Roman" w:hAnsi="Times New Roman" w:cs="Times New Roman"/>
        </w:rPr>
        <w:t xml:space="preserve">, </w:t>
      </w:r>
      <w:r w:rsidR="00A371F1" w:rsidRPr="00B10E02">
        <w:rPr>
          <w:rFonts w:ascii="Times New Roman" w:hAnsi="Times New Roman" w:cs="Times New Roman"/>
        </w:rPr>
        <w:t>WBiK</w:t>
      </w:r>
      <w:r w:rsidR="00C12652" w:rsidRPr="00B10E02">
        <w:rPr>
          <w:rFonts w:ascii="Times New Roman" w:hAnsi="Times New Roman" w:cs="Times New Roman"/>
        </w:rPr>
        <w:t xml:space="preserve"> </w:t>
      </w:r>
      <w:r w:rsidR="002C2DF8" w:rsidRPr="00B10E02">
        <w:rPr>
          <w:rFonts w:ascii="Times New Roman" w:hAnsi="Times New Roman" w:cs="Times New Roman"/>
        </w:rPr>
        <w:t xml:space="preserve">o tym fakcie </w:t>
      </w:r>
      <w:r w:rsidR="003300DF" w:rsidRPr="00B10E02">
        <w:rPr>
          <w:rFonts w:ascii="Times New Roman" w:hAnsi="Times New Roman" w:cs="Times New Roman"/>
        </w:rPr>
        <w:t xml:space="preserve">niezwłocznie </w:t>
      </w:r>
      <w:r w:rsidR="009834AA" w:rsidRPr="00B10E02">
        <w:rPr>
          <w:rFonts w:ascii="Times New Roman" w:hAnsi="Times New Roman" w:cs="Times New Roman"/>
        </w:rPr>
        <w:t xml:space="preserve">zawiadamia Prezydenta </w:t>
      </w:r>
      <w:r w:rsidR="002C2DF8" w:rsidRPr="00B10E02">
        <w:rPr>
          <w:rFonts w:ascii="Times New Roman" w:hAnsi="Times New Roman" w:cs="Times New Roman"/>
        </w:rPr>
        <w:t>(do wiadomości odpowiednich Decernentów)</w:t>
      </w:r>
      <w:r w:rsidR="00512489" w:rsidRPr="00B10E02">
        <w:rPr>
          <w:rFonts w:ascii="Times New Roman" w:hAnsi="Times New Roman" w:cs="Times New Roman"/>
        </w:rPr>
        <w:t>.</w:t>
      </w:r>
      <w:r w:rsidR="002803A7" w:rsidRPr="00B10E02">
        <w:rPr>
          <w:rFonts w:ascii="Times New Roman" w:hAnsi="Times New Roman" w:cs="Times New Roman"/>
        </w:rPr>
        <w:t xml:space="preserve"> </w:t>
      </w:r>
      <w:r w:rsidR="00512489" w:rsidRPr="00B10E02">
        <w:rPr>
          <w:rFonts w:ascii="Times New Roman" w:hAnsi="Times New Roman" w:cs="Times New Roman"/>
        </w:rPr>
        <w:t>Prezydent</w:t>
      </w:r>
      <w:r w:rsidR="002803A7" w:rsidRPr="00B10E02">
        <w:rPr>
          <w:rFonts w:ascii="Times New Roman" w:hAnsi="Times New Roman" w:cs="Times New Roman"/>
        </w:rPr>
        <w:t xml:space="preserve"> </w:t>
      </w:r>
      <w:r w:rsidR="0086562E" w:rsidRPr="00B10E02">
        <w:rPr>
          <w:rFonts w:ascii="Times New Roman" w:hAnsi="Times New Roman" w:cs="Times New Roman"/>
        </w:rPr>
        <w:t>podejmuje decyzję</w:t>
      </w:r>
      <w:r w:rsidR="00717AA7" w:rsidRPr="00B10E02">
        <w:rPr>
          <w:rFonts w:ascii="Times New Roman" w:hAnsi="Times New Roman" w:cs="Times New Roman"/>
        </w:rPr>
        <w:t>,</w:t>
      </w:r>
      <w:r w:rsidR="0086562E" w:rsidRPr="00B10E02">
        <w:rPr>
          <w:rFonts w:ascii="Times New Roman" w:hAnsi="Times New Roman" w:cs="Times New Roman"/>
        </w:rPr>
        <w:t xml:space="preserve"> co do dalszego trybu realizacji Zadania Inwestycyjnego</w:t>
      </w:r>
      <w:r w:rsidR="001816EB" w:rsidRPr="00B10E02">
        <w:rPr>
          <w:rFonts w:ascii="Times New Roman" w:hAnsi="Times New Roman" w:cs="Times New Roman"/>
        </w:rPr>
        <w:t>.</w:t>
      </w:r>
    </w:p>
    <w:p w14:paraId="6E9C416C" w14:textId="3784EEBD" w:rsidR="00766675" w:rsidRPr="00B10E02" w:rsidRDefault="00766675" w:rsidP="00156A75">
      <w:pPr>
        <w:widowControl/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Wskazanie powinno określać co najmniej następujące zagadnienia:</w:t>
      </w:r>
    </w:p>
    <w:p w14:paraId="7B86B55B" w14:textId="2A5BADDE" w:rsidR="00766675" w:rsidRPr="00B10E02" w:rsidRDefault="00766675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zakres </w:t>
      </w:r>
      <w:r w:rsidR="00B54943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B54943" w:rsidRPr="00B10E02">
        <w:rPr>
          <w:rFonts w:ascii="Times New Roman" w:hAnsi="Times New Roman" w:cs="Times New Roman"/>
          <w:sz w:val="22"/>
          <w:szCs w:val="22"/>
        </w:rPr>
        <w:t>przekazanego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Spółce do realizacji;</w:t>
      </w:r>
    </w:p>
    <w:p w14:paraId="79E85E43" w14:textId="0CFA5E20" w:rsidR="00766675" w:rsidRPr="00B10E02" w:rsidRDefault="00766675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harmonogram realizacji Zadania Inwestycyjnego wraz z planowanym terminem rozpoczęcia i</w:t>
      </w:r>
      <w:r w:rsidR="00717A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zakończenia Zadania Inwestycyjnego;</w:t>
      </w:r>
    </w:p>
    <w:p w14:paraId="62753A6E" w14:textId="60EAC6D6" w:rsidR="00766675" w:rsidRPr="00B10E02" w:rsidRDefault="00766675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oszacowane na podstawie zakresu rzeczowego Zadania Inwestycyjnego, bądź planowaną na podstawie już zawartych umów Kwotę Należności dla Wykonawców za realizację Zadania Inwestycyjnego;</w:t>
      </w:r>
    </w:p>
    <w:p w14:paraId="29DAE98B" w14:textId="14E888E3" w:rsidR="00721092" w:rsidRPr="00B10E02" w:rsidRDefault="00721092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termin realizacji Działania Pomocniczego;</w:t>
      </w:r>
    </w:p>
    <w:p w14:paraId="464F852C" w14:textId="01C7892D" w:rsidR="00766675" w:rsidRPr="00B10E02" w:rsidRDefault="0035056A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o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szacowaną wartość </w:t>
      </w:r>
      <w:r w:rsidR="00B54943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766675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12286FD0" w14:textId="67B7E245" w:rsidR="002427CE" w:rsidRPr="00B10E02" w:rsidRDefault="002427CE" w:rsidP="00007884">
      <w:pPr>
        <w:widowControl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informacje </w:t>
      </w:r>
      <w:r w:rsidR="00E105F9" w:rsidRPr="00B10E02">
        <w:rPr>
          <w:rFonts w:ascii="Times New Roman" w:hAnsi="Times New Roman" w:cs="Times New Roman"/>
          <w:sz w:val="22"/>
          <w:szCs w:val="22"/>
        </w:rPr>
        <w:t>w zakresie podziału nakładów Działania Powierzonego na docelowych Użytkowników, ze wskazaniem zasad odliczenia podatku VAT od tych wydatków;</w:t>
      </w:r>
    </w:p>
    <w:p w14:paraId="73B4C272" w14:textId="1AE3044B" w:rsidR="00766675" w:rsidRPr="00B10E02" w:rsidRDefault="00512489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nieodpłatne </w:t>
      </w:r>
      <w:r w:rsidR="00766675" w:rsidRPr="00B10E02">
        <w:rPr>
          <w:rFonts w:ascii="Times New Roman" w:hAnsi="Times New Roman" w:cs="Times New Roman"/>
          <w:sz w:val="22"/>
          <w:szCs w:val="22"/>
        </w:rPr>
        <w:t>udostępni</w:t>
      </w:r>
      <w:r w:rsidRPr="00B10E02">
        <w:rPr>
          <w:rFonts w:ascii="Times New Roman" w:hAnsi="Times New Roman" w:cs="Times New Roman"/>
          <w:sz w:val="22"/>
          <w:szCs w:val="22"/>
        </w:rPr>
        <w:t>e</w:t>
      </w:r>
      <w:r w:rsidR="00766675" w:rsidRPr="00B10E02">
        <w:rPr>
          <w:rFonts w:ascii="Times New Roman" w:hAnsi="Times New Roman" w:cs="Times New Roman"/>
          <w:sz w:val="22"/>
          <w:szCs w:val="22"/>
        </w:rPr>
        <w:t>n</w:t>
      </w:r>
      <w:r w:rsidRPr="00B10E02">
        <w:rPr>
          <w:rFonts w:ascii="Times New Roman" w:hAnsi="Times New Roman" w:cs="Times New Roman"/>
          <w:sz w:val="22"/>
          <w:szCs w:val="22"/>
        </w:rPr>
        <w:t>i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e </w:t>
      </w:r>
      <w:r w:rsidRPr="00B10E02">
        <w:rPr>
          <w:rFonts w:ascii="Times New Roman" w:hAnsi="Times New Roman" w:cs="Times New Roman"/>
          <w:sz w:val="22"/>
          <w:szCs w:val="22"/>
        </w:rPr>
        <w:t>przez Dyspone</w:t>
      </w:r>
      <w:r w:rsidR="00A807B3" w:rsidRPr="00B10E02">
        <w:rPr>
          <w:rFonts w:ascii="Times New Roman" w:hAnsi="Times New Roman" w:cs="Times New Roman"/>
          <w:sz w:val="22"/>
          <w:szCs w:val="22"/>
        </w:rPr>
        <w:t>n</w:t>
      </w:r>
      <w:r w:rsidRPr="00B10E02">
        <w:rPr>
          <w:rFonts w:ascii="Times New Roman" w:hAnsi="Times New Roman" w:cs="Times New Roman"/>
          <w:sz w:val="22"/>
          <w:szCs w:val="22"/>
        </w:rPr>
        <w:t xml:space="preserve">ta </w:t>
      </w:r>
      <w:r w:rsidR="00766675" w:rsidRPr="00B10E02">
        <w:rPr>
          <w:rFonts w:ascii="Times New Roman" w:hAnsi="Times New Roman" w:cs="Times New Roman"/>
          <w:sz w:val="22"/>
          <w:szCs w:val="22"/>
        </w:rPr>
        <w:t>Spółce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66675" w:rsidRPr="00B10E02">
        <w:rPr>
          <w:rFonts w:ascii="Times New Roman" w:hAnsi="Times New Roman" w:cs="Times New Roman"/>
          <w:sz w:val="22"/>
          <w:szCs w:val="22"/>
        </w:rPr>
        <w:t>do korzystania autorskie prawa majątkowe, niezbędne do realizacji zadań określonych we Wskazaniu;</w:t>
      </w:r>
    </w:p>
    <w:p w14:paraId="78948AF8" w14:textId="77777777" w:rsidR="00766675" w:rsidRPr="00B10E02" w:rsidRDefault="00766675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wskazanie przyszłego użytkownika obiektu (środka trwałego) powstałego w wyniku realizacji Zadania Inwestycyjnego;</w:t>
      </w:r>
    </w:p>
    <w:p w14:paraId="75A43A29" w14:textId="42334BA8" w:rsidR="000B0372" w:rsidRPr="00B10E02" w:rsidRDefault="005D1847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wskazanie, czy Dysponent wyraża zgodę</w:t>
      </w:r>
      <w:r w:rsidR="005A24A6" w:rsidRPr="00B10E02">
        <w:rPr>
          <w:rFonts w:ascii="Times New Roman" w:hAnsi="Times New Roman" w:cs="Times New Roman"/>
          <w:sz w:val="22"/>
          <w:szCs w:val="22"/>
        </w:rPr>
        <w:t>, aby w trakcie realizacji Zadania Inwestycyjnego Spółka ponosiła opłaty</w:t>
      </w:r>
      <w:r w:rsidR="00E24086" w:rsidRPr="00B10E02">
        <w:rPr>
          <w:rFonts w:ascii="Times New Roman" w:hAnsi="Times New Roman" w:cs="Times New Roman"/>
          <w:sz w:val="22"/>
          <w:szCs w:val="22"/>
        </w:rPr>
        <w:t>/</w:t>
      </w:r>
      <w:r w:rsidR="00CB3DF3" w:rsidRPr="00B10E02">
        <w:rPr>
          <w:rFonts w:ascii="Times New Roman" w:hAnsi="Times New Roman" w:cs="Times New Roman"/>
          <w:sz w:val="22"/>
          <w:szCs w:val="22"/>
        </w:rPr>
        <w:t>koszty</w:t>
      </w:r>
      <w:r w:rsidR="00E24086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D43E9" w:rsidRPr="00B10E02">
        <w:rPr>
          <w:rFonts w:ascii="Times New Roman" w:hAnsi="Times New Roman" w:cs="Times New Roman"/>
          <w:sz w:val="22"/>
          <w:szCs w:val="22"/>
        </w:rPr>
        <w:t xml:space="preserve">w imieniu </w:t>
      </w:r>
      <w:r w:rsidR="00B90D35" w:rsidRPr="00B10E02">
        <w:rPr>
          <w:rFonts w:ascii="Times New Roman" w:hAnsi="Times New Roman" w:cs="Times New Roman"/>
          <w:sz w:val="22"/>
          <w:szCs w:val="22"/>
        </w:rPr>
        <w:t>Dysponenta</w:t>
      </w:r>
      <w:r w:rsidR="005A24A6" w:rsidRPr="00B10E02">
        <w:rPr>
          <w:rFonts w:ascii="Times New Roman" w:hAnsi="Times New Roman" w:cs="Times New Roman"/>
          <w:sz w:val="22"/>
          <w:szCs w:val="22"/>
        </w:rPr>
        <w:t xml:space="preserve">, których jednorazowa wartość nie </w:t>
      </w:r>
      <w:r w:rsidR="007D43E9" w:rsidRPr="00B10E02">
        <w:rPr>
          <w:rFonts w:ascii="Times New Roman" w:hAnsi="Times New Roman" w:cs="Times New Roman"/>
          <w:sz w:val="22"/>
          <w:szCs w:val="22"/>
        </w:rPr>
        <w:t>będzie wyższa niż</w:t>
      </w:r>
      <w:r w:rsidR="005A24A6" w:rsidRPr="00B10E02">
        <w:rPr>
          <w:rFonts w:ascii="Times New Roman" w:hAnsi="Times New Roman" w:cs="Times New Roman"/>
          <w:sz w:val="22"/>
          <w:szCs w:val="22"/>
        </w:rPr>
        <w:t xml:space="preserve"> 2 500</w:t>
      </w:r>
      <w:r w:rsidR="007D43E9" w:rsidRPr="00B10E02">
        <w:rPr>
          <w:rFonts w:ascii="Times New Roman" w:hAnsi="Times New Roman" w:cs="Times New Roman"/>
          <w:sz w:val="22"/>
          <w:szCs w:val="22"/>
        </w:rPr>
        <w:t> </w:t>
      </w:r>
      <w:r w:rsidR="005A24A6" w:rsidRPr="00B10E02">
        <w:rPr>
          <w:rFonts w:ascii="Times New Roman" w:hAnsi="Times New Roman" w:cs="Times New Roman"/>
          <w:sz w:val="22"/>
          <w:szCs w:val="22"/>
        </w:rPr>
        <w:t xml:space="preserve">zł </w:t>
      </w:r>
      <w:r w:rsidR="00ED098C" w:rsidRPr="00B10E02">
        <w:rPr>
          <w:rFonts w:ascii="Times New Roman" w:hAnsi="Times New Roman" w:cs="Times New Roman"/>
          <w:sz w:val="22"/>
          <w:szCs w:val="22"/>
        </w:rPr>
        <w:t>(</w:t>
      </w:r>
      <w:r w:rsidR="00543D2C" w:rsidRPr="00B10E02">
        <w:rPr>
          <w:rFonts w:ascii="Times New Roman" w:hAnsi="Times New Roman" w:cs="Times New Roman"/>
          <w:sz w:val="22"/>
          <w:szCs w:val="22"/>
        </w:rPr>
        <w:t>powiększone o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ED098C" w:rsidRPr="00B10E02">
        <w:rPr>
          <w:rFonts w:ascii="Times New Roman" w:hAnsi="Times New Roman" w:cs="Times New Roman"/>
          <w:sz w:val="22"/>
          <w:szCs w:val="22"/>
        </w:rPr>
        <w:t>VAT</w:t>
      </w:r>
      <w:r w:rsidR="004961A2" w:rsidRPr="00B10E02">
        <w:rPr>
          <w:rFonts w:ascii="Times New Roman" w:hAnsi="Times New Roman" w:cs="Times New Roman"/>
          <w:sz w:val="22"/>
          <w:szCs w:val="22"/>
        </w:rPr>
        <w:t>,</w:t>
      </w:r>
      <w:r w:rsidR="00ED098C" w:rsidRPr="00B10E02">
        <w:rPr>
          <w:rFonts w:ascii="Times New Roman" w:hAnsi="Times New Roman" w:cs="Times New Roman"/>
          <w:sz w:val="22"/>
          <w:szCs w:val="22"/>
        </w:rPr>
        <w:t xml:space="preserve"> jeżeli dotyczy)</w:t>
      </w:r>
      <w:r w:rsidR="00274994" w:rsidRPr="00B10E02">
        <w:rPr>
          <w:rFonts w:ascii="Times New Roman" w:hAnsi="Times New Roman" w:cs="Times New Roman"/>
          <w:sz w:val="22"/>
          <w:szCs w:val="22"/>
        </w:rPr>
        <w:t xml:space="preserve"> i czy wyraża zgodę, aby Spółka </w:t>
      </w:r>
      <w:r w:rsidR="000B059A" w:rsidRPr="00B10E02">
        <w:rPr>
          <w:rFonts w:ascii="Times New Roman" w:hAnsi="Times New Roman" w:cs="Times New Roman"/>
          <w:sz w:val="22"/>
          <w:szCs w:val="22"/>
        </w:rPr>
        <w:t>w terminie do</w:t>
      </w:r>
      <w:r w:rsidR="00DA7501" w:rsidRPr="00B10E02">
        <w:rPr>
          <w:rFonts w:ascii="Times New Roman" w:hAnsi="Times New Roman" w:cs="Times New Roman"/>
          <w:sz w:val="22"/>
          <w:szCs w:val="22"/>
        </w:rPr>
        <w:t xml:space="preserve"> końca każdego miesiąca</w:t>
      </w:r>
      <w:r w:rsidR="00ED098C" w:rsidRPr="00B10E02">
        <w:rPr>
          <w:rFonts w:ascii="Times New Roman" w:hAnsi="Times New Roman" w:cs="Times New Roman"/>
          <w:sz w:val="22"/>
          <w:szCs w:val="22"/>
        </w:rPr>
        <w:t>,</w:t>
      </w:r>
      <w:r w:rsidR="004902E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43D2C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="004902EA" w:rsidRPr="00B10E02">
        <w:rPr>
          <w:rFonts w:ascii="Times New Roman" w:hAnsi="Times New Roman" w:cs="Times New Roman"/>
          <w:sz w:val="22"/>
          <w:szCs w:val="22"/>
        </w:rPr>
        <w:t>któr</w:t>
      </w:r>
      <w:r w:rsidR="00543D2C" w:rsidRPr="00B10E02">
        <w:rPr>
          <w:rFonts w:ascii="Times New Roman" w:hAnsi="Times New Roman" w:cs="Times New Roman"/>
          <w:sz w:val="22"/>
          <w:szCs w:val="22"/>
        </w:rPr>
        <w:t>ym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902EA" w:rsidRPr="00B10E02">
        <w:rPr>
          <w:rFonts w:ascii="Times New Roman" w:hAnsi="Times New Roman" w:cs="Times New Roman"/>
          <w:sz w:val="22"/>
          <w:szCs w:val="22"/>
        </w:rPr>
        <w:t>opłata/</w:t>
      </w:r>
      <w:r w:rsidR="00C4573E" w:rsidRPr="00B10E02">
        <w:rPr>
          <w:rFonts w:ascii="Times New Roman" w:hAnsi="Times New Roman" w:cs="Times New Roman"/>
          <w:sz w:val="22"/>
          <w:szCs w:val="22"/>
        </w:rPr>
        <w:t>koszt</w:t>
      </w:r>
      <w:r w:rsidR="004902E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71F48" w:rsidRPr="00B10E02">
        <w:rPr>
          <w:rFonts w:ascii="Times New Roman" w:hAnsi="Times New Roman" w:cs="Times New Roman"/>
          <w:sz w:val="22"/>
          <w:szCs w:val="22"/>
        </w:rPr>
        <w:t>zostały poniesione</w:t>
      </w:r>
      <w:r w:rsidR="004902EA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274994" w:rsidRPr="00B10E02">
        <w:rPr>
          <w:rFonts w:ascii="Times New Roman" w:hAnsi="Times New Roman" w:cs="Times New Roman"/>
          <w:sz w:val="22"/>
          <w:szCs w:val="22"/>
        </w:rPr>
        <w:t>wystawiała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74994" w:rsidRPr="00B10E02">
        <w:rPr>
          <w:rFonts w:ascii="Times New Roman" w:hAnsi="Times New Roman" w:cs="Times New Roman"/>
          <w:sz w:val="22"/>
          <w:szCs w:val="22"/>
        </w:rPr>
        <w:t>Dysponent</w:t>
      </w:r>
      <w:r w:rsidR="00543D2C" w:rsidRPr="00B10E02">
        <w:rPr>
          <w:rFonts w:ascii="Times New Roman" w:hAnsi="Times New Roman" w:cs="Times New Roman"/>
          <w:sz w:val="22"/>
          <w:szCs w:val="22"/>
        </w:rPr>
        <w:t>owi</w:t>
      </w:r>
      <w:r w:rsidR="00274994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0B059A" w:rsidRPr="00B10E02">
        <w:rPr>
          <w:rFonts w:ascii="Times New Roman" w:hAnsi="Times New Roman" w:cs="Times New Roman"/>
          <w:sz w:val="22"/>
          <w:szCs w:val="22"/>
        </w:rPr>
        <w:t xml:space="preserve">zbiorcze </w:t>
      </w:r>
      <w:r w:rsidR="00274994" w:rsidRPr="00B10E02">
        <w:rPr>
          <w:rFonts w:ascii="Times New Roman" w:hAnsi="Times New Roman" w:cs="Times New Roman"/>
          <w:sz w:val="22"/>
          <w:szCs w:val="22"/>
        </w:rPr>
        <w:t>noty obciążeniowe</w:t>
      </w:r>
      <w:r w:rsidR="00B97D5E" w:rsidRPr="00B10E02">
        <w:rPr>
          <w:rFonts w:ascii="Times New Roman" w:hAnsi="Times New Roman" w:cs="Times New Roman"/>
          <w:sz w:val="22"/>
          <w:szCs w:val="22"/>
        </w:rPr>
        <w:t>/</w:t>
      </w:r>
      <w:r w:rsidR="00274994" w:rsidRPr="00B10E02">
        <w:rPr>
          <w:rFonts w:ascii="Times New Roman" w:hAnsi="Times New Roman" w:cs="Times New Roman"/>
          <w:sz w:val="22"/>
          <w:szCs w:val="22"/>
        </w:rPr>
        <w:t>refaktury</w:t>
      </w:r>
      <w:r w:rsidR="000B059A" w:rsidRPr="00B10E02">
        <w:rPr>
          <w:rFonts w:ascii="Times New Roman" w:hAnsi="Times New Roman" w:cs="Times New Roman"/>
          <w:sz w:val="22"/>
          <w:szCs w:val="22"/>
        </w:rPr>
        <w:t xml:space="preserve"> dotyczące </w:t>
      </w:r>
      <w:r w:rsidR="00543D2C" w:rsidRPr="00B10E02">
        <w:rPr>
          <w:rFonts w:ascii="Times New Roman" w:hAnsi="Times New Roman" w:cs="Times New Roman"/>
          <w:sz w:val="22"/>
          <w:szCs w:val="22"/>
        </w:rPr>
        <w:t>da</w:t>
      </w:r>
      <w:r w:rsidR="000B059A" w:rsidRPr="00B10E02">
        <w:rPr>
          <w:rFonts w:ascii="Times New Roman" w:hAnsi="Times New Roman" w:cs="Times New Roman"/>
          <w:sz w:val="22"/>
          <w:szCs w:val="22"/>
        </w:rPr>
        <w:t>nego Zadania Inwestycyjnego</w:t>
      </w:r>
      <w:r w:rsidR="00274994" w:rsidRPr="00B10E02">
        <w:rPr>
          <w:rFonts w:ascii="Times New Roman" w:hAnsi="Times New Roman" w:cs="Times New Roman"/>
          <w:sz w:val="22"/>
          <w:szCs w:val="22"/>
        </w:rPr>
        <w:t>, których termin płatności będzie wynosił 14 dni od daty ich wystawienia</w:t>
      </w:r>
      <w:r w:rsidR="00E24086" w:rsidRPr="00B10E02">
        <w:rPr>
          <w:rFonts w:ascii="Times New Roman" w:hAnsi="Times New Roman" w:cs="Times New Roman"/>
          <w:sz w:val="22"/>
          <w:szCs w:val="22"/>
        </w:rPr>
        <w:t xml:space="preserve">. Spółka </w:t>
      </w:r>
      <w:r w:rsidR="00543D2C" w:rsidRPr="00B10E02">
        <w:rPr>
          <w:rFonts w:ascii="Times New Roman" w:hAnsi="Times New Roman" w:cs="Times New Roman"/>
          <w:sz w:val="22"/>
          <w:szCs w:val="22"/>
        </w:rPr>
        <w:t xml:space="preserve">na podstawie tego wskazania </w:t>
      </w:r>
      <w:r w:rsidR="00E24086" w:rsidRPr="00B10E02">
        <w:rPr>
          <w:rFonts w:ascii="Times New Roman" w:hAnsi="Times New Roman" w:cs="Times New Roman"/>
          <w:sz w:val="22"/>
          <w:szCs w:val="22"/>
        </w:rPr>
        <w:t>będzie upoważniona do ponoszenia opłat administracyjnych</w:t>
      </w:r>
      <w:r w:rsidR="00ED5EEF" w:rsidRPr="00B10E02">
        <w:rPr>
          <w:rFonts w:ascii="Times New Roman" w:hAnsi="Times New Roman" w:cs="Times New Roman"/>
          <w:sz w:val="22"/>
          <w:szCs w:val="22"/>
        </w:rPr>
        <w:t xml:space="preserve"> i opłat sądowych w postępowaniu wieczystoksięgowym</w:t>
      </w:r>
      <w:r w:rsidR="00E24086" w:rsidRPr="00B10E02">
        <w:rPr>
          <w:rFonts w:ascii="Times New Roman" w:hAnsi="Times New Roman" w:cs="Times New Roman"/>
          <w:sz w:val="22"/>
          <w:szCs w:val="22"/>
        </w:rPr>
        <w:t xml:space="preserve">, bądź </w:t>
      </w:r>
      <w:r w:rsidR="00ED029A" w:rsidRPr="00B10E02">
        <w:rPr>
          <w:rFonts w:ascii="Times New Roman" w:hAnsi="Times New Roman" w:cs="Times New Roman"/>
          <w:sz w:val="22"/>
          <w:szCs w:val="22"/>
        </w:rPr>
        <w:t xml:space="preserve">kosztów </w:t>
      </w:r>
      <w:r w:rsidR="00E24086" w:rsidRPr="00B10E02">
        <w:rPr>
          <w:rFonts w:ascii="Times New Roman" w:hAnsi="Times New Roman" w:cs="Times New Roman"/>
          <w:sz w:val="22"/>
          <w:szCs w:val="22"/>
        </w:rPr>
        <w:t>za</w:t>
      </w:r>
      <w:r w:rsidR="00ED029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E24086" w:rsidRPr="00B10E02">
        <w:rPr>
          <w:rFonts w:ascii="Times New Roman" w:hAnsi="Times New Roman" w:cs="Times New Roman"/>
          <w:sz w:val="22"/>
          <w:szCs w:val="22"/>
        </w:rPr>
        <w:t xml:space="preserve">uzgodnienia projektu zagospodarowania terenu w zakresie obcych branż, przyłączenie do sieci energetycznej i inne, które wynikają z bieżących potrzeb realizowanego Zadania </w:t>
      </w:r>
      <w:r w:rsidR="00E24086" w:rsidRPr="00B10E02">
        <w:rPr>
          <w:rFonts w:ascii="Times New Roman" w:hAnsi="Times New Roman" w:cs="Times New Roman"/>
          <w:sz w:val="22"/>
          <w:szCs w:val="22"/>
        </w:rPr>
        <w:lastRenderedPageBreak/>
        <w:t>Inwestycyjnego</w:t>
      </w:r>
      <w:r w:rsidR="00AA2074" w:rsidRPr="00B10E02">
        <w:rPr>
          <w:rFonts w:ascii="Times New Roman" w:hAnsi="Times New Roman" w:cs="Times New Roman"/>
          <w:sz w:val="22"/>
          <w:szCs w:val="22"/>
        </w:rPr>
        <w:t>. Rodzaje opłat/</w:t>
      </w:r>
      <w:r w:rsidR="00543D2C" w:rsidRPr="00B10E02">
        <w:rPr>
          <w:rFonts w:ascii="Times New Roman" w:hAnsi="Times New Roman" w:cs="Times New Roman"/>
          <w:sz w:val="22"/>
          <w:szCs w:val="22"/>
        </w:rPr>
        <w:t xml:space="preserve">nabywanych </w:t>
      </w:r>
      <w:r w:rsidR="00AA2074" w:rsidRPr="00B10E02">
        <w:rPr>
          <w:rFonts w:ascii="Times New Roman" w:hAnsi="Times New Roman" w:cs="Times New Roman"/>
          <w:sz w:val="22"/>
          <w:szCs w:val="22"/>
        </w:rPr>
        <w:t xml:space="preserve">towarów lub usług, </w:t>
      </w:r>
      <w:r w:rsidR="00381E41" w:rsidRPr="00B10E02">
        <w:rPr>
          <w:rFonts w:ascii="Times New Roman" w:hAnsi="Times New Roman" w:cs="Times New Roman"/>
          <w:sz w:val="22"/>
          <w:szCs w:val="22"/>
        </w:rPr>
        <w:t>do których ponoszenia Spółka zostanie upoważ</w:t>
      </w:r>
      <w:r w:rsidR="00543D2C" w:rsidRPr="00B10E02">
        <w:rPr>
          <w:rFonts w:ascii="Times New Roman" w:hAnsi="Times New Roman" w:cs="Times New Roman"/>
          <w:sz w:val="22"/>
          <w:szCs w:val="22"/>
        </w:rPr>
        <w:t>niona</w:t>
      </w:r>
      <w:r w:rsidR="004961A2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A2074" w:rsidRPr="00B10E02">
        <w:rPr>
          <w:rFonts w:ascii="Times New Roman" w:hAnsi="Times New Roman" w:cs="Times New Roman"/>
          <w:sz w:val="22"/>
          <w:szCs w:val="22"/>
        </w:rPr>
        <w:t xml:space="preserve">będą każdorazowo wymieniane we Wskazaniu i jego </w:t>
      </w:r>
      <w:r w:rsidR="00ED5EEF" w:rsidRPr="00B10E02">
        <w:rPr>
          <w:rFonts w:ascii="Times New Roman" w:hAnsi="Times New Roman" w:cs="Times New Roman"/>
          <w:sz w:val="22"/>
          <w:szCs w:val="22"/>
        </w:rPr>
        <w:t>zmianie/</w:t>
      </w:r>
      <w:r w:rsidR="004961A2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A2074" w:rsidRPr="00B10E02">
        <w:rPr>
          <w:rFonts w:ascii="Times New Roman" w:hAnsi="Times New Roman" w:cs="Times New Roman"/>
          <w:sz w:val="22"/>
          <w:szCs w:val="22"/>
        </w:rPr>
        <w:t>aktualizacji</w:t>
      </w:r>
      <w:r w:rsidR="00F57CA4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38DCF70A" w14:textId="77777777" w:rsidR="007263AF" w:rsidRPr="00B10E02" w:rsidRDefault="00766675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inne, szczegółowe warunki realizacji Zadania Inwestycyjnego, w tym częstotliwość składania przez Spółkę Raportów o realizowanych Zadaniach Inwestycyjnych wraz z wykazem podmiotów uprawnionych do otrzymania tej informacji, wymogi dotyczące aktualizacji Dokumentów Finalizujących Zadanie Inwestycyjne, konieczność sporządzenia Ramowej Instrukcji Obsługi i Eksploatacji Urządzeń</w:t>
      </w:r>
      <w:r w:rsidR="007263AF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385830A7" w14:textId="68281768" w:rsidR="00766675" w:rsidRPr="00B10E02" w:rsidRDefault="007263AF" w:rsidP="00156A75">
      <w:pPr>
        <w:widowControl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inne szczegółowe warunki realizacji Działania Pomocniczego</w:t>
      </w:r>
      <w:r w:rsidR="004961A2" w:rsidRPr="00B10E02">
        <w:rPr>
          <w:rFonts w:ascii="Times New Roman" w:hAnsi="Times New Roman" w:cs="Times New Roman"/>
          <w:sz w:val="22"/>
          <w:szCs w:val="22"/>
        </w:rPr>
        <w:t>.</w:t>
      </w:r>
    </w:p>
    <w:p w14:paraId="2A4F56F4" w14:textId="1D197C6E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Wskazanie w zakresie </w:t>
      </w:r>
      <w:r w:rsidR="003E0125" w:rsidRPr="00B10E02">
        <w:rPr>
          <w:rFonts w:ascii="Times New Roman" w:hAnsi="Times New Roman" w:cs="Times New Roman"/>
        </w:rPr>
        <w:t xml:space="preserve">wartości </w:t>
      </w:r>
      <w:r w:rsidR="00347F7D" w:rsidRPr="00B10E02">
        <w:rPr>
          <w:rFonts w:ascii="Times New Roman" w:hAnsi="Times New Roman" w:cs="Times New Roman"/>
        </w:rPr>
        <w:t>Działania Powierzonego</w:t>
      </w:r>
      <w:r w:rsidR="00543D2C" w:rsidRPr="00B10E02">
        <w:rPr>
          <w:rFonts w:ascii="Times New Roman" w:hAnsi="Times New Roman" w:cs="Times New Roman"/>
        </w:rPr>
        <w:t xml:space="preserve">, a także </w:t>
      </w:r>
      <w:r w:rsidR="00133D5E" w:rsidRPr="00B10E02">
        <w:rPr>
          <w:rFonts w:ascii="Times New Roman" w:hAnsi="Times New Roman" w:cs="Times New Roman"/>
        </w:rPr>
        <w:t xml:space="preserve">jego </w:t>
      </w:r>
      <w:r w:rsidRPr="00B10E02">
        <w:rPr>
          <w:rFonts w:ascii="Times New Roman" w:hAnsi="Times New Roman" w:cs="Times New Roman"/>
        </w:rPr>
        <w:t xml:space="preserve">aktualizacja obejmująca zwiększenie wartości </w:t>
      </w:r>
      <w:r w:rsidR="00347F7D" w:rsidRPr="00B10E02">
        <w:rPr>
          <w:rFonts w:ascii="Times New Roman" w:hAnsi="Times New Roman" w:cs="Times New Roman"/>
        </w:rPr>
        <w:t>Działania Powierzonego</w:t>
      </w:r>
      <w:r w:rsidR="00D53A6C">
        <w:rPr>
          <w:rFonts w:ascii="Times New Roman" w:hAnsi="Times New Roman" w:cs="Times New Roman"/>
        </w:rPr>
        <w:t xml:space="preserve"> lub </w:t>
      </w:r>
      <w:r w:rsidR="00CD0328">
        <w:rPr>
          <w:rFonts w:ascii="Times New Roman" w:hAnsi="Times New Roman" w:cs="Times New Roman"/>
        </w:rPr>
        <w:t>zmianę</w:t>
      </w:r>
      <w:r w:rsidR="00D53A6C">
        <w:rPr>
          <w:rFonts w:ascii="Times New Roman" w:hAnsi="Times New Roman" w:cs="Times New Roman"/>
        </w:rPr>
        <w:t xml:space="preserve"> wysokości </w:t>
      </w:r>
      <w:r w:rsidR="00CD0328">
        <w:rPr>
          <w:rFonts w:ascii="Times New Roman" w:hAnsi="Times New Roman" w:cs="Times New Roman"/>
        </w:rPr>
        <w:t>wydatków w poszczególnych latach jego realizacji przez Spółkę</w:t>
      </w:r>
      <w:r w:rsidR="00133D5E" w:rsidRPr="00B10E02">
        <w:rPr>
          <w:rFonts w:ascii="Times New Roman" w:hAnsi="Times New Roman" w:cs="Times New Roman"/>
        </w:rPr>
        <w:t>,</w:t>
      </w:r>
      <w:r w:rsidR="00347F7D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muszą być opatrzone kontrasygnatą Skarbnika </w:t>
      </w:r>
      <w:r w:rsidR="00062648" w:rsidRPr="00B10E02">
        <w:rPr>
          <w:rFonts w:ascii="Times New Roman" w:hAnsi="Times New Roman" w:cs="Times New Roman"/>
        </w:rPr>
        <w:t xml:space="preserve">Miasta </w:t>
      </w:r>
      <w:r w:rsidRPr="00B10E02">
        <w:rPr>
          <w:rFonts w:ascii="Times New Roman" w:hAnsi="Times New Roman" w:cs="Times New Roman"/>
        </w:rPr>
        <w:t>lub</w:t>
      </w:r>
      <w:r w:rsidR="003E0125" w:rsidRPr="00B10E02">
        <w:rPr>
          <w:rFonts w:ascii="Times New Roman" w:hAnsi="Times New Roman" w:cs="Times New Roman"/>
        </w:rPr>
        <w:t xml:space="preserve"> osoby przez niego upoważnionej/</w:t>
      </w:r>
      <w:r w:rsidRPr="00B10E02">
        <w:rPr>
          <w:rFonts w:ascii="Times New Roman" w:hAnsi="Times New Roman" w:cs="Times New Roman"/>
        </w:rPr>
        <w:t xml:space="preserve">głównego księgowego </w:t>
      </w:r>
      <w:r w:rsidR="00646139" w:rsidRPr="00B10E02">
        <w:rPr>
          <w:rFonts w:ascii="Times New Roman" w:hAnsi="Times New Roman" w:cs="Times New Roman"/>
        </w:rPr>
        <w:t>Miejskiej Jednostki Organizacyjnej</w:t>
      </w:r>
      <w:r w:rsidRPr="00B10E02">
        <w:rPr>
          <w:rFonts w:ascii="Times New Roman" w:hAnsi="Times New Roman" w:cs="Times New Roman"/>
        </w:rPr>
        <w:t>.</w:t>
      </w:r>
    </w:p>
    <w:p w14:paraId="40C791C7" w14:textId="250CD551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Obligatoryjnym załącznikiem do Wskazania </w:t>
      </w:r>
      <w:r w:rsidR="007263AF" w:rsidRPr="00B10E02">
        <w:rPr>
          <w:rFonts w:ascii="Times New Roman" w:hAnsi="Times New Roman" w:cs="Times New Roman"/>
        </w:rPr>
        <w:t>w przypadku Zadania Inwestycyjnego</w:t>
      </w:r>
      <w:r w:rsidR="00D03D58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jest zatwierdzony DIP</w:t>
      </w:r>
      <w:r w:rsidR="00133D5E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za wyjątkiem gdy wskazane do realizacji Zadanie Inwestycyjne nie wymaga sporządzenia DIP </w:t>
      </w:r>
      <w:r w:rsidR="00133D5E" w:rsidRPr="00B10E02">
        <w:rPr>
          <w:rFonts w:ascii="Times New Roman" w:hAnsi="Times New Roman" w:cs="Times New Roman"/>
        </w:rPr>
        <w:t xml:space="preserve">lub </w:t>
      </w:r>
      <w:r w:rsidRPr="00B10E02">
        <w:rPr>
          <w:rFonts w:ascii="Times New Roman" w:hAnsi="Times New Roman" w:cs="Times New Roman"/>
        </w:rPr>
        <w:t xml:space="preserve">gdy Dysponent </w:t>
      </w:r>
      <w:r w:rsidR="00077BF5" w:rsidRPr="00B10E02">
        <w:rPr>
          <w:rFonts w:ascii="Times New Roman" w:hAnsi="Times New Roman" w:cs="Times New Roman"/>
        </w:rPr>
        <w:t xml:space="preserve">zlecił </w:t>
      </w:r>
      <w:r w:rsidR="00502E1B" w:rsidRPr="00B10E02">
        <w:rPr>
          <w:rFonts w:ascii="Times New Roman" w:hAnsi="Times New Roman" w:cs="Times New Roman"/>
        </w:rPr>
        <w:t xml:space="preserve">Spółce </w:t>
      </w:r>
      <w:r w:rsidR="00077BF5" w:rsidRPr="00B10E02">
        <w:rPr>
          <w:rFonts w:ascii="Times New Roman" w:hAnsi="Times New Roman" w:cs="Times New Roman"/>
        </w:rPr>
        <w:t xml:space="preserve">odrębnym Wskazaniem </w:t>
      </w:r>
      <w:r w:rsidRPr="00B10E02">
        <w:rPr>
          <w:rFonts w:ascii="Times New Roman" w:hAnsi="Times New Roman" w:cs="Times New Roman"/>
        </w:rPr>
        <w:t>przygotowanie dokumentu DIP</w:t>
      </w:r>
      <w:r w:rsidR="0086562E" w:rsidRPr="00B10E02">
        <w:rPr>
          <w:rFonts w:ascii="Times New Roman" w:hAnsi="Times New Roman" w:cs="Times New Roman"/>
        </w:rPr>
        <w:t xml:space="preserve"> dla</w:t>
      </w:r>
      <w:r w:rsidR="002803A7" w:rsidRPr="00B10E02">
        <w:rPr>
          <w:rFonts w:ascii="Times New Roman" w:hAnsi="Times New Roman" w:cs="Times New Roman"/>
        </w:rPr>
        <w:t xml:space="preserve"> </w:t>
      </w:r>
      <w:r w:rsidR="00543D2C" w:rsidRPr="00B10E02">
        <w:rPr>
          <w:rFonts w:ascii="Times New Roman" w:hAnsi="Times New Roman" w:cs="Times New Roman"/>
        </w:rPr>
        <w:t xml:space="preserve">tego </w:t>
      </w:r>
      <w:r w:rsidR="0086562E" w:rsidRPr="00B10E02">
        <w:rPr>
          <w:rFonts w:ascii="Times New Roman" w:hAnsi="Times New Roman" w:cs="Times New Roman"/>
        </w:rPr>
        <w:t>Zadania Inwestycyjnego</w:t>
      </w:r>
      <w:r w:rsidRPr="00B10E02">
        <w:rPr>
          <w:rFonts w:ascii="Times New Roman" w:hAnsi="Times New Roman" w:cs="Times New Roman"/>
        </w:rPr>
        <w:t>.</w:t>
      </w:r>
    </w:p>
    <w:p w14:paraId="43304F8B" w14:textId="75C7471F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Wartość </w:t>
      </w:r>
      <w:r w:rsidR="00A927A1" w:rsidRPr="00B10E02">
        <w:rPr>
          <w:rFonts w:ascii="Times New Roman" w:hAnsi="Times New Roman" w:cs="Times New Roman"/>
        </w:rPr>
        <w:t>Działania Powierzonego</w:t>
      </w:r>
      <w:r w:rsidR="00381E41" w:rsidRPr="00B10E02">
        <w:rPr>
          <w:rFonts w:ascii="Times New Roman" w:hAnsi="Times New Roman" w:cs="Times New Roman"/>
        </w:rPr>
        <w:t xml:space="preserve"> podana we Wskazaniu</w:t>
      </w:r>
      <w:r w:rsidRPr="00B10E02">
        <w:rPr>
          <w:rFonts w:ascii="Times New Roman" w:hAnsi="Times New Roman" w:cs="Times New Roman"/>
        </w:rPr>
        <w:t xml:space="preserve"> stanowi górną granicę kosztów </w:t>
      </w:r>
      <w:r w:rsidR="00C33FD3" w:rsidRPr="00B10E02">
        <w:rPr>
          <w:rFonts w:ascii="Times New Roman" w:hAnsi="Times New Roman" w:cs="Times New Roman"/>
        </w:rPr>
        <w:t xml:space="preserve">realizacji </w:t>
      </w:r>
      <w:r w:rsidR="00A927A1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 wraz z </w:t>
      </w:r>
      <w:r w:rsidR="00F84EE6" w:rsidRPr="00B10E02">
        <w:rPr>
          <w:rFonts w:ascii="Times New Roman" w:hAnsi="Times New Roman" w:cs="Times New Roman"/>
        </w:rPr>
        <w:t xml:space="preserve">Akceptowalnym Poziomem Wynagrodzenia </w:t>
      </w:r>
      <w:r w:rsidRPr="00B10E02">
        <w:rPr>
          <w:rFonts w:ascii="Times New Roman" w:hAnsi="Times New Roman" w:cs="Times New Roman"/>
        </w:rPr>
        <w:t xml:space="preserve">Spółki. </w:t>
      </w:r>
      <w:r w:rsidR="00A42B4D" w:rsidRPr="00B10E02">
        <w:rPr>
          <w:rFonts w:ascii="Times New Roman" w:hAnsi="Times New Roman" w:cs="Times New Roman"/>
        </w:rPr>
        <w:t xml:space="preserve">Każde </w:t>
      </w:r>
      <w:r w:rsidRPr="00B10E02">
        <w:rPr>
          <w:rFonts w:ascii="Times New Roman" w:hAnsi="Times New Roman" w:cs="Times New Roman"/>
        </w:rPr>
        <w:t xml:space="preserve">przekroczenie tych kosztów stanowi koszty dodatkowe i wymaga zgody Dysponenta, zgodnie z procedurą, o której mowa w § 2 ust. 3 pkt 1 lit. </w:t>
      </w:r>
      <w:r w:rsidR="003B143C" w:rsidRPr="00B10E02">
        <w:rPr>
          <w:rFonts w:ascii="Times New Roman" w:hAnsi="Times New Roman" w:cs="Times New Roman"/>
        </w:rPr>
        <w:t>r</w:t>
      </w:r>
      <w:r w:rsidRPr="00B10E02">
        <w:rPr>
          <w:rFonts w:ascii="Times New Roman" w:hAnsi="Times New Roman" w:cs="Times New Roman"/>
        </w:rPr>
        <w:t>, oraz potwierdzenia przez Skarbnika Miasta lub osoby przez niego upoważnionej</w:t>
      </w:r>
      <w:r w:rsidR="00A42B4D" w:rsidRPr="00B10E02">
        <w:rPr>
          <w:rFonts w:ascii="Times New Roman" w:hAnsi="Times New Roman" w:cs="Times New Roman"/>
        </w:rPr>
        <w:t>/głównego księgowego Miejskiej Jednostki Organizacyjnej</w:t>
      </w:r>
      <w:r w:rsidRPr="00B10E02">
        <w:rPr>
          <w:rFonts w:ascii="Times New Roman" w:hAnsi="Times New Roman" w:cs="Times New Roman"/>
        </w:rPr>
        <w:t>, że środki na pokrycie kosztów dodatkowych zostały zabezpieczone w budżecie Miasta/</w:t>
      </w:r>
      <w:r w:rsidR="00646139" w:rsidRPr="00B10E02">
        <w:rPr>
          <w:rFonts w:ascii="Times New Roman" w:hAnsi="Times New Roman" w:cs="Times New Roman"/>
        </w:rPr>
        <w:t>Miejskiej Jednostki Organizacyjnej</w:t>
      </w:r>
      <w:r w:rsidRPr="00B10E02">
        <w:rPr>
          <w:rFonts w:ascii="Times New Roman" w:hAnsi="Times New Roman" w:cs="Times New Roman"/>
        </w:rPr>
        <w:t>.</w:t>
      </w:r>
    </w:p>
    <w:p w14:paraId="2F684F94" w14:textId="6A399BDC" w:rsidR="00766675" w:rsidRPr="00B10E02" w:rsidRDefault="00363E68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Z chwilą dostarczenia Spółce przez Dysponenta Wskazania </w:t>
      </w:r>
      <w:r w:rsidR="00766675" w:rsidRPr="00B10E02">
        <w:rPr>
          <w:rFonts w:ascii="Times New Roman" w:hAnsi="Times New Roman" w:cs="Times New Roman"/>
        </w:rPr>
        <w:t xml:space="preserve">Spółka jest zobowiązana rozpocząć wykonywanie </w:t>
      </w:r>
      <w:r w:rsidR="00A927A1" w:rsidRPr="00B10E02">
        <w:rPr>
          <w:rFonts w:ascii="Times New Roman" w:hAnsi="Times New Roman" w:cs="Times New Roman"/>
        </w:rPr>
        <w:t>Działania Powierzonego</w:t>
      </w:r>
      <w:r w:rsidR="00766675" w:rsidRPr="00B10E02">
        <w:rPr>
          <w:rFonts w:ascii="Times New Roman" w:hAnsi="Times New Roman" w:cs="Times New Roman"/>
        </w:rPr>
        <w:t xml:space="preserve"> na warunkach określonych w Zasadach oraz we Wskazaniu</w:t>
      </w:r>
      <w:r w:rsidRPr="00B10E02">
        <w:rPr>
          <w:rFonts w:ascii="Times New Roman" w:hAnsi="Times New Roman" w:cs="Times New Roman"/>
        </w:rPr>
        <w:t>,</w:t>
      </w:r>
      <w:r w:rsidR="00766675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a </w:t>
      </w:r>
      <w:r w:rsidR="00766675" w:rsidRPr="00B10E02">
        <w:rPr>
          <w:rFonts w:ascii="Times New Roman" w:hAnsi="Times New Roman" w:cs="Times New Roman"/>
        </w:rPr>
        <w:t xml:space="preserve">zobowiązania </w:t>
      </w:r>
      <w:r w:rsidR="00543D2C" w:rsidRPr="00B10E02">
        <w:rPr>
          <w:rFonts w:ascii="Times New Roman" w:hAnsi="Times New Roman" w:cs="Times New Roman"/>
        </w:rPr>
        <w:t xml:space="preserve">wynikające z tego </w:t>
      </w:r>
      <w:r w:rsidR="00534A03" w:rsidRPr="00B10E02">
        <w:rPr>
          <w:rFonts w:ascii="Times New Roman" w:hAnsi="Times New Roman" w:cs="Times New Roman"/>
        </w:rPr>
        <w:t xml:space="preserve">Wskazania </w:t>
      </w:r>
      <w:r w:rsidR="00766675" w:rsidRPr="00B10E02">
        <w:rPr>
          <w:rFonts w:ascii="Times New Roman" w:hAnsi="Times New Roman" w:cs="Times New Roman"/>
        </w:rPr>
        <w:t xml:space="preserve">są dla Spółki wiążące, z zastrzeżeniem ust. </w:t>
      </w:r>
      <w:r w:rsidR="00340496" w:rsidRPr="00B10E02">
        <w:rPr>
          <w:rFonts w:ascii="Times New Roman" w:hAnsi="Times New Roman" w:cs="Times New Roman"/>
        </w:rPr>
        <w:t xml:space="preserve">13 </w:t>
      </w:r>
      <w:r w:rsidR="0071021F" w:rsidRPr="00B10E02">
        <w:rPr>
          <w:rFonts w:ascii="Times New Roman" w:hAnsi="Times New Roman" w:cs="Times New Roman"/>
        </w:rPr>
        <w:t xml:space="preserve">i </w:t>
      </w:r>
      <w:r w:rsidR="00340496" w:rsidRPr="00B10E02">
        <w:rPr>
          <w:rFonts w:ascii="Times New Roman" w:hAnsi="Times New Roman" w:cs="Times New Roman"/>
        </w:rPr>
        <w:t>14</w:t>
      </w:r>
      <w:r w:rsidR="002803A7" w:rsidRPr="00B10E02">
        <w:rPr>
          <w:rFonts w:ascii="Times New Roman" w:hAnsi="Times New Roman" w:cs="Times New Roman"/>
        </w:rPr>
        <w:t>.</w:t>
      </w:r>
    </w:p>
    <w:p w14:paraId="4FC1B090" w14:textId="7CF05EC5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We Wskazaniu może zostać umieszczone </w:t>
      </w:r>
      <w:r w:rsidR="00B017EB" w:rsidRPr="00B10E02">
        <w:rPr>
          <w:rFonts w:ascii="Times New Roman" w:hAnsi="Times New Roman" w:cs="Times New Roman"/>
        </w:rPr>
        <w:t xml:space="preserve">przez Dysponenta </w:t>
      </w:r>
      <w:r w:rsidRPr="00B10E02">
        <w:rPr>
          <w:rFonts w:ascii="Times New Roman" w:hAnsi="Times New Roman" w:cs="Times New Roman"/>
        </w:rPr>
        <w:t>zastrzeżenie, zgodnie z którym po określonym etapie prac Spółka będzie mogła je kontynuować wyłącznie po otrzymaniu pisemnego potwierdzenia przez Dysponenta.</w:t>
      </w:r>
    </w:p>
    <w:p w14:paraId="5F2731A5" w14:textId="426218D0" w:rsidR="00543D2C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Spółka, nie później niż w terminie 10 dni roboczych od otrzymania Wskazania, może zgłosić swoje zastrzeżenia do warunków realizacji </w:t>
      </w:r>
      <w:r w:rsidR="00A927A1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 określonych we Wskazaniu lub ma prawo odmówić przyjęcia Wskazania</w:t>
      </w:r>
      <w:r w:rsidR="008877CE" w:rsidRPr="00B10E02">
        <w:rPr>
          <w:rFonts w:ascii="Times New Roman" w:hAnsi="Times New Roman" w:cs="Times New Roman"/>
        </w:rPr>
        <w:t>, jeśli</w:t>
      </w:r>
      <w:r w:rsidR="00543D2C" w:rsidRPr="00B10E02">
        <w:rPr>
          <w:rFonts w:ascii="Times New Roman" w:hAnsi="Times New Roman" w:cs="Times New Roman"/>
        </w:rPr>
        <w:t xml:space="preserve">: </w:t>
      </w:r>
    </w:p>
    <w:p w14:paraId="04D02D36" w14:textId="10078ACB" w:rsidR="00364649" w:rsidRPr="00B10E02" w:rsidRDefault="00766675" w:rsidP="00007884">
      <w:pPr>
        <w:pStyle w:val="Akapitzlist"/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nie zostały z nią uprzednio przeprowadzone konsultacje tych warunków, </w:t>
      </w:r>
    </w:p>
    <w:p w14:paraId="7417F26D" w14:textId="4C696A04" w:rsidR="00364649" w:rsidRPr="00B10E02" w:rsidRDefault="00766675" w:rsidP="00007884">
      <w:pPr>
        <w:pStyle w:val="Akapitzlist"/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nie zostały uwzględnione zastrzeżenia Spółki, zgłoszone podczas konsultacji</w:t>
      </w:r>
      <w:r w:rsidR="006B06C0" w:rsidRPr="00B10E02">
        <w:rPr>
          <w:rFonts w:ascii="Times New Roman" w:hAnsi="Times New Roman" w:cs="Times New Roman"/>
        </w:rPr>
        <w:t xml:space="preserve">, </w:t>
      </w:r>
    </w:p>
    <w:p w14:paraId="3CA7BD1B" w14:textId="74A09514" w:rsidR="00A260B4" w:rsidRPr="00B10E02" w:rsidRDefault="00364649" w:rsidP="00007884">
      <w:pPr>
        <w:pStyle w:val="Akapitzlist"/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realizacja wskazanego we Wskazaniu Zadania Inwestycyjnego jest niemożliwa zgodnie z wcześniej uzgodnionym harmonogramem realizacji Zadania Inwestycyjnego</w:t>
      </w:r>
      <w:r w:rsidR="006B06C0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z uwagi na brak </w:t>
      </w:r>
      <w:r w:rsidRPr="00B10E02">
        <w:rPr>
          <w:rFonts w:ascii="Times New Roman" w:hAnsi="Times New Roman" w:cs="Times New Roman"/>
        </w:rPr>
        <w:lastRenderedPageBreak/>
        <w:t>dotrzymania przez Dysponenta</w:t>
      </w:r>
      <w:r w:rsidR="002803A7" w:rsidRPr="00B10E02">
        <w:rPr>
          <w:rFonts w:ascii="Times New Roman" w:hAnsi="Times New Roman" w:cs="Times New Roman"/>
        </w:rPr>
        <w:t xml:space="preserve"> </w:t>
      </w:r>
      <w:r w:rsidR="006B06C0" w:rsidRPr="00B10E02">
        <w:rPr>
          <w:rFonts w:ascii="Times New Roman" w:hAnsi="Times New Roman" w:cs="Times New Roman"/>
        </w:rPr>
        <w:t>termin</w:t>
      </w:r>
      <w:r w:rsidRPr="00B10E02">
        <w:rPr>
          <w:rFonts w:ascii="Times New Roman" w:hAnsi="Times New Roman" w:cs="Times New Roman"/>
        </w:rPr>
        <w:t>u</w:t>
      </w:r>
      <w:r w:rsidR="006B06C0" w:rsidRPr="00B10E02">
        <w:rPr>
          <w:rFonts w:ascii="Times New Roman" w:hAnsi="Times New Roman" w:cs="Times New Roman"/>
        </w:rPr>
        <w:t xml:space="preserve"> </w:t>
      </w:r>
      <w:r w:rsidR="007935E1" w:rsidRPr="00B10E02">
        <w:rPr>
          <w:rFonts w:ascii="Times New Roman" w:hAnsi="Times New Roman" w:cs="Times New Roman"/>
        </w:rPr>
        <w:t xml:space="preserve">przekazania Spółce dokumentu Wskazanie </w:t>
      </w:r>
      <w:r w:rsidR="006B06C0" w:rsidRPr="00B10E02">
        <w:rPr>
          <w:rFonts w:ascii="Times New Roman" w:hAnsi="Times New Roman" w:cs="Times New Roman"/>
        </w:rPr>
        <w:t>z przyczyn leżących po stronie Dysponenta</w:t>
      </w:r>
      <w:r w:rsidR="00A260B4" w:rsidRPr="00B10E02">
        <w:rPr>
          <w:rFonts w:ascii="Times New Roman" w:hAnsi="Times New Roman" w:cs="Times New Roman"/>
        </w:rPr>
        <w:t>,</w:t>
      </w:r>
    </w:p>
    <w:p w14:paraId="78B7A839" w14:textId="2E889FED" w:rsidR="00A260B4" w:rsidRPr="00B10E02" w:rsidRDefault="00A260B4" w:rsidP="00007884">
      <w:pPr>
        <w:pStyle w:val="Akapitzlist"/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Dysponent nie zabezpieczył środków </w:t>
      </w:r>
      <w:r w:rsidR="00A927A1" w:rsidRPr="00B10E02">
        <w:rPr>
          <w:rFonts w:ascii="Times New Roman" w:hAnsi="Times New Roman" w:cs="Times New Roman"/>
        </w:rPr>
        <w:t>w wysokości niezbędnej do realizacji Działania Powierzonego</w:t>
      </w:r>
      <w:r w:rsidR="005B7313" w:rsidRPr="00B10E02">
        <w:rPr>
          <w:rFonts w:ascii="Times New Roman" w:hAnsi="Times New Roman" w:cs="Times New Roman"/>
        </w:rPr>
        <w:t>,</w:t>
      </w:r>
    </w:p>
    <w:p w14:paraId="549F6F4F" w14:textId="67080D48" w:rsidR="006B06C0" w:rsidRPr="00B10E02" w:rsidRDefault="00A260B4" w:rsidP="00007884">
      <w:pPr>
        <w:pStyle w:val="Akapitzlist"/>
        <w:numPr>
          <w:ilvl w:val="0"/>
          <w:numId w:val="40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Dysponent nie uwzględnił </w:t>
      </w:r>
      <w:r w:rsidR="00795CF1" w:rsidRPr="00B10E02">
        <w:rPr>
          <w:rFonts w:ascii="Times New Roman" w:hAnsi="Times New Roman" w:cs="Times New Roman"/>
        </w:rPr>
        <w:t xml:space="preserve">Akceptowalnego Poziomu </w:t>
      </w:r>
      <w:r w:rsidRPr="00B10E02">
        <w:rPr>
          <w:rFonts w:ascii="Times New Roman" w:hAnsi="Times New Roman" w:cs="Times New Roman"/>
        </w:rPr>
        <w:t xml:space="preserve">Wynagrodzenia Spółki za realizację </w:t>
      </w:r>
      <w:r w:rsidR="0035056A" w:rsidRPr="00B10E02">
        <w:rPr>
          <w:rFonts w:ascii="Times New Roman" w:hAnsi="Times New Roman" w:cs="Times New Roman"/>
        </w:rPr>
        <w:t xml:space="preserve">tego </w:t>
      </w:r>
      <w:r w:rsidR="00A927A1" w:rsidRPr="00B10E02">
        <w:rPr>
          <w:rFonts w:ascii="Times New Roman" w:hAnsi="Times New Roman" w:cs="Times New Roman"/>
        </w:rPr>
        <w:t>Działania Powierzonego</w:t>
      </w:r>
      <w:r w:rsidR="00DD037B" w:rsidRPr="00B10E02">
        <w:rPr>
          <w:rFonts w:ascii="Times New Roman" w:hAnsi="Times New Roman" w:cs="Times New Roman"/>
        </w:rPr>
        <w:t xml:space="preserve"> w ramach środków na realizację </w:t>
      </w:r>
      <w:r w:rsidR="00A927A1" w:rsidRPr="00B10E02">
        <w:rPr>
          <w:rFonts w:ascii="Times New Roman" w:hAnsi="Times New Roman" w:cs="Times New Roman"/>
        </w:rPr>
        <w:t>Działania Powierzonego</w:t>
      </w:r>
      <w:r w:rsidR="005730CC" w:rsidRPr="00B10E02">
        <w:rPr>
          <w:rFonts w:ascii="Times New Roman" w:hAnsi="Times New Roman" w:cs="Times New Roman"/>
        </w:rPr>
        <w:t>.</w:t>
      </w:r>
    </w:p>
    <w:p w14:paraId="037E123A" w14:textId="77777777" w:rsidR="00766675" w:rsidRPr="00B10E02" w:rsidRDefault="00766675" w:rsidP="00007884">
      <w:pPr>
        <w:pStyle w:val="Akapitzlist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Zas</w:t>
      </w:r>
      <w:r w:rsidR="00B97D5E" w:rsidRPr="00B10E02">
        <w:rPr>
          <w:rFonts w:ascii="Times New Roman" w:hAnsi="Times New Roman" w:cs="Times New Roman"/>
        </w:rPr>
        <w:t xml:space="preserve">trzeżenia Spółki składają się w </w:t>
      </w:r>
      <w:r w:rsidRPr="00B10E02">
        <w:rPr>
          <w:rFonts w:ascii="Times New Roman" w:hAnsi="Times New Roman" w:cs="Times New Roman"/>
        </w:rPr>
        <w:t>szczególności z:</w:t>
      </w:r>
    </w:p>
    <w:p w14:paraId="168DFD76" w14:textId="77777777" w:rsidR="00766675" w:rsidRPr="00B10E02" w:rsidRDefault="00766675" w:rsidP="00156A75">
      <w:pPr>
        <w:widowControl/>
        <w:shd w:val="clear" w:color="auto" w:fill="FFFFFF"/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1)</w:t>
      </w:r>
      <w:r w:rsidRPr="00B10E02">
        <w:rPr>
          <w:rFonts w:ascii="Times New Roman" w:hAnsi="Times New Roman" w:cs="Times New Roman"/>
          <w:sz w:val="22"/>
          <w:szCs w:val="22"/>
        </w:rPr>
        <w:tab/>
        <w:t>umotywowanego, merytorycznego uzasadnienia dla wnioskowanych zmian;</w:t>
      </w:r>
    </w:p>
    <w:p w14:paraId="604148CB" w14:textId="77777777" w:rsidR="00766675" w:rsidRPr="00B10E02" w:rsidRDefault="00766675" w:rsidP="00156A75">
      <w:pPr>
        <w:widowControl/>
        <w:shd w:val="clear" w:color="auto" w:fill="FFFFFF"/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2)</w:t>
      </w:r>
      <w:r w:rsidRPr="00B10E02">
        <w:rPr>
          <w:rFonts w:ascii="Times New Roman" w:hAnsi="Times New Roman" w:cs="Times New Roman"/>
          <w:sz w:val="22"/>
          <w:szCs w:val="22"/>
        </w:rPr>
        <w:tab/>
        <w:t>konkretnych propozycji zmian, jakie Spółka uznaje za celowe i konieczne;</w:t>
      </w:r>
    </w:p>
    <w:p w14:paraId="4392850A" w14:textId="3F1D2927" w:rsidR="00766675" w:rsidRPr="00B10E02" w:rsidRDefault="00766675" w:rsidP="00156A75">
      <w:pPr>
        <w:widowControl/>
        <w:shd w:val="clear" w:color="auto" w:fill="FFFFFF"/>
        <w:tabs>
          <w:tab w:val="left" w:pos="709"/>
        </w:tabs>
        <w:spacing w:line="360" w:lineRule="auto"/>
        <w:ind w:left="709" w:hanging="345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3)</w:t>
      </w:r>
      <w:r w:rsidRPr="00B10E02">
        <w:rPr>
          <w:rFonts w:ascii="Times New Roman" w:hAnsi="Times New Roman" w:cs="Times New Roman"/>
          <w:sz w:val="22"/>
          <w:szCs w:val="22"/>
        </w:rPr>
        <w:tab/>
        <w:t xml:space="preserve">przedstawienia wpływu proponowanych zmian na termin realizacji </w:t>
      </w:r>
      <w:r w:rsidR="00AC615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oraz całkowite skutki finansowe, w tym</w:t>
      </w:r>
      <w:r w:rsidR="00364649" w:rsidRPr="00B10E02">
        <w:rPr>
          <w:rFonts w:ascii="Times New Roman" w:hAnsi="Times New Roman" w:cs="Times New Roman"/>
          <w:sz w:val="22"/>
          <w:szCs w:val="22"/>
        </w:rPr>
        <w:t>: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wysokość </w:t>
      </w:r>
      <w:r w:rsidRPr="00B10E02">
        <w:rPr>
          <w:rFonts w:ascii="Times New Roman" w:hAnsi="Times New Roman" w:cs="Times New Roman"/>
          <w:sz w:val="22"/>
          <w:szCs w:val="22"/>
        </w:rPr>
        <w:t>wynagrodzenia Wykonawcy</w:t>
      </w:r>
      <w:r w:rsidR="00364649" w:rsidRPr="00B10E02">
        <w:rPr>
          <w:rFonts w:ascii="Times New Roman" w:hAnsi="Times New Roman" w:cs="Times New Roman"/>
          <w:sz w:val="22"/>
          <w:szCs w:val="22"/>
        </w:rPr>
        <w:t>, wysokość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wynagrodzenia innych podmiotów biorących udział w realizacji </w:t>
      </w:r>
      <w:r w:rsidR="00AC615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, wysokość </w:t>
      </w:r>
      <w:r w:rsidR="00C22BA9" w:rsidRPr="00B10E02">
        <w:rPr>
          <w:rFonts w:ascii="Times New Roman" w:hAnsi="Times New Roman" w:cs="Times New Roman"/>
          <w:sz w:val="22"/>
          <w:szCs w:val="22"/>
        </w:rPr>
        <w:t xml:space="preserve">Wynagrodzenia </w:t>
      </w:r>
      <w:r w:rsidR="00364649" w:rsidRPr="00B10E02">
        <w:rPr>
          <w:rFonts w:ascii="Times New Roman" w:hAnsi="Times New Roman" w:cs="Times New Roman"/>
          <w:sz w:val="22"/>
          <w:szCs w:val="22"/>
        </w:rPr>
        <w:t>dla Spółki oraz przedstawienia propozycji źródła finansowania tych zmian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67069CAF" w14:textId="23A9C30E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Zgłoszenie zastrzeżeń nie zwalnia Spółki z obowiązku wykonania </w:t>
      </w:r>
      <w:r w:rsidR="00847FBC" w:rsidRPr="00B10E02">
        <w:rPr>
          <w:rFonts w:ascii="Times New Roman" w:hAnsi="Times New Roman" w:cs="Times New Roman"/>
          <w:sz w:val="22"/>
          <w:szCs w:val="22"/>
        </w:rPr>
        <w:t>Działania P</w:t>
      </w:r>
      <w:r w:rsidRPr="00B10E02">
        <w:rPr>
          <w:rFonts w:ascii="Times New Roman" w:hAnsi="Times New Roman" w:cs="Times New Roman"/>
          <w:sz w:val="22"/>
          <w:szCs w:val="22"/>
        </w:rPr>
        <w:t>owierzon</w:t>
      </w:r>
      <w:r w:rsidR="00847FBC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, o ile Dysponent uzyska potwierdzenie Wskazania przez Prezydenta lub </w:t>
      </w:r>
      <w:r w:rsidR="00363E68" w:rsidRPr="00B10E02">
        <w:rPr>
          <w:rFonts w:ascii="Times New Roman" w:hAnsi="Times New Roman" w:cs="Times New Roman"/>
          <w:sz w:val="22"/>
          <w:szCs w:val="22"/>
        </w:rPr>
        <w:t xml:space="preserve">Decernenta </w:t>
      </w:r>
      <w:r w:rsidRPr="00B10E02">
        <w:rPr>
          <w:rFonts w:ascii="Times New Roman" w:hAnsi="Times New Roman" w:cs="Times New Roman"/>
          <w:sz w:val="22"/>
          <w:szCs w:val="22"/>
        </w:rPr>
        <w:t>właściwego z punktu widzenia nadzoru nad Dysponentem – w formie podpisu</w:t>
      </w:r>
      <w:r w:rsidR="000841E0" w:rsidRPr="00B10E02">
        <w:rPr>
          <w:rFonts w:ascii="Times New Roman" w:hAnsi="Times New Roman" w:cs="Times New Roman"/>
          <w:sz w:val="22"/>
          <w:szCs w:val="22"/>
        </w:rPr>
        <w:t>/</w:t>
      </w:r>
      <w:r w:rsidRPr="00B10E02">
        <w:rPr>
          <w:rFonts w:ascii="Times New Roman" w:hAnsi="Times New Roman" w:cs="Times New Roman"/>
          <w:sz w:val="22"/>
          <w:szCs w:val="22"/>
        </w:rPr>
        <w:t>akceptacji na dokumencie Wskazania. W takim przypadku Spółka jest uprawniona do przedłożenia Prezydentowi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informacji o szacowanych przez nią całkowitych kosztach </w:t>
      </w:r>
      <w:r w:rsidR="00AC615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364649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możliwym harmonogramie realizacji Zadania Inwestycyjnego</w:t>
      </w:r>
      <w:r w:rsidR="00E90CCF" w:rsidRPr="00B10E02">
        <w:rPr>
          <w:rFonts w:ascii="Times New Roman" w:hAnsi="Times New Roman" w:cs="Times New Roman"/>
          <w:sz w:val="22"/>
          <w:szCs w:val="22"/>
        </w:rPr>
        <w:t>/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0E2DB7" w:rsidRPr="00B10E02">
        <w:rPr>
          <w:rFonts w:ascii="Times New Roman" w:hAnsi="Times New Roman" w:cs="Times New Roman"/>
          <w:sz w:val="22"/>
          <w:szCs w:val="22"/>
        </w:rPr>
        <w:t xml:space="preserve">terminie realizacji Działania Pomocniczego, </w:t>
      </w:r>
      <w:r w:rsidRPr="00B10E02">
        <w:rPr>
          <w:rFonts w:ascii="Times New Roman" w:hAnsi="Times New Roman" w:cs="Times New Roman"/>
          <w:sz w:val="22"/>
          <w:szCs w:val="22"/>
        </w:rPr>
        <w:t xml:space="preserve">jak również 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o innych </w:t>
      </w:r>
      <w:r w:rsidRPr="00B10E02">
        <w:rPr>
          <w:rFonts w:ascii="Times New Roman" w:hAnsi="Times New Roman" w:cs="Times New Roman"/>
          <w:sz w:val="22"/>
          <w:szCs w:val="22"/>
        </w:rPr>
        <w:t>skutkach podjęcia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 się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realizacji kwestionowanego </w:t>
      </w:r>
      <w:r w:rsidR="00AC6156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przez Spółkę.</w:t>
      </w:r>
    </w:p>
    <w:p w14:paraId="03B5CD6E" w14:textId="42ACBC96" w:rsidR="00766675" w:rsidRPr="00B10E02" w:rsidRDefault="00766675" w:rsidP="00156A75">
      <w:pPr>
        <w:widowControl/>
        <w:numPr>
          <w:ilvl w:val="0"/>
          <w:numId w:val="44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decyzji ze strony Dysponenta o </w:t>
      </w:r>
      <w:r w:rsidR="00717AA7" w:rsidRPr="00B10E02">
        <w:rPr>
          <w:rFonts w:ascii="Times New Roman" w:hAnsi="Times New Roman" w:cs="Times New Roman"/>
          <w:sz w:val="22"/>
          <w:szCs w:val="22"/>
        </w:rPr>
        <w:t>Zaprzestaniu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EC705D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 xml:space="preserve">ealizacji </w:t>
      </w:r>
      <w:r w:rsidR="00A24A40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Spółka kończy </w:t>
      </w:r>
      <w:r w:rsidR="001179CC" w:rsidRPr="00B10E02">
        <w:rPr>
          <w:rFonts w:ascii="Times New Roman" w:hAnsi="Times New Roman" w:cs="Times New Roman"/>
          <w:sz w:val="22"/>
          <w:szCs w:val="22"/>
        </w:rPr>
        <w:t>realizację zadań.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64649" w:rsidRPr="00B10E02">
        <w:rPr>
          <w:rFonts w:ascii="Times New Roman" w:hAnsi="Times New Roman" w:cs="Times New Roman"/>
          <w:sz w:val="22"/>
          <w:szCs w:val="22"/>
        </w:rPr>
        <w:t>Z</w:t>
      </w:r>
      <w:r w:rsidR="001179CC" w:rsidRPr="00B10E02">
        <w:rPr>
          <w:rFonts w:ascii="Times New Roman" w:hAnsi="Times New Roman" w:cs="Times New Roman"/>
          <w:sz w:val="22"/>
          <w:szCs w:val="22"/>
        </w:rPr>
        <w:t>a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 wykonane prace Spółka </w:t>
      </w:r>
      <w:r w:rsidRPr="00B10E02">
        <w:rPr>
          <w:rFonts w:ascii="Times New Roman" w:hAnsi="Times New Roman" w:cs="Times New Roman"/>
          <w:sz w:val="22"/>
          <w:szCs w:val="22"/>
        </w:rPr>
        <w:t xml:space="preserve">ma prawo otrzymać </w:t>
      </w:r>
      <w:r w:rsidR="00795CF1" w:rsidRPr="00B10E02">
        <w:rPr>
          <w:rFonts w:ascii="Times New Roman" w:hAnsi="Times New Roman" w:cs="Times New Roman"/>
          <w:sz w:val="22"/>
          <w:szCs w:val="22"/>
        </w:rPr>
        <w:t xml:space="preserve">Akceptowalny Poziom </w:t>
      </w:r>
      <w:r w:rsidRPr="00B10E02">
        <w:rPr>
          <w:rFonts w:ascii="Times New Roman" w:hAnsi="Times New Roman" w:cs="Times New Roman"/>
          <w:sz w:val="22"/>
          <w:szCs w:val="22"/>
        </w:rPr>
        <w:t>Wynagrodzeni</w:t>
      </w:r>
      <w:r w:rsidR="00795CF1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64649" w:rsidRPr="00B10E02">
        <w:rPr>
          <w:rFonts w:ascii="Times New Roman" w:hAnsi="Times New Roman" w:cs="Times New Roman"/>
          <w:sz w:val="22"/>
          <w:szCs w:val="22"/>
        </w:rPr>
        <w:t>adekwatn</w:t>
      </w:r>
      <w:r w:rsidR="000E2DB7" w:rsidRPr="00B10E02">
        <w:rPr>
          <w:rFonts w:ascii="Times New Roman" w:hAnsi="Times New Roman" w:cs="Times New Roman"/>
          <w:sz w:val="22"/>
          <w:szCs w:val="22"/>
        </w:rPr>
        <w:t>y</w:t>
      </w:r>
      <w:r w:rsidR="00364649" w:rsidRPr="00B10E02">
        <w:rPr>
          <w:rFonts w:ascii="Times New Roman" w:hAnsi="Times New Roman" w:cs="Times New Roman"/>
          <w:sz w:val="22"/>
          <w:szCs w:val="22"/>
        </w:rPr>
        <w:t xml:space="preserve"> do wysokości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poniesiony</w:t>
      </w:r>
      <w:r w:rsidR="000D3110" w:rsidRPr="00B10E02">
        <w:rPr>
          <w:rFonts w:ascii="Times New Roman" w:hAnsi="Times New Roman" w:cs="Times New Roman"/>
          <w:sz w:val="22"/>
          <w:szCs w:val="22"/>
        </w:rPr>
        <w:t>ch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 dotychczasową realizację zadania koszt</w:t>
      </w:r>
      <w:r w:rsidR="000D3110" w:rsidRPr="00B10E02">
        <w:rPr>
          <w:rFonts w:ascii="Times New Roman" w:hAnsi="Times New Roman" w:cs="Times New Roman"/>
          <w:sz w:val="22"/>
          <w:szCs w:val="22"/>
        </w:rPr>
        <w:t>ów</w:t>
      </w:r>
      <w:r w:rsidR="00417C3B" w:rsidRPr="00B10E02">
        <w:rPr>
          <w:rFonts w:ascii="Times New Roman" w:hAnsi="Times New Roman" w:cs="Times New Roman"/>
          <w:sz w:val="22"/>
          <w:szCs w:val="22"/>
        </w:rPr>
        <w:t>,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0D3110" w:rsidRPr="00B10E02">
        <w:rPr>
          <w:rFonts w:ascii="Times New Roman" w:hAnsi="Times New Roman" w:cs="Times New Roman"/>
          <w:sz w:val="22"/>
          <w:szCs w:val="22"/>
        </w:rPr>
        <w:t>z uwzględnieniem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C0D60" w:rsidRPr="00B10E02">
        <w:rPr>
          <w:rFonts w:ascii="Times New Roman" w:hAnsi="Times New Roman" w:cs="Times New Roman"/>
          <w:sz w:val="22"/>
          <w:szCs w:val="22"/>
        </w:rPr>
        <w:t xml:space="preserve">kosztów pośrednich realizacji </w:t>
      </w:r>
      <w:r w:rsidR="000D3110" w:rsidRPr="00B10E02">
        <w:rPr>
          <w:rFonts w:ascii="Times New Roman" w:hAnsi="Times New Roman" w:cs="Times New Roman"/>
          <w:sz w:val="22"/>
          <w:szCs w:val="22"/>
        </w:rPr>
        <w:t xml:space="preserve">tych </w:t>
      </w:r>
      <w:r w:rsidR="007C0D60" w:rsidRPr="00B10E02">
        <w:rPr>
          <w:rFonts w:ascii="Times New Roman" w:hAnsi="Times New Roman" w:cs="Times New Roman"/>
          <w:sz w:val="22"/>
          <w:szCs w:val="22"/>
        </w:rPr>
        <w:t>zadań</w:t>
      </w:r>
      <w:r w:rsidRPr="00B10E02">
        <w:rPr>
          <w:rFonts w:ascii="Times New Roman" w:hAnsi="Times New Roman" w:cs="Times New Roman"/>
          <w:sz w:val="22"/>
          <w:szCs w:val="22"/>
        </w:rPr>
        <w:t>. Postanowienia załącznika nr 4 do Zasad stosuje się odpowiednio.</w:t>
      </w:r>
    </w:p>
    <w:p w14:paraId="70969EFE" w14:textId="5C70706B" w:rsidR="00E165F6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 przypadku konieczności wprowadzenia zmian do Wskazania dla danego </w:t>
      </w:r>
      <w:r w:rsidR="00A24A40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 na etapie jego realizacji Spółka przedstawia</w:t>
      </w:r>
      <w:r w:rsidR="000D3110" w:rsidRPr="00B10E02">
        <w:rPr>
          <w:rFonts w:ascii="Times New Roman" w:hAnsi="Times New Roman" w:cs="Times New Roman"/>
        </w:rPr>
        <w:t xml:space="preserve"> Dysponentowi</w:t>
      </w:r>
      <w:r w:rsidRPr="00B10E02">
        <w:rPr>
          <w:rFonts w:ascii="Times New Roman" w:hAnsi="Times New Roman" w:cs="Times New Roman"/>
        </w:rPr>
        <w:t xml:space="preserve"> propozycje zmian, w terminie nie </w:t>
      </w:r>
      <w:r w:rsidR="000D3110" w:rsidRPr="00B10E02">
        <w:rPr>
          <w:rFonts w:ascii="Times New Roman" w:hAnsi="Times New Roman" w:cs="Times New Roman"/>
        </w:rPr>
        <w:t>później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niż 7 dni roboczych od </w:t>
      </w:r>
      <w:r w:rsidR="000D3110" w:rsidRPr="00B10E02">
        <w:rPr>
          <w:rFonts w:ascii="Times New Roman" w:hAnsi="Times New Roman" w:cs="Times New Roman"/>
        </w:rPr>
        <w:t xml:space="preserve">daty </w:t>
      </w:r>
      <w:r w:rsidRPr="00B10E02">
        <w:rPr>
          <w:rFonts w:ascii="Times New Roman" w:hAnsi="Times New Roman" w:cs="Times New Roman"/>
        </w:rPr>
        <w:t>zaistnienia przesłanek. Po zapoznaniu się z propozycjami zmian Spółki oraz wspólnych uzgodnieniach Dysponent przekazuje Spółce ostateczną zmianę/aktualizację Wskazania, przy czym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postanowienia ust. </w:t>
      </w:r>
      <w:r w:rsidR="00A24A40" w:rsidRPr="00B10E02">
        <w:rPr>
          <w:rFonts w:ascii="Times New Roman" w:hAnsi="Times New Roman" w:cs="Times New Roman"/>
        </w:rPr>
        <w:t>14</w:t>
      </w:r>
      <w:r w:rsidR="000D3110" w:rsidRPr="00B10E02">
        <w:rPr>
          <w:rFonts w:ascii="Times New Roman" w:hAnsi="Times New Roman" w:cs="Times New Roman"/>
        </w:rPr>
        <w:t xml:space="preserve"> stosuje się odpowiednio</w:t>
      </w:r>
      <w:r w:rsidRPr="00B10E02">
        <w:rPr>
          <w:rFonts w:ascii="Times New Roman" w:hAnsi="Times New Roman" w:cs="Times New Roman"/>
        </w:rPr>
        <w:t>.</w:t>
      </w:r>
      <w:r w:rsidR="00504F25" w:rsidRPr="00B10E02">
        <w:rPr>
          <w:rFonts w:ascii="Times New Roman" w:hAnsi="Times New Roman" w:cs="Times New Roman"/>
        </w:rPr>
        <w:t xml:space="preserve"> Przekazanie </w:t>
      </w:r>
      <w:r w:rsidR="00E703D8" w:rsidRPr="00B10E02">
        <w:rPr>
          <w:rFonts w:ascii="Times New Roman" w:hAnsi="Times New Roman" w:cs="Times New Roman"/>
        </w:rPr>
        <w:t>Spółce zmiany/aktualizacj</w:t>
      </w:r>
      <w:r w:rsidR="007B2D6F" w:rsidRPr="00B10E02">
        <w:rPr>
          <w:rFonts w:ascii="Times New Roman" w:hAnsi="Times New Roman" w:cs="Times New Roman"/>
        </w:rPr>
        <w:t>i</w:t>
      </w:r>
      <w:r w:rsidR="00E703D8" w:rsidRPr="00B10E02">
        <w:rPr>
          <w:rFonts w:ascii="Times New Roman" w:hAnsi="Times New Roman" w:cs="Times New Roman"/>
        </w:rPr>
        <w:t xml:space="preserve"> Wskazania </w:t>
      </w:r>
      <w:r w:rsidR="00504F25" w:rsidRPr="00B10E02">
        <w:rPr>
          <w:rFonts w:ascii="Times New Roman" w:hAnsi="Times New Roman" w:cs="Times New Roman"/>
        </w:rPr>
        <w:t xml:space="preserve">powinno nastąpić nie później niż w terminie 30 dni roboczych od </w:t>
      </w:r>
      <w:r w:rsidR="000D3110" w:rsidRPr="00B10E02">
        <w:rPr>
          <w:rFonts w:ascii="Times New Roman" w:hAnsi="Times New Roman" w:cs="Times New Roman"/>
        </w:rPr>
        <w:t>otrzymania przez</w:t>
      </w:r>
      <w:r w:rsidR="002803A7" w:rsidRPr="00B10E02">
        <w:rPr>
          <w:rFonts w:ascii="Times New Roman" w:hAnsi="Times New Roman" w:cs="Times New Roman"/>
        </w:rPr>
        <w:t xml:space="preserve"> </w:t>
      </w:r>
      <w:r w:rsidR="00504F25" w:rsidRPr="00B10E02">
        <w:rPr>
          <w:rFonts w:ascii="Times New Roman" w:hAnsi="Times New Roman" w:cs="Times New Roman"/>
        </w:rPr>
        <w:t>Dysponent</w:t>
      </w:r>
      <w:r w:rsidR="000D3110" w:rsidRPr="00B10E02">
        <w:rPr>
          <w:rFonts w:ascii="Times New Roman" w:hAnsi="Times New Roman" w:cs="Times New Roman"/>
        </w:rPr>
        <w:t>a</w:t>
      </w:r>
      <w:r w:rsidR="002803A7" w:rsidRPr="00B10E02">
        <w:rPr>
          <w:rFonts w:ascii="Times New Roman" w:hAnsi="Times New Roman" w:cs="Times New Roman"/>
        </w:rPr>
        <w:t xml:space="preserve"> </w:t>
      </w:r>
      <w:r w:rsidR="000D3110" w:rsidRPr="00B10E02">
        <w:rPr>
          <w:rFonts w:ascii="Times New Roman" w:hAnsi="Times New Roman" w:cs="Times New Roman"/>
        </w:rPr>
        <w:t>od</w:t>
      </w:r>
      <w:r w:rsidR="002803A7" w:rsidRPr="00B10E02">
        <w:rPr>
          <w:rFonts w:ascii="Times New Roman" w:hAnsi="Times New Roman" w:cs="Times New Roman"/>
        </w:rPr>
        <w:t xml:space="preserve"> </w:t>
      </w:r>
      <w:r w:rsidR="00BA6925" w:rsidRPr="00B10E02">
        <w:rPr>
          <w:rFonts w:ascii="Times New Roman" w:hAnsi="Times New Roman" w:cs="Times New Roman"/>
        </w:rPr>
        <w:t>Spółk</w:t>
      </w:r>
      <w:r w:rsidR="000D3110" w:rsidRPr="00B10E02">
        <w:rPr>
          <w:rFonts w:ascii="Times New Roman" w:hAnsi="Times New Roman" w:cs="Times New Roman"/>
        </w:rPr>
        <w:t>i</w:t>
      </w:r>
      <w:r w:rsidR="00BA6925" w:rsidRPr="00B10E02">
        <w:rPr>
          <w:rFonts w:ascii="Times New Roman" w:hAnsi="Times New Roman" w:cs="Times New Roman"/>
        </w:rPr>
        <w:t xml:space="preserve"> </w:t>
      </w:r>
      <w:r w:rsidR="00504F25" w:rsidRPr="00B10E02">
        <w:rPr>
          <w:rFonts w:ascii="Times New Roman" w:hAnsi="Times New Roman" w:cs="Times New Roman"/>
        </w:rPr>
        <w:t>propozycji zmian</w:t>
      </w:r>
      <w:r w:rsidR="000D3110" w:rsidRPr="00B10E02">
        <w:rPr>
          <w:rFonts w:ascii="Times New Roman" w:hAnsi="Times New Roman" w:cs="Times New Roman"/>
        </w:rPr>
        <w:t xml:space="preserve">, </w:t>
      </w:r>
      <w:r w:rsidR="00504F25" w:rsidRPr="00B10E02">
        <w:rPr>
          <w:rFonts w:ascii="Times New Roman" w:hAnsi="Times New Roman" w:cs="Times New Roman"/>
        </w:rPr>
        <w:t>z zastrzeżeniem ust. 1</w:t>
      </w:r>
      <w:r w:rsidR="000D3110" w:rsidRPr="00B10E02">
        <w:rPr>
          <w:rFonts w:ascii="Times New Roman" w:hAnsi="Times New Roman" w:cs="Times New Roman"/>
        </w:rPr>
        <w:t>7</w:t>
      </w:r>
      <w:r w:rsidR="00504F25" w:rsidRPr="00B10E02">
        <w:rPr>
          <w:rFonts w:ascii="Times New Roman" w:hAnsi="Times New Roman" w:cs="Times New Roman"/>
        </w:rPr>
        <w:t>.</w:t>
      </w:r>
      <w:r w:rsidR="000D3110" w:rsidRPr="00B10E02">
        <w:rPr>
          <w:rFonts w:ascii="Times New Roman" w:hAnsi="Times New Roman" w:cs="Times New Roman"/>
        </w:rPr>
        <w:t xml:space="preserve"> P</w:t>
      </w:r>
      <w:r w:rsidRPr="00B10E02">
        <w:rPr>
          <w:rFonts w:ascii="Times New Roman" w:hAnsi="Times New Roman" w:cs="Times New Roman"/>
        </w:rPr>
        <w:t xml:space="preserve">rawo zgłoszenia propozycji zmian do Wskazania przysługuje również Dysponentowi w terminie </w:t>
      </w:r>
      <w:r w:rsidR="007D6B50" w:rsidRPr="00B10E02">
        <w:rPr>
          <w:rFonts w:ascii="Times New Roman" w:hAnsi="Times New Roman" w:cs="Times New Roman"/>
        </w:rPr>
        <w:t xml:space="preserve">nie </w:t>
      </w:r>
      <w:r w:rsidR="000D3110" w:rsidRPr="00B10E02">
        <w:rPr>
          <w:rFonts w:ascii="Times New Roman" w:hAnsi="Times New Roman" w:cs="Times New Roman"/>
        </w:rPr>
        <w:t>później</w:t>
      </w:r>
      <w:r w:rsidR="002803A7" w:rsidRPr="00B10E02">
        <w:rPr>
          <w:rFonts w:ascii="Times New Roman" w:hAnsi="Times New Roman" w:cs="Times New Roman"/>
        </w:rPr>
        <w:t xml:space="preserve"> </w:t>
      </w:r>
      <w:r w:rsidR="007D6B50" w:rsidRPr="00B10E02">
        <w:rPr>
          <w:rFonts w:ascii="Times New Roman" w:hAnsi="Times New Roman" w:cs="Times New Roman"/>
        </w:rPr>
        <w:t xml:space="preserve">niż </w:t>
      </w:r>
      <w:r w:rsidRPr="00B10E02">
        <w:rPr>
          <w:rFonts w:ascii="Times New Roman" w:hAnsi="Times New Roman" w:cs="Times New Roman"/>
        </w:rPr>
        <w:t>7 dni roboczych od</w:t>
      </w:r>
      <w:r w:rsidR="000D3110" w:rsidRPr="00B10E02">
        <w:rPr>
          <w:rFonts w:ascii="Times New Roman" w:hAnsi="Times New Roman" w:cs="Times New Roman"/>
        </w:rPr>
        <w:t xml:space="preserve"> daty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zaistnienia przesłanek. Po zapoznaniu się </w:t>
      </w:r>
      <w:r w:rsidR="000D3110" w:rsidRPr="00B10E02">
        <w:rPr>
          <w:rFonts w:ascii="Times New Roman" w:hAnsi="Times New Roman" w:cs="Times New Roman"/>
        </w:rPr>
        <w:t xml:space="preserve">przez Spółkę </w:t>
      </w:r>
      <w:r w:rsidRPr="00B10E02">
        <w:rPr>
          <w:rFonts w:ascii="Times New Roman" w:hAnsi="Times New Roman" w:cs="Times New Roman"/>
        </w:rPr>
        <w:t>z</w:t>
      </w:r>
      <w:r w:rsidR="000841E0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propozycjami zmian Dysponenta oraz wspólnych uzgodnieniach, Dysponent przekazuje Spółce</w:t>
      </w:r>
      <w:r w:rsidR="00504F25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ostateczną zmianę</w:t>
      </w:r>
      <w:r w:rsidR="00AA707F" w:rsidRPr="00B10E02">
        <w:rPr>
          <w:rFonts w:ascii="Times New Roman" w:hAnsi="Times New Roman" w:cs="Times New Roman"/>
        </w:rPr>
        <w:t>/aktualizację</w:t>
      </w:r>
      <w:r w:rsidRPr="00B10E02">
        <w:rPr>
          <w:rFonts w:ascii="Times New Roman" w:hAnsi="Times New Roman" w:cs="Times New Roman"/>
        </w:rPr>
        <w:t xml:space="preserve"> Wskazania, przy czym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postanowienia ust. </w:t>
      </w:r>
      <w:r w:rsidR="00A24A40" w:rsidRPr="00B10E02">
        <w:rPr>
          <w:rFonts w:ascii="Times New Roman" w:hAnsi="Times New Roman" w:cs="Times New Roman"/>
        </w:rPr>
        <w:t>14</w:t>
      </w:r>
      <w:r w:rsidR="000D3110" w:rsidRPr="00B10E02">
        <w:rPr>
          <w:rFonts w:ascii="Times New Roman" w:hAnsi="Times New Roman" w:cs="Times New Roman"/>
        </w:rPr>
        <w:t xml:space="preserve"> stosuje się </w:t>
      </w:r>
      <w:r w:rsidR="000D3110" w:rsidRPr="00B10E02">
        <w:rPr>
          <w:rFonts w:ascii="Times New Roman" w:hAnsi="Times New Roman" w:cs="Times New Roman"/>
        </w:rPr>
        <w:lastRenderedPageBreak/>
        <w:t>odpowiednio</w:t>
      </w:r>
      <w:r w:rsidRPr="00B10E02">
        <w:rPr>
          <w:rFonts w:ascii="Times New Roman" w:hAnsi="Times New Roman" w:cs="Times New Roman"/>
        </w:rPr>
        <w:t>.</w:t>
      </w:r>
      <w:r w:rsidR="00C71DE3" w:rsidRPr="00B10E02">
        <w:rPr>
          <w:rFonts w:ascii="Times New Roman" w:hAnsi="Times New Roman" w:cs="Times New Roman"/>
        </w:rPr>
        <w:t xml:space="preserve"> </w:t>
      </w:r>
      <w:r w:rsidR="00504F25" w:rsidRPr="00B10E02">
        <w:rPr>
          <w:rFonts w:ascii="Times New Roman" w:hAnsi="Times New Roman" w:cs="Times New Roman"/>
        </w:rPr>
        <w:t xml:space="preserve">Przekazanie </w:t>
      </w:r>
      <w:r w:rsidR="00E703D8" w:rsidRPr="00B10E02">
        <w:rPr>
          <w:rFonts w:ascii="Times New Roman" w:hAnsi="Times New Roman" w:cs="Times New Roman"/>
        </w:rPr>
        <w:t xml:space="preserve">Spółce zmiany/aktualizacji Wskazania </w:t>
      </w:r>
      <w:r w:rsidR="00504F25" w:rsidRPr="00B10E02">
        <w:rPr>
          <w:rFonts w:ascii="Times New Roman" w:hAnsi="Times New Roman" w:cs="Times New Roman"/>
        </w:rPr>
        <w:t>powinn</w:t>
      </w:r>
      <w:r w:rsidR="00E703D8" w:rsidRPr="00B10E02">
        <w:rPr>
          <w:rFonts w:ascii="Times New Roman" w:hAnsi="Times New Roman" w:cs="Times New Roman"/>
        </w:rPr>
        <w:t>o</w:t>
      </w:r>
      <w:r w:rsidR="00504F25" w:rsidRPr="00B10E02">
        <w:rPr>
          <w:rFonts w:ascii="Times New Roman" w:hAnsi="Times New Roman" w:cs="Times New Roman"/>
        </w:rPr>
        <w:t xml:space="preserve"> nastąpić nie później niż w terminie 30 dni roboczych od przekazania Spółce </w:t>
      </w:r>
      <w:r w:rsidR="00BA6925" w:rsidRPr="00B10E02">
        <w:rPr>
          <w:rFonts w:ascii="Times New Roman" w:hAnsi="Times New Roman" w:cs="Times New Roman"/>
        </w:rPr>
        <w:t xml:space="preserve">przez Dysponenta </w:t>
      </w:r>
      <w:r w:rsidR="008877CE" w:rsidRPr="00B10E02">
        <w:rPr>
          <w:rFonts w:ascii="Times New Roman" w:hAnsi="Times New Roman" w:cs="Times New Roman"/>
        </w:rPr>
        <w:t>propozycji zmian</w:t>
      </w:r>
      <w:r w:rsidR="000D3110" w:rsidRPr="00B10E02">
        <w:rPr>
          <w:rFonts w:ascii="Times New Roman" w:hAnsi="Times New Roman" w:cs="Times New Roman"/>
        </w:rPr>
        <w:t xml:space="preserve">, </w:t>
      </w:r>
      <w:r w:rsidR="00504F25" w:rsidRPr="00B10E02">
        <w:rPr>
          <w:rFonts w:ascii="Times New Roman" w:hAnsi="Times New Roman" w:cs="Times New Roman"/>
        </w:rPr>
        <w:t>z zastrzeżeniem ust. 1</w:t>
      </w:r>
      <w:r w:rsidR="000D3110" w:rsidRPr="00B10E02">
        <w:rPr>
          <w:rFonts w:ascii="Times New Roman" w:hAnsi="Times New Roman" w:cs="Times New Roman"/>
        </w:rPr>
        <w:t>7</w:t>
      </w:r>
      <w:r w:rsidR="00BA6925" w:rsidRPr="00B10E02">
        <w:rPr>
          <w:rFonts w:ascii="Times New Roman" w:hAnsi="Times New Roman" w:cs="Times New Roman"/>
        </w:rPr>
        <w:t>.</w:t>
      </w:r>
    </w:p>
    <w:p w14:paraId="5D5E72A7" w14:textId="7900752E" w:rsidR="00E165F6" w:rsidRPr="00B10E02" w:rsidRDefault="00E165F6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Terminy, o który</w:t>
      </w:r>
      <w:r w:rsidR="007B2D6F" w:rsidRPr="00B10E02">
        <w:rPr>
          <w:rFonts w:ascii="Times New Roman" w:hAnsi="Times New Roman" w:cs="Times New Roman"/>
        </w:rPr>
        <w:t>ch</w:t>
      </w:r>
      <w:r w:rsidRPr="00B10E02">
        <w:rPr>
          <w:rFonts w:ascii="Times New Roman" w:hAnsi="Times New Roman" w:cs="Times New Roman"/>
        </w:rPr>
        <w:t xml:space="preserve"> mowa w ust</w:t>
      </w:r>
      <w:r w:rsidR="007B2D6F" w:rsidRPr="00B10E02">
        <w:rPr>
          <w:rFonts w:ascii="Times New Roman" w:hAnsi="Times New Roman" w:cs="Times New Roman"/>
        </w:rPr>
        <w:t>.</w:t>
      </w:r>
      <w:r w:rsidRPr="00B10E02">
        <w:rPr>
          <w:rFonts w:ascii="Times New Roman" w:hAnsi="Times New Roman" w:cs="Times New Roman"/>
        </w:rPr>
        <w:t xml:space="preserve"> 1</w:t>
      </w:r>
      <w:r w:rsidR="000D3110" w:rsidRPr="00B10E02">
        <w:rPr>
          <w:rFonts w:ascii="Times New Roman" w:hAnsi="Times New Roman" w:cs="Times New Roman"/>
        </w:rPr>
        <w:t>6</w:t>
      </w:r>
      <w:r w:rsidRPr="00B10E02">
        <w:rPr>
          <w:rFonts w:ascii="Times New Roman" w:hAnsi="Times New Roman" w:cs="Times New Roman"/>
        </w:rPr>
        <w:t xml:space="preserve">, ulegają wydłużeniu, jeżeli zmiana/aktualizacja Wskazania wymaga od Dysponenta podjęcia prac </w:t>
      </w:r>
      <w:r w:rsidR="000D3110" w:rsidRPr="00B10E02">
        <w:rPr>
          <w:rFonts w:ascii="Times New Roman" w:hAnsi="Times New Roman" w:cs="Times New Roman"/>
        </w:rPr>
        <w:t>w celu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zabezpieczeni</w:t>
      </w:r>
      <w:r w:rsidR="000D3110" w:rsidRPr="00B10E02">
        <w:rPr>
          <w:rFonts w:ascii="Times New Roman" w:hAnsi="Times New Roman" w:cs="Times New Roman"/>
        </w:rPr>
        <w:t>a</w:t>
      </w:r>
      <w:r w:rsidRPr="00B10E02">
        <w:rPr>
          <w:rFonts w:ascii="Times New Roman" w:hAnsi="Times New Roman" w:cs="Times New Roman"/>
        </w:rPr>
        <w:t xml:space="preserve"> dodatkowych środków w budżecie</w:t>
      </w:r>
      <w:r w:rsidR="000D3110" w:rsidRPr="00B10E02">
        <w:rPr>
          <w:rFonts w:ascii="Times New Roman" w:hAnsi="Times New Roman" w:cs="Times New Roman"/>
        </w:rPr>
        <w:t xml:space="preserve"> Miasta</w:t>
      </w:r>
      <w:r w:rsidR="00CD0328" w:rsidRPr="00CD0328">
        <w:t xml:space="preserve"> </w:t>
      </w:r>
      <w:r w:rsidR="00CD0328" w:rsidRPr="00B10E02">
        <w:rPr>
          <w:rFonts w:ascii="Times New Roman" w:hAnsi="Times New Roman" w:cs="Times New Roman"/>
        </w:rPr>
        <w:t>lub Wieloletniej Prognoz</w:t>
      </w:r>
      <w:r w:rsidR="00CD0328">
        <w:rPr>
          <w:rFonts w:ascii="Times New Roman" w:hAnsi="Times New Roman" w:cs="Times New Roman"/>
        </w:rPr>
        <w:t>ie</w:t>
      </w:r>
      <w:r w:rsidR="00CD0328" w:rsidRPr="00B10E02">
        <w:rPr>
          <w:rFonts w:ascii="Times New Roman" w:hAnsi="Times New Roman" w:cs="Times New Roman"/>
        </w:rPr>
        <w:t xml:space="preserve"> Finansowej</w:t>
      </w:r>
      <w:r w:rsidR="00CD0328">
        <w:rPr>
          <w:rFonts w:ascii="Times New Roman" w:hAnsi="Times New Roman" w:cs="Times New Roman"/>
        </w:rPr>
        <w:t>,</w:t>
      </w:r>
      <w:r w:rsidR="00CD0328" w:rsidRPr="00CD0328">
        <w:rPr>
          <w:rFonts w:ascii="Times New Roman" w:hAnsi="Times New Roman" w:cs="Times New Roman"/>
        </w:rPr>
        <w:t xml:space="preserve"> lub </w:t>
      </w:r>
      <w:r w:rsidR="00CD0328">
        <w:rPr>
          <w:rFonts w:ascii="Times New Roman" w:hAnsi="Times New Roman" w:cs="Times New Roman"/>
        </w:rPr>
        <w:t xml:space="preserve">w celu </w:t>
      </w:r>
      <w:r w:rsidR="00CD0328" w:rsidRPr="00CD0328">
        <w:rPr>
          <w:rFonts w:ascii="Times New Roman" w:hAnsi="Times New Roman" w:cs="Times New Roman"/>
        </w:rPr>
        <w:t xml:space="preserve">dokonania zmiany wysokości wydatków w poszczególnych latach realizacji </w:t>
      </w:r>
      <w:r w:rsidR="00007884">
        <w:rPr>
          <w:rFonts w:ascii="Times New Roman" w:hAnsi="Times New Roman" w:cs="Times New Roman"/>
        </w:rPr>
        <w:t>przez Spółkę Działania Powierzonego</w:t>
      </w:r>
      <w:r w:rsidR="008A1C5D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o okres niezbędny na dokonanie zmiany budżetu lub Wieloletniej Prognozy Finansowej oraz uzyskanie wszystkich niezbędnych zgód. Przekazanie Spółce zmiany/aktualizacji Wskazania przez Dysponenta powinno nastąpić nie później niż w terminie </w:t>
      </w:r>
      <w:r w:rsidR="00662462" w:rsidRPr="00B10E02">
        <w:rPr>
          <w:rFonts w:ascii="Times New Roman" w:hAnsi="Times New Roman" w:cs="Times New Roman"/>
        </w:rPr>
        <w:t xml:space="preserve">7 </w:t>
      </w:r>
      <w:r w:rsidRPr="00B10E02">
        <w:rPr>
          <w:rFonts w:ascii="Times New Roman" w:hAnsi="Times New Roman" w:cs="Times New Roman"/>
        </w:rPr>
        <w:t xml:space="preserve">dni roboczych od daty uchwalenia zmiany budżetu lub Wieloletniej Prognozy Finansowej. W przypadku nierealizowania przez Dysponentów obowiązku wynikającego z </w:t>
      </w:r>
      <w:r w:rsidR="000D3110" w:rsidRPr="00B10E02">
        <w:rPr>
          <w:rFonts w:ascii="Times New Roman" w:hAnsi="Times New Roman" w:cs="Times New Roman"/>
        </w:rPr>
        <w:t xml:space="preserve">postanowień </w:t>
      </w:r>
      <w:r w:rsidRPr="00B10E02">
        <w:rPr>
          <w:rFonts w:ascii="Times New Roman" w:hAnsi="Times New Roman" w:cs="Times New Roman"/>
        </w:rPr>
        <w:t>niniejszego zarządzenia</w:t>
      </w:r>
      <w:r w:rsidR="000841E0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w zakresie przekazania Spółce zmiany/aktualizacji Wskazania, Spółka zawiadamia Prezydenta</w:t>
      </w:r>
      <w:r w:rsidR="002803A7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>za pośrednictwem odpowiednich Decernentów.</w:t>
      </w:r>
    </w:p>
    <w:p w14:paraId="0B615E97" w14:textId="2C3A838A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 przypadku</w:t>
      </w:r>
      <w:r w:rsidR="00B71EBB" w:rsidRPr="00B10E02">
        <w:rPr>
          <w:rFonts w:ascii="Times New Roman" w:hAnsi="Times New Roman" w:cs="Times New Roman"/>
        </w:rPr>
        <w:t>, gdy Spółka nie zgłosi zastrzeżeń</w:t>
      </w:r>
      <w:r w:rsidR="00BA10E0" w:rsidRPr="00B10E02">
        <w:rPr>
          <w:rFonts w:ascii="Times New Roman" w:hAnsi="Times New Roman" w:cs="Times New Roman"/>
        </w:rPr>
        <w:t xml:space="preserve">, </w:t>
      </w:r>
      <w:r w:rsidRPr="00B10E02">
        <w:rPr>
          <w:rFonts w:ascii="Times New Roman" w:hAnsi="Times New Roman" w:cs="Times New Roman"/>
        </w:rPr>
        <w:t xml:space="preserve">o których mowa w ust. </w:t>
      </w:r>
      <w:r w:rsidR="001179CC" w:rsidRPr="00B10E02">
        <w:rPr>
          <w:rFonts w:ascii="Times New Roman" w:hAnsi="Times New Roman" w:cs="Times New Roman"/>
        </w:rPr>
        <w:t>14 i</w:t>
      </w:r>
      <w:r w:rsidR="00710513" w:rsidRPr="00B10E02">
        <w:rPr>
          <w:rFonts w:ascii="Times New Roman" w:hAnsi="Times New Roman" w:cs="Times New Roman"/>
        </w:rPr>
        <w:t xml:space="preserve"> </w:t>
      </w:r>
      <w:r w:rsidR="00B71EBB" w:rsidRPr="00B10E02">
        <w:rPr>
          <w:rFonts w:ascii="Times New Roman" w:hAnsi="Times New Roman" w:cs="Times New Roman"/>
        </w:rPr>
        <w:t>16</w:t>
      </w:r>
      <w:r w:rsidR="00BA10E0" w:rsidRPr="00B10E02">
        <w:rPr>
          <w:rFonts w:ascii="Times New Roman" w:hAnsi="Times New Roman" w:cs="Times New Roman"/>
        </w:rPr>
        <w:t>,</w:t>
      </w:r>
      <w:r w:rsidR="00710513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bądź </w:t>
      </w:r>
      <w:r w:rsidR="00B71EBB" w:rsidRPr="00B10E02">
        <w:rPr>
          <w:rFonts w:ascii="Times New Roman" w:hAnsi="Times New Roman" w:cs="Times New Roman"/>
        </w:rPr>
        <w:t xml:space="preserve">przekroczy wyznaczony </w:t>
      </w:r>
      <w:r w:rsidRPr="00B10E02">
        <w:rPr>
          <w:rFonts w:ascii="Times New Roman" w:hAnsi="Times New Roman" w:cs="Times New Roman"/>
        </w:rPr>
        <w:t>termin</w:t>
      </w:r>
      <w:r w:rsidR="00B71EBB" w:rsidRPr="00B10E02">
        <w:rPr>
          <w:rFonts w:ascii="Times New Roman" w:hAnsi="Times New Roman" w:cs="Times New Roman"/>
        </w:rPr>
        <w:t xml:space="preserve"> na ich zgłoszenie</w:t>
      </w:r>
      <w:r w:rsidRPr="00B10E02">
        <w:rPr>
          <w:rFonts w:ascii="Times New Roman" w:hAnsi="Times New Roman" w:cs="Times New Roman"/>
        </w:rPr>
        <w:t>, uznaje się, że Spółka wyraża zgodę na zmianę</w:t>
      </w:r>
      <w:r w:rsidR="007B2D6F" w:rsidRPr="00B10E02">
        <w:rPr>
          <w:rFonts w:ascii="Times New Roman" w:hAnsi="Times New Roman" w:cs="Times New Roman"/>
        </w:rPr>
        <w:t>/aktualizację</w:t>
      </w:r>
      <w:r w:rsidRPr="00B10E02">
        <w:rPr>
          <w:rFonts w:ascii="Times New Roman" w:hAnsi="Times New Roman" w:cs="Times New Roman"/>
        </w:rPr>
        <w:t xml:space="preserve"> Wskazania, w kształcie zaproponowanym przez Dysponenta.</w:t>
      </w:r>
    </w:p>
    <w:p w14:paraId="31768C3E" w14:textId="72852C1F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W przypadku przedstawienia Dysponentowi przez Spółkę propozycji zmian do Wskazania danego </w:t>
      </w:r>
      <w:r w:rsidR="00E90CCF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 spowodowanych okolicznościami niezależnymi od Spółki, za które Spółka nie ponosi odpowiedzialności, w tym okoliczności powstałych w związku ze zmianami w prawie, działaniem siły wyższej czy też wynikającymi z decyzji Miasta, odpowiednio stosuje się postanowienia ust. </w:t>
      </w:r>
      <w:r w:rsidR="00E90CCF" w:rsidRPr="00B10E02">
        <w:rPr>
          <w:rFonts w:ascii="Times New Roman" w:hAnsi="Times New Roman" w:cs="Times New Roman"/>
        </w:rPr>
        <w:t>16</w:t>
      </w:r>
      <w:r w:rsidRPr="00B10E02">
        <w:rPr>
          <w:rFonts w:ascii="Times New Roman" w:hAnsi="Times New Roman" w:cs="Times New Roman"/>
        </w:rPr>
        <w:t>.</w:t>
      </w:r>
    </w:p>
    <w:p w14:paraId="2BEEE1A5" w14:textId="7B0D6FCE" w:rsidR="00766675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>W przypadku zaistnienia sporu pomiędzy Spółką a Dysponentem</w:t>
      </w:r>
      <w:r w:rsidR="000841E0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co do zakresu realizacji </w:t>
      </w:r>
      <w:r w:rsidR="00462C07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, treści Wskazania lub innych, specyficznych aspektów realizacji </w:t>
      </w:r>
      <w:r w:rsidR="00462C07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 xml:space="preserve">, mogących skutkować opóźnieniem w realizacji </w:t>
      </w:r>
      <w:r w:rsidR="00462C07" w:rsidRPr="00B10E02">
        <w:rPr>
          <w:rFonts w:ascii="Times New Roman" w:hAnsi="Times New Roman" w:cs="Times New Roman"/>
        </w:rPr>
        <w:t>Działania Powierzonego</w:t>
      </w:r>
      <w:r w:rsidRPr="00B10E02">
        <w:rPr>
          <w:rFonts w:ascii="Times New Roman" w:hAnsi="Times New Roman" w:cs="Times New Roman"/>
        </w:rPr>
        <w:t>, strony powinny dążyć do ugodowego zakończenia sporu. W przypadku braku możliwości zawarcia ugody, rozstrzygnięcie co do przedmiotu sporu jak i dalszego sposobu jego prowadzenia zależeć będzie od decyzji Prezydenta.</w:t>
      </w:r>
    </w:p>
    <w:p w14:paraId="26839881" w14:textId="4E81B8B7" w:rsidR="00843787" w:rsidRPr="00B10E02" w:rsidRDefault="00766675" w:rsidP="00007884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0E02">
        <w:rPr>
          <w:rFonts w:ascii="Times New Roman" w:hAnsi="Times New Roman" w:cs="Times New Roman"/>
        </w:rPr>
        <w:t xml:space="preserve">W terminie 10 dni roboczych od otrzymania Wskazania </w:t>
      </w:r>
      <w:r w:rsidR="001F53B7" w:rsidRPr="00B10E02">
        <w:rPr>
          <w:rFonts w:ascii="Times New Roman" w:hAnsi="Times New Roman" w:cs="Times New Roman"/>
        </w:rPr>
        <w:t xml:space="preserve">Zadania Inwestycyjnego </w:t>
      </w:r>
      <w:r w:rsidRPr="00B10E02">
        <w:rPr>
          <w:rFonts w:ascii="Times New Roman" w:hAnsi="Times New Roman" w:cs="Times New Roman"/>
        </w:rPr>
        <w:t xml:space="preserve">Spółka jest zobowiązana do wskazania Kierownika Projektu, pełniącego funkcje zarządzającą w czasie realizacji Zadania Inwestycyjnego, zgodnie z </w:t>
      </w:r>
      <w:r w:rsidR="007B2D6F" w:rsidRPr="00B10E02">
        <w:rPr>
          <w:rFonts w:ascii="Times New Roman" w:hAnsi="Times New Roman" w:cs="Times New Roman"/>
        </w:rPr>
        <w:t>Zasadami</w:t>
      </w:r>
      <w:r w:rsidRPr="00B10E02">
        <w:rPr>
          <w:rFonts w:ascii="Times New Roman" w:hAnsi="Times New Roman" w:cs="Times New Roman"/>
        </w:rPr>
        <w:t>. Każdorazowo Spółka informuje Dysponenta pisemnie, w terminie 7 dni roboczych, o zmianie Kierownika Projektu. W przypadku niewskazania Kierownika Projektu Dysponent</w:t>
      </w:r>
      <w:r w:rsidR="007B2D6F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w sprawach dotyczących Zadania Inwestycyjnego</w:t>
      </w:r>
      <w:r w:rsidR="007B2D6F" w:rsidRPr="00B10E02">
        <w:rPr>
          <w:rFonts w:ascii="Times New Roman" w:hAnsi="Times New Roman" w:cs="Times New Roman"/>
        </w:rPr>
        <w:t>,</w:t>
      </w:r>
      <w:r w:rsidRPr="00B10E02">
        <w:rPr>
          <w:rFonts w:ascii="Times New Roman" w:hAnsi="Times New Roman" w:cs="Times New Roman"/>
        </w:rPr>
        <w:t xml:space="preserve"> kontaktuje się bezpośrednio z Zarządem Spółki.</w:t>
      </w:r>
      <w:r w:rsidR="001179CC" w:rsidRPr="00B10E02">
        <w:rPr>
          <w:rFonts w:ascii="Times New Roman" w:hAnsi="Times New Roman" w:cs="Times New Roman"/>
        </w:rPr>
        <w:t xml:space="preserve"> W sprawach dotyczących realizacji Działania Pomocniczego Dysponent kontaktuje się z osob</w:t>
      </w:r>
      <w:r w:rsidR="00B71EBB" w:rsidRPr="00B10E02">
        <w:rPr>
          <w:rFonts w:ascii="Times New Roman" w:hAnsi="Times New Roman" w:cs="Times New Roman"/>
        </w:rPr>
        <w:t>ą</w:t>
      </w:r>
      <w:r w:rsidR="001179CC" w:rsidRPr="00B10E02">
        <w:rPr>
          <w:rFonts w:ascii="Times New Roman" w:hAnsi="Times New Roman" w:cs="Times New Roman"/>
        </w:rPr>
        <w:t xml:space="preserve"> wskazaną przez Spółkę w tym samym trybie.</w:t>
      </w:r>
    </w:p>
    <w:p w14:paraId="415DE7B9" w14:textId="77777777" w:rsidR="00883061" w:rsidRPr="00B10E02" w:rsidRDefault="00883061" w:rsidP="00156A75">
      <w:pPr>
        <w:widowControl/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8F7248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5</w:t>
      </w:r>
    </w:p>
    <w:p w14:paraId="7C201855" w14:textId="77777777" w:rsidR="00766675" w:rsidRPr="00B10E02" w:rsidRDefault="00766675" w:rsidP="00156A75">
      <w:pPr>
        <w:keepNext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PEŁNOMOCNICTWO</w:t>
      </w:r>
    </w:p>
    <w:p w14:paraId="76526F75" w14:textId="1241DDE0" w:rsidR="00766675" w:rsidRPr="00B10E02" w:rsidRDefault="00766675" w:rsidP="00156A75">
      <w:pPr>
        <w:widowControl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działa na podstawie </w:t>
      </w:r>
      <w:r w:rsidR="000934ED" w:rsidRPr="00B10E02">
        <w:rPr>
          <w:rFonts w:ascii="Times New Roman" w:hAnsi="Times New Roman" w:cs="Times New Roman"/>
          <w:sz w:val="22"/>
          <w:szCs w:val="22"/>
        </w:rPr>
        <w:t>Zasad</w:t>
      </w:r>
      <w:r w:rsidR="0081206A" w:rsidRPr="00B10E02">
        <w:rPr>
          <w:rFonts w:ascii="Times New Roman" w:hAnsi="Times New Roman" w:cs="Times New Roman"/>
          <w:sz w:val="22"/>
          <w:szCs w:val="22"/>
        </w:rPr>
        <w:t xml:space="preserve"> oraz pełnomocnictw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1206A" w:rsidRPr="00B10E02">
        <w:rPr>
          <w:rFonts w:ascii="Times New Roman" w:hAnsi="Times New Roman" w:cs="Times New Roman"/>
          <w:sz w:val="22"/>
          <w:szCs w:val="22"/>
        </w:rPr>
        <w:t>udzielonych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Spółce </w:t>
      </w:r>
      <w:r w:rsidR="00920FF0" w:rsidRPr="00B10E02">
        <w:rPr>
          <w:rFonts w:ascii="Times New Roman" w:hAnsi="Times New Roman" w:cs="Times New Roman"/>
          <w:sz w:val="22"/>
          <w:szCs w:val="22"/>
        </w:rPr>
        <w:t xml:space="preserve">i poszczególnym członkom Zarządu Spółki </w:t>
      </w:r>
      <w:r w:rsidR="000C44DE" w:rsidRPr="00B10E02">
        <w:rPr>
          <w:rFonts w:ascii="Times New Roman" w:hAnsi="Times New Roman" w:cs="Times New Roman"/>
          <w:sz w:val="22"/>
          <w:szCs w:val="22"/>
        </w:rPr>
        <w:t>przez Prezydenta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celu realizacji </w:t>
      </w:r>
      <w:r w:rsidR="00E90CCF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 xml:space="preserve"> w</w:t>
      </w:r>
      <w:r w:rsidR="00936F7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zakresach wskazywanych we Wskazaniach,</w:t>
      </w:r>
      <w:r w:rsidR="00920FF0" w:rsidRPr="00B10E02">
        <w:rPr>
          <w:rFonts w:ascii="Times New Roman" w:hAnsi="Times New Roman" w:cs="Times New Roman"/>
          <w:sz w:val="22"/>
          <w:szCs w:val="22"/>
        </w:rPr>
        <w:t xml:space="preserve"> w tym także w charakterze zarządcy drogi,</w:t>
      </w:r>
      <w:r w:rsidRPr="00B10E02">
        <w:rPr>
          <w:rFonts w:ascii="Times New Roman" w:hAnsi="Times New Roman" w:cs="Times New Roman"/>
          <w:sz w:val="22"/>
          <w:szCs w:val="22"/>
        </w:rPr>
        <w:t xml:space="preserve"> a także na podstawie pełnomocnictwa udzielonego Prezesowi Zarządu Spółki przez Prezydenta (lub kierownika innej jednostki, jeśli ta posiada osobowość prawną)</w:t>
      </w:r>
      <w:r w:rsidR="000841E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szczególności w trybie </w:t>
      </w:r>
      <w:r w:rsidR="00847FBC" w:rsidRPr="00B10E02">
        <w:rPr>
          <w:rFonts w:ascii="Times New Roman" w:hAnsi="Times New Roman" w:cs="Times New Roman"/>
          <w:sz w:val="22"/>
          <w:szCs w:val="22"/>
        </w:rPr>
        <w:t xml:space="preserve">przepisów </w:t>
      </w:r>
      <w:r w:rsidRPr="00B10E02">
        <w:rPr>
          <w:rFonts w:ascii="Times New Roman" w:hAnsi="Times New Roman" w:cs="Times New Roman"/>
          <w:sz w:val="22"/>
          <w:szCs w:val="22"/>
        </w:rPr>
        <w:t>ustawy Prawo zamówień publicznych</w:t>
      </w:r>
      <w:r w:rsidR="000841E0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celu wykonywania przez niego czynności zastrzeżonych dla kierownika zamawiającego. Spółka jest uprawniona do zaciągania w imieniu Miasta zobowiązań w celu realizacji danego </w:t>
      </w:r>
      <w:r w:rsidR="0081206A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do łącznej kwoty wynikającej z aktualnego Wskazania</w:t>
      </w:r>
      <w:r w:rsidR="00DC3E53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posiadającego kontrasygnatę Skarbnika </w:t>
      </w:r>
      <w:r w:rsidR="00062648" w:rsidRPr="00B10E02">
        <w:rPr>
          <w:rFonts w:ascii="Times New Roman" w:hAnsi="Times New Roman" w:cs="Times New Roman"/>
          <w:sz w:val="22"/>
          <w:szCs w:val="22"/>
        </w:rPr>
        <w:t xml:space="preserve">Miasta </w:t>
      </w:r>
      <w:r w:rsidRPr="00B10E02">
        <w:rPr>
          <w:rFonts w:ascii="Times New Roman" w:hAnsi="Times New Roman" w:cs="Times New Roman"/>
          <w:sz w:val="22"/>
          <w:szCs w:val="22"/>
        </w:rPr>
        <w:t>lub</w:t>
      </w:r>
      <w:r w:rsidR="00883061" w:rsidRPr="00B10E02">
        <w:rPr>
          <w:rFonts w:ascii="Times New Roman" w:hAnsi="Times New Roman" w:cs="Times New Roman"/>
          <w:sz w:val="22"/>
          <w:szCs w:val="22"/>
        </w:rPr>
        <w:t xml:space="preserve"> osoby przez niego upoważnionej</w:t>
      </w:r>
      <w:r w:rsidRPr="00B10E02">
        <w:rPr>
          <w:rFonts w:ascii="Times New Roman" w:hAnsi="Times New Roman" w:cs="Times New Roman"/>
          <w:sz w:val="22"/>
          <w:szCs w:val="22"/>
        </w:rPr>
        <w:t xml:space="preserve">/głównego księgowego </w:t>
      </w:r>
      <w:r w:rsidR="00646139" w:rsidRPr="00B10E02">
        <w:rPr>
          <w:rFonts w:ascii="Times New Roman" w:hAnsi="Times New Roman" w:cs="Times New Roman"/>
          <w:sz w:val="22"/>
          <w:szCs w:val="22"/>
        </w:rPr>
        <w:t>Miejskiej Jednostki Organizacyjnej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538AE200" w14:textId="03E9A4EF" w:rsidR="00766675" w:rsidRPr="00B10E02" w:rsidRDefault="00766675" w:rsidP="00156A75">
      <w:pPr>
        <w:widowControl/>
        <w:numPr>
          <w:ilvl w:val="0"/>
          <w:numId w:val="26"/>
        </w:numPr>
        <w:shd w:val="clear" w:color="auto" w:fill="FFFFFF"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bookmarkStart w:id="17" w:name="_Hlk3117221"/>
      <w:r w:rsidRPr="00B10E02">
        <w:rPr>
          <w:rFonts w:ascii="Times New Roman" w:hAnsi="Times New Roman" w:cs="Times New Roman"/>
          <w:sz w:val="22"/>
          <w:szCs w:val="22"/>
        </w:rPr>
        <w:t xml:space="preserve">Prezydent może udzielić Spółce lub osobom wskazanym w Krajowym Rejestrze Sądowym do jej reprezentowania, również innych pełnomocnictw umożliwiających realizację </w:t>
      </w:r>
      <w:r w:rsidR="000934ED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bookmarkEnd w:id="17"/>
    <w:p w14:paraId="120CF5A4" w14:textId="77777777" w:rsidR="00766675" w:rsidRPr="00B10E02" w:rsidRDefault="00766675" w:rsidP="00156A75">
      <w:pPr>
        <w:widowControl/>
        <w:numPr>
          <w:ilvl w:val="0"/>
          <w:numId w:val="26"/>
        </w:numPr>
        <w:shd w:val="clear" w:color="auto" w:fill="FFFFFF"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Wnioski o udzielenie pełnomocnictwa powinny zostać przy</w:t>
      </w:r>
      <w:r w:rsidR="00883061" w:rsidRPr="00B10E02">
        <w:rPr>
          <w:rFonts w:ascii="Times New Roman" w:hAnsi="Times New Roman" w:cs="Times New Roman"/>
          <w:sz w:val="22"/>
          <w:szCs w:val="22"/>
        </w:rPr>
        <w:t xml:space="preserve">gotowane przez Spółkę zgodnie </w:t>
      </w:r>
      <w:r w:rsidR="00883061" w:rsidRPr="00B10E02">
        <w:rPr>
          <w:rFonts w:ascii="Times New Roman" w:hAnsi="Times New Roman" w:cs="Times New Roman"/>
          <w:sz w:val="22"/>
          <w:szCs w:val="22"/>
        </w:rPr>
        <w:br/>
        <w:t xml:space="preserve">z </w:t>
      </w:r>
      <w:r w:rsidRPr="00B10E02">
        <w:rPr>
          <w:rFonts w:ascii="Times New Roman" w:hAnsi="Times New Roman" w:cs="Times New Roman"/>
          <w:sz w:val="22"/>
          <w:szCs w:val="22"/>
        </w:rPr>
        <w:t>procedurą obowiązującą w Urzędzie Miasta Poznania.</w:t>
      </w:r>
    </w:p>
    <w:p w14:paraId="16384DAD" w14:textId="77777777" w:rsidR="00883061" w:rsidRPr="00B10E02" w:rsidRDefault="00883061" w:rsidP="00156A75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08A910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§ 6 </w:t>
      </w:r>
    </w:p>
    <w:p w14:paraId="2C4A7BAB" w14:textId="1514FDA1" w:rsidR="00766675" w:rsidRPr="00B10E02" w:rsidRDefault="00766675" w:rsidP="00156A75">
      <w:pPr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KOSZTY REALIZACJI </w:t>
      </w:r>
      <w:r w:rsidR="00FB63C9"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DZIAŁAŃ POWIERZONYCH </w:t>
      </w:r>
    </w:p>
    <w:p w14:paraId="40771315" w14:textId="201CCA48" w:rsidR="00766675" w:rsidRPr="00B10E02" w:rsidRDefault="00766675" w:rsidP="00156A75">
      <w:pPr>
        <w:widowControl/>
        <w:numPr>
          <w:ilvl w:val="0"/>
          <w:numId w:val="5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Dysponent, po uznaniu należności, doko</w:t>
      </w:r>
      <w:r w:rsidR="00043E3D" w:rsidRPr="00B10E02">
        <w:rPr>
          <w:rFonts w:ascii="Times New Roman" w:hAnsi="Times New Roman" w:cs="Times New Roman"/>
          <w:sz w:val="22"/>
          <w:szCs w:val="22"/>
        </w:rPr>
        <w:t>nuje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zapłaty Kwoty Należności Wykonawcom z tytułu wykonania przez nich zleconych przez Spółkę w imieniu i na rzecz Miasta dostaw, usług lub robót budowlanych oraz pon</w:t>
      </w:r>
      <w:r w:rsidR="00283AF5" w:rsidRPr="00B10E02">
        <w:rPr>
          <w:rFonts w:ascii="Times New Roman" w:hAnsi="Times New Roman" w:cs="Times New Roman"/>
          <w:sz w:val="22"/>
          <w:szCs w:val="22"/>
        </w:rPr>
        <w:t>o</w:t>
      </w:r>
      <w:r w:rsidRPr="00B10E02">
        <w:rPr>
          <w:rFonts w:ascii="Times New Roman" w:hAnsi="Times New Roman" w:cs="Times New Roman"/>
          <w:sz w:val="22"/>
          <w:szCs w:val="22"/>
        </w:rPr>
        <w:t>si inne koszty, wynikające z zaciągniętyc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h przez Spółkę w jego imieniu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Pr="00B10E02">
        <w:rPr>
          <w:rFonts w:ascii="Times New Roman" w:hAnsi="Times New Roman" w:cs="Times New Roman"/>
          <w:sz w:val="22"/>
          <w:szCs w:val="22"/>
        </w:rPr>
        <w:t>na jego rzecz zobowiązań. Spółka zobowiązana jest do pisem</w:t>
      </w:r>
      <w:r w:rsidR="00B97D5E" w:rsidRPr="00B10E02">
        <w:rPr>
          <w:rFonts w:ascii="Times New Roman" w:hAnsi="Times New Roman" w:cs="Times New Roman"/>
          <w:sz w:val="22"/>
          <w:szCs w:val="22"/>
        </w:rPr>
        <w:t xml:space="preserve">nego informowania Dysponenta, </w:t>
      </w:r>
      <w:r w:rsidR="00B97D5E" w:rsidRPr="00B10E02">
        <w:rPr>
          <w:rFonts w:ascii="Times New Roman" w:hAnsi="Times New Roman" w:cs="Times New Roman"/>
          <w:sz w:val="22"/>
          <w:szCs w:val="22"/>
        </w:rPr>
        <w:br/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cyklach kwartalnych, w terminie do 15 dnia miesiąca następującego po każdym kwartale, o poziomie wykorzystania środków z budżetu/Wieloletniej Prognozy Finansowej Miasta na realizację poszczególnych Zadań Inwestycyjnych</w:t>
      </w:r>
      <w:r w:rsidR="00A014AD" w:rsidRPr="00B10E02">
        <w:rPr>
          <w:rFonts w:ascii="Times New Roman" w:hAnsi="Times New Roman" w:cs="Times New Roman"/>
          <w:sz w:val="22"/>
          <w:szCs w:val="22"/>
        </w:rPr>
        <w:t xml:space="preserve"> oraz w odniesieniu do Działań Pomocniczych</w:t>
      </w:r>
      <w:r w:rsidR="00191ACC" w:rsidRPr="00B10E02">
        <w:rPr>
          <w:rFonts w:ascii="Times New Roman" w:hAnsi="Times New Roman" w:cs="Times New Roman"/>
          <w:sz w:val="22"/>
          <w:szCs w:val="22"/>
        </w:rPr>
        <w:t xml:space="preserve"> Wskazanych</w:t>
      </w:r>
      <w:r w:rsidR="00A014AD" w:rsidRPr="00B10E02">
        <w:rPr>
          <w:rFonts w:ascii="Times New Roman" w:hAnsi="Times New Roman" w:cs="Times New Roman"/>
          <w:sz w:val="22"/>
          <w:szCs w:val="22"/>
        </w:rPr>
        <w:t>, o ile zażąda tego Dysponent.</w:t>
      </w:r>
    </w:p>
    <w:p w14:paraId="3323DCCE" w14:textId="01A213B4" w:rsidR="00766675" w:rsidRPr="00B10E02" w:rsidRDefault="00766675" w:rsidP="00156A75">
      <w:pPr>
        <w:widowControl/>
        <w:numPr>
          <w:ilvl w:val="0"/>
          <w:numId w:val="5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8" w:name="_Hlk3117392"/>
      <w:r w:rsidRPr="00B10E02">
        <w:rPr>
          <w:rFonts w:ascii="Times New Roman" w:hAnsi="Times New Roman" w:cs="Times New Roman"/>
          <w:sz w:val="22"/>
          <w:szCs w:val="22"/>
        </w:rPr>
        <w:t>W związku z realizacją przez Spółkę na rzecz Miasta</w:t>
      </w:r>
      <w:r w:rsidR="00FB63C9" w:rsidRPr="00B10E02">
        <w:rPr>
          <w:rFonts w:ascii="Times New Roman" w:hAnsi="Times New Roman" w:cs="Times New Roman"/>
          <w:sz w:val="22"/>
          <w:szCs w:val="22"/>
        </w:rPr>
        <w:t xml:space="preserve"> Działań Powierzonych</w:t>
      </w:r>
      <w:r w:rsidRPr="00B10E02">
        <w:rPr>
          <w:rFonts w:ascii="Times New Roman" w:hAnsi="Times New Roman" w:cs="Times New Roman"/>
          <w:sz w:val="22"/>
          <w:szCs w:val="22"/>
        </w:rPr>
        <w:t>, Dysponenci przekazywać będą Spółce środki niezbędne d</w:t>
      </w:r>
      <w:r w:rsidR="00043E3D" w:rsidRPr="00B10E02">
        <w:rPr>
          <w:rFonts w:ascii="Times New Roman" w:hAnsi="Times New Roman" w:cs="Times New Roman"/>
          <w:sz w:val="22"/>
          <w:szCs w:val="22"/>
        </w:rPr>
        <w:t>la zapewnienia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DC3E53" w:rsidRPr="00B10E02">
        <w:rPr>
          <w:rFonts w:ascii="Times New Roman" w:hAnsi="Times New Roman" w:cs="Times New Roman"/>
          <w:sz w:val="22"/>
          <w:szCs w:val="22"/>
        </w:rPr>
        <w:t xml:space="preserve">ich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realizacji poprzez zapłatę </w:t>
      </w:r>
      <w:r w:rsidR="00F84EE6" w:rsidRPr="00B10E02">
        <w:rPr>
          <w:rFonts w:ascii="Times New Roman" w:hAnsi="Times New Roman" w:cs="Times New Roman"/>
          <w:sz w:val="22"/>
          <w:szCs w:val="22"/>
        </w:rPr>
        <w:t xml:space="preserve">Akceptowalnego Poziomu </w:t>
      </w:r>
      <w:r w:rsidRPr="00B10E02">
        <w:rPr>
          <w:rFonts w:ascii="Times New Roman" w:hAnsi="Times New Roman" w:cs="Times New Roman"/>
          <w:sz w:val="22"/>
          <w:szCs w:val="22"/>
        </w:rPr>
        <w:t xml:space="preserve">Wynagrodzenia należnego Spółce na zasadach określonych w </w:t>
      </w:r>
      <w:r w:rsidR="001831AE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 xml:space="preserve">egulaminie </w:t>
      </w:r>
      <w:r w:rsidR="001831AE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>ynagradzania</w:t>
      </w:r>
      <w:bookmarkEnd w:id="18"/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01DA8BF4" w14:textId="72A0EDF9" w:rsidR="00766675" w:rsidRPr="00B10E02" w:rsidRDefault="00766675" w:rsidP="00156A75">
      <w:pPr>
        <w:widowControl/>
        <w:numPr>
          <w:ilvl w:val="0"/>
          <w:numId w:val="5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zobowiązana jest do przekazywania Dysponentowi dokumentów rozliczeniowych związanych z realizacją przez Spółkę </w:t>
      </w:r>
      <w:r w:rsidR="005D575B" w:rsidRPr="00B10E02">
        <w:rPr>
          <w:rFonts w:ascii="Times New Roman" w:hAnsi="Times New Roman" w:cs="Times New Roman"/>
          <w:sz w:val="22"/>
          <w:szCs w:val="22"/>
        </w:rPr>
        <w:t>Działań Powierzonych</w:t>
      </w:r>
      <w:r w:rsidRPr="00B10E02">
        <w:rPr>
          <w:rFonts w:ascii="Times New Roman" w:hAnsi="Times New Roman" w:cs="Times New Roman"/>
          <w:sz w:val="22"/>
          <w:szCs w:val="22"/>
        </w:rPr>
        <w:t>, w celu dokonania przez Dysponenta akceptacji wypłaty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środków na rzecz Spółki w terminach ustalonych we Wskazaniu.</w:t>
      </w:r>
    </w:p>
    <w:p w14:paraId="3837BD33" w14:textId="77777777" w:rsidR="00883061" w:rsidRPr="00B10E02" w:rsidRDefault="00883061" w:rsidP="00156A75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14:paraId="4D6211CA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7</w:t>
      </w:r>
    </w:p>
    <w:p w14:paraId="46514F12" w14:textId="22D65AE7" w:rsidR="00766675" w:rsidRPr="00B10E02" w:rsidRDefault="00766675" w:rsidP="00156A75">
      <w:pPr>
        <w:keepNext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ROZLICZANIE </w:t>
      </w:r>
      <w:r w:rsidR="00FB63C9"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DZIAŁAŃ POWIERZONYCH </w:t>
      </w:r>
    </w:p>
    <w:p w14:paraId="57A6B559" w14:textId="10363C71" w:rsidR="00BE4F50" w:rsidRPr="00B10E02" w:rsidRDefault="001E5E5D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iCs/>
          <w:sz w:val="22"/>
          <w:szCs w:val="22"/>
        </w:rPr>
        <w:t>W zakresie w jakim zasady określone w dokumentach</w:t>
      </w:r>
      <w:r w:rsidR="00D62A58" w:rsidRPr="00B10E02">
        <w:rPr>
          <w:rFonts w:ascii="Times New Roman" w:hAnsi="Times New Roman" w:cs="Times New Roman"/>
          <w:iCs/>
          <w:sz w:val="22"/>
          <w:szCs w:val="22"/>
        </w:rPr>
        <w:t xml:space="preserve"> Miasta</w:t>
      </w:r>
      <w:r w:rsidR="006462C3" w:rsidRPr="00B10E02">
        <w:rPr>
          <w:rFonts w:ascii="Times New Roman" w:hAnsi="Times New Roman" w:cs="Times New Roman"/>
          <w:iCs/>
          <w:sz w:val="22"/>
          <w:szCs w:val="22"/>
        </w:rPr>
        <w:t xml:space="preserve">: </w:t>
      </w:r>
      <w:r w:rsidR="00B623F8" w:rsidRPr="00B10E02">
        <w:rPr>
          <w:rFonts w:ascii="Times New Roman" w:hAnsi="Times New Roman" w:cs="Times New Roman"/>
          <w:i/>
          <w:sz w:val="22"/>
          <w:szCs w:val="22"/>
        </w:rPr>
        <w:t>Instrukcj</w:t>
      </w:r>
      <w:r w:rsidR="006462C3" w:rsidRPr="00B10E02">
        <w:rPr>
          <w:rFonts w:ascii="Times New Roman" w:hAnsi="Times New Roman" w:cs="Times New Roman"/>
          <w:i/>
          <w:sz w:val="22"/>
          <w:szCs w:val="22"/>
        </w:rPr>
        <w:t>a</w:t>
      </w:r>
      <w:r w:rsidR="00B623F8" w:rsidRPr="00B10E02">
        <w:rPr>
          <w:rFonts w:ascii="Times New Roman" w:hAnsi="Times New Roman" w:cs="Times New Roman"/>
          <w:i/>
          <w:sz w:val="22"/>
          <w:szCs w:val="22"/>
        </w:rPr>
        <w:t xml:space="preserve"> obiegu i kontroli dokumentów finansowo-księgowych obowiązującym w Urzędzie Miasta Poznania</w:t>
      </w:r>
      <w:r w:rsidR="00B623F8" w:rsidRPr="00B10E02">
        <w:rPr>
          <w:rFonts w:ascii="Times New Roman" w:hAnsi="Times New Roman" w:cs="Times New Roman"/>
          <w:iCs/>
          <w:sz w:val="22"/>
          <w:szCs w:val="22"/>
        </w:rPr>
        <w:t xml:space="preserve"> oraz </w:t>
      </w:r>
      <w:r w:rsidR="00B623F8" w:rsidRPr="00B10E02">
        <w:rPr>
          <w:rFonts w:ascii="Times New Roman" w:hAnsi="Times New Roman" w:cs="Times New Roman"/>
          <w:i/>
          <w:sz w:val="22"/>
          <w:szCs w:val="22"/>
        </w:rPr>
        <w:t>Zasad</w:t>
      </w:r>
      <w:r w:rsidR="006462C3" w:rsidRPr="00B10E02">
        <w:rPr>
          <w:rFonts w:ascii="Times New Roman" w:hAnsi="Times New Roman" w:cs="Times New Roman"/>
          <w:i/>
          <w:sz w:val="22"/>
          <w:szCs w:val="22"/>
        </w:rPr>
        <w:t>y</w:t>
      </w:r>
      <w:r w:rsidR="00B623F8" w:rsidRPr="00B10E02">
        <w:rPr>
          <w:rFonts w:ascii="Times New Roman" w:hAnsi="Times New Roman" w:cs="Times New Roman"/>
          <w:i/>
          <w:sz w:val="22"/>
          <w:szCs w:val="22"/>
        </w:rPr>
        <w:t xml:space="preserve"> zachowania należytej staranności przy realizacji transakcji zakupu towarów i usług</w:t>
      </w:r>
      <w:r w:rsidR="006462C3" w:rsidRPr="00B10E02">
        <w:rPr>
          <w:rFonts w:ascii="Times New Roman" w:hAnsi="Times New Roman" w:cs="Times New Roman"/>
          <w:iCs/>
          <w:sz w:val="22"/>
          <w:szCs w:val="22"/>
        </w:rPr>
        <w:t xml:space="preserve">, dotyczą </w:t>
      </w:r>
      <w:r w:rsidR="009875BE" w:rsidRPr="00B10E02">
        <w:rPr>
          <w:rFonts w:ascii="Times New Roman" w:hAnsi="Times New Roman" w:cs="Times New Roman"/>
          <w:iCs/>
          <w:sz w:val="22"/>
          <w:szCs w:val="22"/>
        </w:rPr>
        <w:t>czynności wykonywanych</w:t>
      </w:r>
      <w:r w:rsidR="006462C3" w:rsidRPr="00B10E02">
        <w:rPr>
          <w:rFonts w:ascii="Times New Roman" w:hAnsi="Times New Roman" w:cs="Times New Roman"/>
          <w:iCs/>
          <w:sz w:val="22"/>
          <w:szCs w:val="22"/>
        </w:rPr>
        <w:t xml:space="preserve"> przez Spółkę</w:t>
      </w:r>
      <w:r w:rsidR="00D62A58" w:rsidRPr="00B10E02">
        <w:rPr>
          <w:rFonts w:ascii="Times New Roman" w:hAnsi="Times New Roman" w:cs="Times New Roman"/>
          <w:iCs/>
          <w:sz w:val="22"/>
          <w:szCs w:val="22"/>
        </w:rPr>
        <w:t>,</w:t>
      </w:r>
      <w:r w:rsidR="006462C3" w:rsidRPr="00B10E02">
        <w:rPr>
          <w:rFonts w:ascii="Times New Roman" w:hAnsi="Times New Roman" w:cs="Times New Roman"/>
          <w:iCs/>
          <w:sz w:val="22"/>
          <w:szCs w:val="22"/>
        </w:rPr>
        <w:t xml:space="preserve"> w imieniu i na rzecz Miasta, Spółka </w:t>
      </w:r>
      <w:r w:rsidR="003C6B29" w:rsidRPr="00B10E02">
        <w:rPr>
          <w:rFonts w:ascii="Times New Roman" w:hAnsi="Times New Roman" w:cs="Times New Roman"/>
          <w:iCs/>
          <w:sz w:val="22"/>
          <w:szCs w:val="22"/>
        </w:rPr>
        <w:t xml:space="preserve">jako pełnomocnik </w:t>
      </w:r>
      <w:r w:rsidR="006462C3" w:rsidRPr="00B10E02">
        <w:rPr>
          <w:rFonts w:ascii="Times New Roman" w:hAnsi="Times New Roman" w:cs="Times New Roman"/>
          <w:iCs/>
          <w:sz w:val="22"/>
          <w:szCs w:val="22"/>
        </w:rPr>
        <w:t>jest zobowiązana do ich przestrzegania.</w:t>
      </w:r>
      <w:r w:rsidR="00B623F8" w:rsidRPr="00B10E02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38533377" w14:textId="146A03B2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Faktury za prace wykonane przez wybranych przez Spółkę Wykonawców poszczególnych </w:t>
      </w:r>
      <w:r w:rsidR="00315326" w:rsidRPr="00B10E02">
        <w:rPr>
          <w:rFonts w:ascii="Times New Roman" w:hAnsi="Times New Roman" w:cs="Times New Roman"/>
          <w:sz w:val="22"/>
          <w:szCs w:val="22"/>
        </w:rPr>
        <w:t xml:space="preserve">Działań Powierzonych </w:t>
      </w:r>
      <w:r w:rsidRPr="00B10E02">
        <w:rPr>
          <w:rFonts w:ascii="Times New Roman" w:hAnsi="Times New Roman" w:cs="Times New Roman"/>
          <w:sz w:val="22"/>
          <w:szCs w:val="22"/>
        </w:rPr>
        <w:t>wystawiane będą przez Wykonawców na rzecz Miasta. Faktury powinny zawierać następujące dane nabywcy:</w:t>
      </w:r>
    </w:p>
    <w:p w14:paraId="6AEA3278" w14:textId="77777777" w:rsidR="0011543F" w:rsidRPr="00B10E02" w:rsidRDefault="0011543F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359F286B" w14:textId="7777777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2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MIASTO POZNAŃ</w:t>
      </w:r>
    </w:p>
    <w:p w14:paraId="35DE7068" w14:textId="7777777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2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Nazwa jednostki/zakładu/wydziału</w:t>
      </w:r>
    </w:p>
    <w:p w14:paraId="318B0FF6" w14:textId="7777777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2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Adres jednostki/zakładu/wydziału</w:t>
      </w:r>
    </w:p>
    <w:p w14:paraId="3EF02377" w14:textId="7777777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2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NIP 209-00-01-440</w:t>
      </w:r>
    </w:p>
    <w:p w14:paraId="1D8D5091" w14:textId="7777777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2"/>
        <w:jc w:val="both"/>
        <w:rPr>
          <w:rFonts w:ascii="Times New Roman" w:hAnsi="Times New Roman" w:cs="Times New Roman"/>
          <w:sz w:val="10"/>
          <w:szCs w:val="10"/>
        </w:rPr>
      </w:pPr>
    </w:p>
    <w:p w14:paraId="51589754" w14:textId="42B4DA04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jest upoważniona do odbioru faktur w imieniu Miasta</w:t>
      </w:r>
      <w:r w:rsidR="003C2E2D" w:rsidRPr="00B10E02">
        <w:rPr>
          <w:rFonts w:ascii="Times New Roman" w:hAnsi="Times New Roman" w:cs="Times New Roman"/>
          <w:sz w:val="22"/>
          <w:szCs w:val="22"/>
        </w:rPr>
        <w:t xml:space="preserve">. </w:t>
      </w:r>
      <w:r w:rsidR="00366153" w:rsidRPr="00B10E02">
        <w:rPr>
          <w:rFonts w:ascii="Times New Roman" w:hAnsi="Times New Roman" w:cs="Times New Roman"/>
          <w:sz w:val="22"/>
          <w:szCs w:val="22"/>
        </w:rPr>
        <w:t xml:space="preserve">W przypadku, gdy Wykonawca prześle fakturę za pośrednictwem Platformy Elektronicznego Fakturowania, Dysponent jest zobowiązany </w:t>
      </w:r>
      <w:r w:rsidR="00471F48" w:rsidRPr="00B10E02">
        <w:rPr>
          <w:rFonts w:ascii="Times New Roman" w:hAnsi="Times New Roman" w:cs="Times New Roman"/>
          <w:sz w:val="22"/>
          <w:szCs w:val="22"/>
        </w:rPr>
        <w:t xml:space="preserve">do niezwłocznego pobrania efaktury i jej przekazania </w:t>
      </w:r>
      <w:r w:rsidR="00366153" w:rsidRPr="00B10E02">
        <w:rPr>
          <w:rFonts w:ascii="Times New Roman" w:hAnsi="Times New Roman" w:cs="Times New Roman"/>
          <w:sz w:val="22"/>
          <w:szCs w:val="22"/>
        </w:rPr>
        <w:t xml:space="preserve">w formacie </w:t>
      </w:r>
      <w:r w:rsidR="00925444" w:rsidRPr="00B10E02">
        <w:rPr>
          <w:rFonts w:ascii="Times New Roman" w:hAnsi="Times New Roman" w:cs="Times New Roman"/>
          <w:sz w:val="22"/>
          <w:szCs w:val="22"/>
        </w:rPr>
        <w:t>XML i</w:t>
      </w:r>
      <w:r w:rsidR="00986D59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366153" w:rsidRPr="00B10E02">
        <w:rPr>
          <w:rFonts w:ascii="Times New Roman" w:hAnsi="Times New Roman" w:cs="Times New Roman"/>
          <w:sz w:val="22"/>
          <w:szCs w:val="22"/>
        </w:rPr>
        <w:t>PDF drogą elektroniczną na adres Spółki dedykowany do przesyłania faktur</w:t>
      </w:r>
      <w:r w:rsidR="00F577D6" w:rsidRPr="00B10E02">
        <w:rPr>
          <w:rFonts w:ascii="Times New Roman" w:hAnsi="Times New Roman" w:cs="Times New Roman"/>
          <w:sz w:val="22"/>
          <w:szCs w:val="22"/>
        </w:rPr>
        <w:t xml:space="preserve"> (efaktury@pim.poznan.pl)</w:t>
      </w:r>
      <w:r w:rsidR="00366153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471F48" w:rsidRPr="00B10E02">
        <w:rPr>
          <w:rFonts w:ascii="Times New Roman" w:hAnsi="Times New Roman" w:cs="Times New Roman"/>
          <w:sz w:val="22"/>
          <w:szCs w:val="22"/>
        </w:rPr>
        <w:t xml:space="preserve">maksymalnie w terminie </w:t>
      </w:r>
      <w:r w:rsidR="00366153" w:rsidRPr="00B10E02">
        <w:rPr>
          <w:rFonts w:ascii="Times New Roman" w:hAnsi="Times New Roman" w:cs="Times New Roman"/>
          <w:sz w:val="22"/>
          <w:szCs w:val="22"/>
        </w:rPr>
        <w:t xml:space="preserve">2 dni roboczych od dnia </w:t>
      </w:r>
      <w:r w:rsidR="000D1DA8" w:rsidRPr="00B10E02">
        <w:rPr>
          <w:rFonts w:ascii="Times New Roman" w:hAnsi="Times New Roman" w:cs="Times New Roman"/>
          <w:sz w:val="22"/>
          <w:szCs w:val="22"/>
        </w:rPr>
        <w:t xml:space="preserve">jej </w:t>
      </w:r>
      <w:r w:rsidR="00366153" w:rsidRPr="00B10E02">
        <w:rPr>
          <w:rFonts w:ascii="Times New Roman" w:hAnsi="Times New Roman" w:cs="Times New Roman"/>
          <w:sz w:val="22"/>
          <w:szCs w:val="22"/>
        </w:rPr>
        <w:t>otrzymania, wraz z podaniem informacji o dacie otrzymania faktury przez Dysponenta.</w:t>
      </w:r>
    </w:p>
    <w:p w14:paraId="4EB24463" w14:textId="59DFDB6E" w:rsidR="00766675" w:rsidRPr="00B10E02" w:rsidRDefault="00766675" w:rsidP="00007884">
      <w:pPr>
        <w:pStyle w:val="Akapitzlist"/>
        <w:numPr>
          <w:ilvl w:val="0"/>
          <w:numId w:val="6"/>
        </w:numPr>
        <w:shd w:val="clear" w:color="auto" w:fill="FFFFFF"/>
        <w:tabs>
          <w:tab w:val="left" w:pos="-21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10E02">
        <w:rPr>
          <w:rFonts w:ascii="Times New Roman" w:hAnsi="Times New Roman" w:cs="Times New Roman"/>
        </w:rPr>
        <w:t xml:space="preserve">Spółka zobowiązana jest do opisu oraz weryfikacji otrzymanych od Wykonawców faktur, </w:t>
      </w:r>
      <w:r w:rsidR="00186742" w:rsidRPr="00B10E02">
        <w:rPr>
          <w:rFonts w:ascii="Times New Roman" w:hAnsi="Times New Roman" w:cs="Times New Roman"/>
        </w:rPr>
        <w:br/>
      </w:r>
      <w:r w:rsidRPr="00B10E02">
        <w:rPr>
          <w:rFonts w:ascii="Times New Roman" w:hAnsi="Times New Roman" w:cs="Times New Roman"/>
        </w:rPr>
        <w:t>o</w:t>
      </w:r>
      <w:r w:rsidR="00B97D5E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których mowa w ust. </w:t>
      </w:r>
      <w:r w:rsidR="006462C3" w:rsidRPr="00B10E02">
        <w:rPr>
          <w:rFonts w:ascii="Times New Roman" w:hAnsi="Times New Roman" w:cs="Times New Roman"/>
        </w:rPr>
        <w:t xml:space="preserve">2 </w:t>
      </w:r>
      <w:r w:rsidR="00006718" w:rsidRPr="00B10E02">
        <w:rPr>
          <w:rFonts w:ascii="Times New Roman" w:hAnsi="Times New Roman" w:cs="Times New Roman"/>
        </w:rPr>
        <w:t xml:space="preserve">i </w:t>
      </w:r>
      <w:r w:rsidR="006462C3" w:rsidRPr="00B10E02">
        <w:rPr>
          <w:rFonts w:ascii="Times New Roman" w:hAnsi="Times New Roman" w:cs="Times New Roman"/>
        </w:rPr>
        <w:t>3</w:t>
      </w:r>
      <w:r w:rsidRPr="00B10E02">
        <w:rPr>
          <w:rFonts w:ascii="Times New Roman" w:hAnsi="Times New Roman" w:cs="Times New Roman"/>
        </w:rPr>
        <w:t xml:space="preserve">, pod względem formalnym, rachunkowym i merytorycznym, w tym sprawdzenia i potwierdzenia prawidłowości wykonania usługi, dostawy lub roboty budowlanej stanowiących podstawę wystawionej faktury oraz zamieszczenia na fakturze </w:t>
      </w:r>
      <w:r w:rsidR="00735E3C" w:rsidRPr="00B10E02">
        <w:rPr>
          <w:rFonts w:ascii="Times New Roman" w:hAnsi="Times New Roman" w:cs="Times New Roman"/>
        </w:rPr>
        <w:t xml:space="preserve">informacji o podziale </w:t>
      </w:r>
      <w:r w:rsidRPr="00B10E02">
        <w:rPr>
          <w:rFonts w:ascii="Times New Roman" w:hAnsi="Times New Roman" w:cs="Times New Roman"/>
        </w:rPr>
        <w:t xml:space="preserve">nakładów ponoszonych na realizację </w:t>
      </w:r>
      <w:r w:rsidR="00194495" w:rsidRPr="00B10E02">
        <w:rPr>
          <w:rFonts w:ascii="Times New Roman" w:hAnsi="Times New Roman" w:cs="Times New Roman"/>
        </w:rPr>
        <w:t>Zadania Inwestycyjnego</w:t>
      </w:r>
      <w:r w:rsidR="00B92155" w:rsidRPr="00B10E02">
        <w:rPr>
          <w:rFonts w:ascii="Times New Roman" w:hAnsi="Times New Roman" w:cs="Times New Roman"/>
        </w:rPr>
        <w:t>,</w:t>
      </w:r>
      <w:r w:rsidR="006462C3" w:rsidRPr="00B10E02">
        <w:rPr>
          <w:rFonts w:ascii="Times New Roman" w:hAnsi="Times New Roman" w:cs="Times New Roman"/>
        </w:rPr>
        <w:t xml:space="preserve"> albo Działania Pomocniczego Wskazanego</w:t>
      </w:r>
      <w:r w:rsidR="00B92155" w:rsidRPr="00B10E02">
        <w:rPr>
          <w:rFonts w:ascii="Times New Roman" w:hAnsi="Times New Roman" w:cs="Times New Roman"/>
        </w:rPr>
        <w:t xml:space="preserve"> o ile zażąda tego Dysponent,</w:t>
      </w:r>
      <w:r w:rsidR="00167CD1" w:rsidRPr="00B10E02">
        <w:rPr>
          <w:rFonts w:ascii="Times New Roman" w:hAnsi="Times New Roman" w:cs="Times New Roman"/>
        </w:rPr>
        <w:t xml:space="preserve"> na</w:t>
      </w:r>
      <w:r w:rsidR="00DD4FE1" w:rsidRPr="00B10E02">
        <w:rPr>
          <w:rFonts w:ascii="Times New Roman" w:hAnsi="Times New Roman" w:cs="Times New Roman"/>
        </w:rPr>
        <w:t xml:space="preserve"> </w:t>
      </w:r>
      <w:r w:rsidR="00735E3C" w:rsidRPr="00B10E02">
        <w:rPr>
          <w:rFonts w:ascii="Times New Roman" w:hAnsi="Times New Roman" w:cs="Times New Roman"/>
        </w:rPr>
        <w:t>wydatki niepodlegające i podlegające odliczeniu podatku VAT, w tym pełnym i częściowym.</w:t>
      </w:r>
      <w:r w:rsidR="00167CD1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Spółka dokonuje opisu w zakresie informacji o podziale nakładów i docelowym </w:t>
      </w:r>
      <w:r w:rsidR="00043E3D" w:rsidRPr="00B10E02">
        <w:rPr>
          <w:rFonts w:ascii="Times New Roman" w:hAnsi="Times New Roman" w:cs="Times New Roman"/>
        </w:rPr>
        <w:t>U</w:t>
      </w:r>
      <w:r w:rsidRPr="00B10E02">
        <w:rPr>
          <w:rFonts w:ascii="Times New Roman" w:hAnsi="Times New Roman" w:cs="Times New Roman"/>
        </w:rPr>
        <w:t>żytkowniku zgodnie ze wskazaniem przez Dysponenta lub zgodnie z ustaleniami dokonanymi w tym zakresie pomiędzy Dysponentami. Brak przekazania zasad opisu przez Dysponenta</w:t>
      </w:r>
      <w:r w:rsidR="0093387F" w:rsidRPr="00B10E02">
        <w:rPr>
          <w:rFonts w:ascii="Times New Roman" w:hAnsi="Times New Roman" w:cs="Times New Roman"/>
        </w:rPr>
        <w:t xml:space="preserve"> we Wskazaniu</w:t>
      </w:r>
      <w:r w:rsidRPr="00B10E02">
        <w:rPr>
          <w:rFonts w:ascii="Times New Roman" w:hAnsi="Times New Roman" w:cs="Times New Roman"/>
        </w:rPr>
        <w:t xml:space="preserve"> zwalnia Spółkę z obowiązku podziału nakładów ponoszonych na realizację </w:t>
      </w:r>
      <w:r w:rsidR="00194495" w:rsidRPr="00B10E02">
        <w:rPr>
          <w:rFonts w:ascii="Times New Roman" w:hAnsi="Times New Roman" w:cs="Times New Roman"/>
        </w:rPr>
        <w:t>Zadania Inwestycyjnego</w:t>
      </w:r>
      <w:r w:rsidR="006462C3" w:rsidRPr="00B10E02">
        <w:rPr>
          <w:rFonts w:ascii="Times New Roman" w:hAnsi="Times New Roman" w:cs="Times New Roman"/>
        </w:rPr>
        <w:t xml:space="preserve"> albo Działania Pomocniczego Wskazanego</w:t>
      </w:r>
      <w:r w:rsidR="00B92155" w:rsidRPr="00B10E02">
        <w:rPr>
          <w:rFonts w:ascii="Times New Roman" w:hAnsi="Times New Roman" w:cs="Times New Roman"/>
        </w:rPr>
        <w:t>,</w:t>
      </w:r>
      <w:r w:rsidR="00654326" w:rsidRPr="00B10E02">
        <w:rPr>
          <w:rFonts w:ascii="Times New Roman" w:hAnsi="Times New Roman" w:cs="Times New Roman"/>
        </w:rPr>
        <w:t xml:space="preserve"> </w:t>
      </w:r>
      <w:r w:rsidRPr="00B10E02">
        <w:rPr>
          <w:rFonts w:ascii="Times New Roman" w:hAnsi="Times New Roman" w:cs="Times New Roman"/>
        </w:rPr>
        <w:t xml:space="preserve">na </w:t>
      </w:r>
      <w:r w:rsidR="00167CD1" w:rsidRPr="00B10E02">
        <w:rPr>
          <w:rFonts w:ascii="Times New Roman" w:hAnsi="Times New Roman" w:cs="Times New Roman"/>
        </w:rPr>
        <w:t>wyżej wymienione kategorie kosztów</w:t>
      </w:r>
      <w:r w:rsidRPr="00B10E02">
        <w:rPr>
          <w:rFonts w:ascii="Times New Roman" w:hAnsi="Times New Roman" w:cs="Times New Roman"/>
        </w:rPr>
        <w:t xml:space="preserve">, a opisu w tym zakresie dokonuje samodzielnie właściwy Dysponent. </w:t>
      </w:r>
      <w:r w:rsidR="00ED2CC5" w:rsidRPr="00B10E02">
        <w:rPr>
          <w:rFonts w:ascii="Times New Roman" w:hAnsi="Times New Roman" w:cs="Times New Roman"/>
        </w:rPr>
        <w:t xml:space="preserve">W takim przypadku </w:t>
      </w:r>
      <w:r w:rsidRPr="00B10E02">
        <w:rPr>
          <w:rFonts w:ascii="Times New Roman" w:hAnsi="Times New Roman" w:cs="Times New Roman"/>
        </w:rPr>
        <w:t xml:space="preserve">Spółka umieszcza w opisie faktury </w:t>
      </w:r>
      <w:r w:rsidR="00226327" w:rsidRPr="00B10E02">
        <w:rPr>
          <w:rFonts w:ascii="Times New Roman" w:hAnsi="Times New Roman" w:cs="Times New Roman"/>
        </w:rPr>
        <w:t xml:space="preserve">jedynie </w:t>
      </w:r>
      <w:r w:rsidRPr="00B10E02">
        <w:rPr>
          <w:rFonts w:ascii="Times New Roman" w:hAnsi="Times New Roman" w:cs="Times New Roman"/>
        </w:rPr>
        <w:t>potwierdzenie weryfikacji pod względem merytorycznym, formalnym i rachunkowym</w:t>
      </w:r>
      <w:r w:rsidR="00043E3D" w:rsidRPr="00B10E02">
        <w:rPr>
          <w:rFonts w:ascii="Times New Roman" w:hAnsi="Times New Roman" w:cs="Times New Roman"/>
        </w:rPr>
        <w:t xml:space="preserve"> oraz podpis osoby dokonującej tego sprawdzenia</w:t>
      </w:r>
      <w:r w:rsidRPr="00B10E02">
        <w:rPr>
          <w:rFonts w:ascii="Times New Roman" w:hAnsi="Times New Roman" w:cs="Times New Roman"/>
        </w:rPr>
        <w:t>. Wzór opisu faktury stanowi załącznik nr 2 do Zasad</w:t>
      </w:r>
      <w:r w:rsidR="00006718" w:rsidRPr="00B10E02">
        <w:rPr>
          <w:rFonts w:ascii="Times New Roman" w:hAnsi="Times New Roman" w:cs="Times New Roman"/>
        </w:rPr>
        <w:t>.</w:t>
      </w:r>
    </w:p>
    <w:p w14:paraId="27F65FC2" w14:textId="37851A07" w:rsidR="00833CAA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lastRenderedPageBreak/>
        <w:t xml:space="preserve">Weryfikacja merytoryczna, o której mowa w ust. </w:t>
      </w:r>
      <w:r w:rsidR="006462C3" w:rsidRPr="00B10E02">
        <w:rPr>
          <w:rFonts w:ascii="Times New Roman" w:hAnsi="Times New Roman" w:cs="Times New Roman"/>
          <w:sz w:val="22"/>
          <w:szCs w:val="22"/>
        </w:rPr>
        <w:t>4</w:t>
      </w:r>
      <w:r w:rsidRPr="00B10E02">
        <w:rPr>
          <w:rFonts w:ascii="Times New Roman" w:hAnsi="Times New Roman" w:cs="Times New Roman"/>
          <w:sz w:val="22"/>
          <w:szCs w:val="22"/>
        </w:rPr>
        <w:t xml:space="preserve">, polega na potwierdzeniu zgodności wydatku z umową, właściwego wykonania zadania, dostawy, usługi lub robót, na ustaleniu rzetelności danych, celowości, gospodarności i legalności, w tym stwierdzeniu, że dowód został wystawiony przez uprawniony podmiot i zaadresowany na właściwą jednostkę. Kontrola formalna, o której mowa w ust. </w:t>
      </w:r>
      <w:r w:rsidR="006462C3" w:rsidRPr="00B10E02">
        <w:rPr>
          <w:rFonts w:ascii="Times New Roman" w:hAnsi="Times New Roman" w:cs="Times New Roman"/>
          <w:sz w:val="22"/>
          <w:szCs w:val="22"/>
        </w:rPr>
        <w:t>4</w:t>
      </w:r>
      <w:r w:rsidRPr="00B10E02">
        <w:rPr>
          <w:rFonts w:ascii="Times New Roman" w:hAnsi="Times New Roman" w:cs="Times New Roman"/>
          <w:sz w:val="22"/>
          <w:szCs w:val="22"/>
        </w:rPr>
        <w:t>, polega na sprawdzeniu, czy dokument został dostarczony we właściwym okresie sprawozdawczym, zapisy na dokumencie są oryginalne (dokument jest autentyczny – nie zawiera skreśleń, poprawek</w:t>
      </w:r>
      <w:r w:rsidR="0011543F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itp.), dokument jest kompletny. Kontrola rachunkowa, o której mowa w ust. </w:t>
      </w:r>
      <w:r w:rsidR="006462C3" w:rsidRPr="00B10E02">
        <w:rPr>
          <w:rFonts w:ascii="Times New Roman" w:hAnsi="Times New Roman" w:cs="Times New Roman"/>
          <w:sz w:val="22"/>
          <w:szCs w:val="22"/>
        </w:rPr>
        <w:t>4</w:t>
      </w:r>
      <w:r w:rsidRPr="00B10E02">
        <w:rPr>
          <w:rFonts w:ascii="Times New Roman" w:hAnsi="Times New Roman" w:cs="Times New Roman"/>
          <w:sz w:val="22"/>
          <w:szCs w:val="22"/>
        </w:rPr>
        <w:t>, dotyczy poprawności obliczeń na sprawdzanym dokumencie, łącznie ze sprawdzeniem poprawności zastosowanych stawek podatkowych.</w:t>
      </w:r>
    </w:p>
    <w:p w14:paraId="31C46E7E" w14:textId="2C846637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zobowiązana jest do opisania faktury zgodnie z zasadami klasyfikacji budżetowej obowiązującej u Dysponenta, tj. do wpisania działu, rozdziału i paragrafu klasyfikacji budżetowej o ile klasyfikacja budżetowa została podana przez Dysponenta we Wskazaniu. W innym przypadku Spółka zwolniona jest z powyższego obowiązku. Spółka zobowiązana jest do umieszczenia w opisie faktury oświadczenia, że zamówienie zostało udzielone i zrealizowane zgodnie z ustawą Prawo </w:t>
      </w:r>
      <w:r w:rsidR="00253723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 xml:space="preserve">amówień </w:t>
      </w:r>
      <w:r w:rsidR="00253723" w:rsidRPr="00B10E02">
        <w:rPr>
          <w:rFonts w:ascii="Times New Roman" w:hAnsi="Times New Roman" w:cs="Times New Roman"/>
          <w:sz w:val="22"/>
          <w:szCs w:val="22"/>
        </w:rPr>
        <w:t>p</w:t>
      </w:r>
      <w:r w:rsidRPr="00B10E02">
        <w:rPr>
          <w:rFonts w:ascii="Times New Roman" w:hAnsi="Times New Roman" w:cs="Times New Roman"/>
          <w:sz w:val="22"/>
          <w:szCs w:val="22"/>
        </w:rPr>
        <w:t>ublicznych.</w:t>
      </w:r>
    </w:p>
    <w:p w14:paraId="57CFA985" w14:textId="310DF030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 dokonaniu sprawdzenia prawidłowości faktur Spółka zobowiązana jest do przekazania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</w:t>
      </w:r>
      <w:r w:rsidR="00043E3D" w:rsidRPr="00B10E02">
        <w:rPr>
          <w:rFonts w:ascii="Times New Roman" w:hAnsi="Times New Roman" w:cs="Times New Roman"/>
          <w:sz w:val="22"/>
          <w:szCs w:val="22"/>
        </w:rPr>
        <w:t>owi</w:t>
      </w:r>
      <w:r w:rsidRPr="00B10E02">
        <w:rPr>
          <w:rFonts w:ascii="Times New Roman" w:hAnsi="Times New Roman" w:cs="Times New Roman"/>
          <w:sz w:val="22"/>
          <w:szCs w:val="22"/>
        </w:rPr>
        <w:t xml:space="preserve"> faktury wraz z odnoszącym się do przedmiotu faktury kompletem dokumentów rozliczeniowych, pozwalającym na stwierdzenie istnienia podstawy prawnej i faktycznej dla poniesienia wydatków</w:t>
      </w:r>
      <w:r w:rsidR="00043E3D" w:rsidRPr="00B10E02">
        <w:rPr>
          <w:rFonts w:ascii="Times New Roman" w:hAnsi="Times New Roman" w:cs="Times New Roman"/>
          <w:sz w:val="22"/>
          <w:szCs w:val="22"/>
        </w:rPr>
        <w:t xml:space="preserve"> z niej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wynikających</w:t>
      </w:r>
      <w:r w:rsidR="008A1C5D" w:rsidRPr="00B10E02">
        <w:rPr>
          <w:rFonts w:ascii="Times New Roman" w:hAnsi="Times New Roman" w:cs="Times New Roman"/>
          <w:sz w:val="22"/>
          <w:szCs w:val="22"/>
        </w:rPr>
        <w:t>.</w:t>
      </w:r>
    </w:p>
    <w:p w14:paraId="54A733AC" w14:textId="4564A87C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ponosi odpowiedzialność za sprawdzenie pod względem formalnym, merytorycznym oraz rachunkowym faktur przedstawianych Dysponentowi do opłacenia, co każdorazowo poświadcza opisem faktury</w:t>
      </w:r>
      <w:r w:rsidR="00043E3D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Spółka zobowiązana jest dokonać weryfikacji, czy Wykonawca dokonał zapłaty wynagrodzenia należnego podwykonawcom.</w:t>
      </w:r>
    </w:p>
    <w:p w14:paraId="2D763DF4" w14:textId="5C42D565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Przekazanie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A07CB" w:rsidRPr="00B10E02">
        <w:rPr>
          <w:rFonts w:ascii="Times New Roman" w:hAnsi="Times New Roman" w:cs="Times New Roman"/>
          <w:sz w:val="22"/>
          <w:szCs w:val="22"/>
        </w:rPr>
        <w:t>Dysponent</w:t>
      </w:r>
      <w:r w:rsidR="00043E3D" w:rsidRPr="00B10E02">
        <w:rPr>
          <w:rFonts w:ascii="Times New Roman" w:hAnsi="Times New Roman" w:cs="Times New Roman"/>
          <w:sz w:val="22"/>
          <w:szCs w:val="22"/>
        </w:rPr>
        <w:t>owi</w:t>
      </w:r>
      <w:r w:rsidR="002A07CB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A4346E" w:rsidRPr="00B10E02">
        <w:rPr>
          <w:rFonts w:ascii="Times New Roman" w:hAnsi="Times New Roman" w:cs="Times New Roman"/>
          <w:sz w:val="22"/>
          <w:szCs w:val="22"/>
        </w:rPr>
        <w:t xml:space="preserve">prawidłowo wystawionej pod względem merytorycznym, formalnym i rachunkowym </w:t>
      </w:r>
      <w:r w:rsidRPr="00B10E02">
        <w:rPr>
          <w:rFonts w:ascii="Times New Roman" w:hAnsi="Times New Roman" w:cs="Times New Roman"/>
          <w:sz w:val="22"/>
          <w:szCs w:val="22"/>
        </w:rPr>
        <w:t xml:space="preserve">faktury wraz z dokumentami, o których mowa w ust. </w:t>
      </w:r>
      <w:r w:rsidR="006462C3" w:rsidRPr="00B10E02">
        <w:rPr>
          <w:rFonts w:ascii="Times New Roman" w:hAnsi="Times New Roman" w:cs="Times New Roman"/>
          <w:sz w:val="22"/>
          <w:szCs w:val="22"/>
        </w:rPr>
        <w:t xml:space="preserve">4 </w:t>
      </w:r>
      <w:r w:rsidRPr="00B10E02">
        <w:rPr>
          <w:rFonts w:ascii="Times New Roman" w:hAnsi="Times New Roman" w:cs="Times New Roman"/>
          <w:sz w:val="22"/>
          <w:szCs w:val="22"/>
        </w:rPr>
        <w:t xml:space="preserve">i </w:t>
      </w:r>
      <w:r w:rsidR="006462C3" w:rsidRPr="00B10E02">
        <w:rPr>
          <w:rFonts w:ascii="Times New Roman" w:hAnsi="Times New Roman" w:cs="Times New Roman"/>
          <w:sz w:val="22"/>
          <w:szCs w:val="22"/>
        </w:rPr>
        <w:t>7</w:t>
      </w:r>
      <w:r w:rsidRPr="00B10E02">
        <w:rPr>
          <w:rFonts w:ascii="Times New Roman" w:hAnsi="Times New Roman" w:cs="Times New Roman"/>
          <w:sz w:val="22"/>
          <w:szCs w:val="22"/>
        </w:rPr>
        <w:t xml:space="preserve">, następuje </w:t>
      </w:r>
      <w:r w:rsidR="004C3884" w:rsidRPr="00B10E02">
        <w:rPr>
          <w:rFonts w:ascii="Times New Roman" w:hAnsi="Times New Roman" w:cs="Times New Roman"/>
          <w:sz w:val="22"/>
          <w:szCs w:val="22"/>
        </w:rPr>
        <w:t>najpóźniej w terminie 6 dni roboczych od dnia wpływu kompletnej, właściwej faktury do Spółki</w:t>
      </w:r>
      <w:r w:rsidR="00A96CFF" w:rsidRPr="00B10E02">
        <w:rPr>
          <w:rFonts w:ascii="Times New Roman" w:hAnsi="Times New Roman" w:cs="Times New Roman"/>
          <w:sz w:val="22"/>
          <w:szCs w:val="22"/>
        </w:rPr>
        <w:t xml:space="preserve">. W przypadku konieczności dokonania przez Spółkę podziału nakładów na wydatki niepodlegające i podlegające odliczeniu podatku VAT termin przekazania wydłuża się do 9 dni roboczych. </w:t>
      </w:r>
      <w:r w:rsidRPr="00B10E02">
        <w:rPr>
          <w:rFonts w:ascii="Times New Roman" w:hAnsi="Times New Roman" w:cs="Times New Roman"/>
          <w:sz w:val="22"/>
          <w:szCs w:val="22"/>
        </w:rPr>
        <w:t>Spółka jest zobowiązana do przechowywania dokumentu potwierdzającego datę przekazania faktur</w:t>
      </w:r>
      <w:r w:rsidR="00043E3D" w:rsidRPr="00B10E02">
        <w:rPr>
          <w:rFonts w:ascii="Times New Roman" w:hAnsi="Times New Roman" w:cs="Times New Roman"/>
          <w:sz w:val="22"/>
          <w:szCs w:val="22"/>
        </w:rPr>
        <w:t>y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Dysponent</w:t>
      </w:r>
      <w:r w:rsidR="00043E3D" w:rsidRPr="00B10E02">
        <w:rPr>
          <w:rFonts w:ascii="Times New Roman" w:hAnsi="Times New Roman" w:cs="Times New Roman"/>
          <w:sz w:val="22"/>
          <w:szCs w:val="22"/>
        </w:rPr>
        <w:t>owi</w:t>
      </w:r>
      <w:r w:rsidRPr="00B10E02">
        <w:rPr>
          <w:rFonts w:ascii="Times New Roman" w:hAnsi="Times New Roman" w:cs="Times New Roman"/>
          <w:sz w:val="22"/>
          <w:szCs w:val="22"/>
        </w:rPr>
        <w:t xml:space="preserve"> i zachowania </w:t>
      </w:r>
      <w:r w:rsidR="0011543F" w:rsidRPr="00B10E02">
        <w:rPr>
          <w:rFonts w:ascii="Times New Roman" w:hAnsi="Times New Roman" w:cs="Times New Roman"/>
          <w:sz w:val="22"/>
          <w:szCs w:val="22"/>
        </w:rPr>
        <w:t>terminu, o którym mowa powyżej.</w:t>
      </w:r>
      <w:r w:rsidR="00A47E9C" w:rsidRPr="00B10E02">
        <w:rPr>
          <w:rFonts w:ascii="Times New Roman" w:hAnsi="Times New Roman" w:cs="Times New Roman"/>
          <w:sz w:val="22"/>
          <w:szCs w:val="22"/>
        </w:rPr>
        <w:t xml:space="preserve"> W dniu wpływu faktury do Spółki, Spółka jest zobowiązana do przekazania skanu faktury do Dysponenta na adres</w:t>
      </w:r>
      <w:r w:rsidR="00B46020">
        <w:rPr>
          <w:rFonts w:ascii="Times New Roman" w:hAnsi="Times New Roman" w:cs="Times New Roman"/>
          <w:sz w:val="22"/>
          <w:szCs w:val="22"/>
        </w:rPr>
        <w:t>y</w:t>
      </w:r>
      <w:r w:rsidR="00A47E9C" w:rsidRPr="00B10E02">
        <w:rPr>
          <w:rFonts w:ascii="Times New Roman" w:hAnsi="Times New Roman" w:cs="Times New Roman"/>
          <w:sz w:val="22"/>
          <w:szCs w:val="22"/>
        </w:rPr>
        <w:t xml:space="preserve"> poczty elektronicznej sekretariatu Dysponenta oraz podan</w:t>
      </w:r>
      <w:r w:rsidR="00B46020">
        <w:rPr>
          <w:rFonts w:ascii="Times New Roman" w:hAnsi="Times New Roman" w:cs="Times New Roman"/>
          <w:sz w:val="22"/>
          <w:szCs w:val="22"/>
        </w:rPr>
        <w:t>e</w:t>
      </w:r>
      <w:r w:rsidR="00A47E9C" w:rsidRPr="00B10E02">
        <w:rPr>
          <w:rFonts w:ascii="Times New Roman" w:hAnsi="Times New Roman" w:cs="Times New Roman"/>
          <w:sz w:val="22"/>
          <w:szCs w:val="22"/>
        </w:rPr>
        <w:t xml:space="preserve"> we Wskazaniu</w:t>
      </w:r>
      <w:r w:rsidR="009538AD" w:rsidRPr="00B10E02">
        <w:rPr>
          <w:rFonts w:ascii="Times New Roman" w:hAnsi="Times New Roman" w:cs="Times New Roman"/>
          <w:sz w:val="22"/>
          <w:szCs w:val="22"/>
        </w:rPr>
        <w:t>, o ile taki wymóg został wprowadzony przez Dysponenta we Wskazaniu.</w:t>
      </w:r>
    </w:p>
    <w:p w14:paraId="2C3385C5" w14:textId="696DE643" w:rsidR="00766675" w:rsidRPr="00B10E02" w:rsidRDefault="00766675" w:rsidP="00156A75">
      <w:pPr>
        <w:widowControl/>
        <w:numPr>
          <w:ilvl w:val="0"/>
          <w:numId w:val="6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wątpliwości Dysponenta dotyczących opłacenia faktury Spółka zobowiązana jest do dostarczenia wyjaśnień lub wymaganych przez Dysponenta dokumentów będących podstawą do</w:t>
      </w:r>
      <w:r w:rsidR="00833CAA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uznania faktury, w terminie </w:t>
      </w:r>
      <w:r w:rsidR="002A07CB" w:rsidRPr="00B10E02">
        <w:rPr>
          <w:rFonts w:ascii="Times New Roman" w:hAnsi="Times New Roman" w:cs="Times New Roman"/>
          <w:sz w:val="22"/>
          <w:szCs w:val="22"/>
        </w:rPr>
        <w:t>2</w:t>
      </w:r>
      <w:r w:rsidRPr="00B10E02">
        <w:rPr>
          <w:rFonts w:ascii="Times New Roman" w:hAnsi="Times New Roman" w:cs="Times New Roman"/>
          <w:sz w:val="22"/>
          <w:szCs w:val="22"/>
        </w:rPr>
        <w:t xml:space="preserve"> dni roboczych od otrzymania zgłoszenia wątpliwości </w:t>
      </w:r>
      <w:r w:rsidR="00043E3D" w:rsidRPr="00B10E02">
        <w:rPr>
          <w:rFonts w:ascii="Times New Roman" w:hAnsi="Times New Roman" w:cs="Times New Roman"/>
          <w:sz w:val="22"/>
          <w:szCs w:val="22"/>
        </w:rPr>
        <w:t>od</w:t>
      </w:r>
      <w:r w:rsidRPr="00B10E02">
        <w:rPr>
          <w:rFonts w:ascii="Times New Roman" w:hAnsi="Times New Roman" w:cs="Times New Roman"/>
          <w:sz w:val="22"/>
          <w:szCs w:val="22"/>
        </w:rPr>
        <w:t xml:space="preserve"> Dysponenta,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przy czym zgłoszenie wątpliwości Dysponenta powinno być złożone Spółce nie później niż na 4 dni robocze przed terminem płatności danej faktury.</w:t>
      </w:r>
    </w:p>
    <w:p w14:paraId="4F9F9F05" w14:textId="77777777" w:rsidR="00883061" w:rsidRPr="00B10E02" w:rsidRDefault="00883061" w:rsidP="00156A75">
      <w:pPr>
        <w:widowControl/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A47575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14:paraId="753ADFE5" w14:textId="77777777" w:rsidR="00766675" w:rsidRPr="00B10E02" w:rsidRDefault="00766675" w:rsidP="00156A75">
      <w:pPr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ZASADY ODPOWIEDZIALNOŚCI I STARANNEGO DZIAŁANIA</w:t>
      </w:r>
    </w:p>
    <w:p w14:paraId="6EAC3E96" w14:textId="4BE55630" w:rsidR="00766675" w:rsidRPr="00B10E02" w:rsidRDefault="00766675" w:rsidP="00156A75">
      <w:pPr>
        <w:widowControl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przy wykonywaniu zadań wynikających ze Wskazania oraz obowi</w:t>
      </w:r>
      <w:r w:rsidR="008E7A83" w:rsidRPr="00B10E02">
        <w:rPr>
          <w:rFonts w:ascii="Times New Roman" w:hAnsi="Times New Roman" w:cs="Times New Roman"/>
          <w:sz w:val="22"/>
          <w:szCs w:val="22"/>
        </w:rPr>
        <w:t>ązujących przepisów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8E7A83" w:rsidRPr="00B10E02">
        <w:rPr>
          <w:rFonts w:ascii="Times New Roman" w:hAnsi="Times New Roman" w:cs="Times New Roman"/>
          <w:sz w:val="22"/>
          <w:szCs w:val="22"/>
        </w:rPr>
        <w:t>odpowiada</w:t>
      </w:r>
      <w:r w:rsidRPr="00B10E02">
        <w:rPr>
          <w:rFonts w:ascii="Times New Roman" w:hAnsi="Times New Roman" w:cs="Times New Roman"/>
          <w:sz w:val="22"/>
          <w:szCs w:val="22"/>
        </w:rPr>
        <w:t xml:space="preserve"> za ich wykonanie wobec Miasta w zakresie zachowania należytej staranności, przy zachowaniu zasad ochrony środowiska, stosowania technologii przyjaznych człowiekowi oraz </w:t>
      </w:r>
      <w:r w:rsidR="002D1536" w:rsidRPr="00B10E02">
        <w:rPr>
          <w:rFonts w:ascii="Times New Roman" w:hAnsi="Times New Roman" w:cs="Times New Roman"/>
          <w:sz w:val="22"/>
          <w:szCs w:val="22"/>
        </w:rPr>
        <w:t xml:space="preserve">przy zapewnieniu stosowania </w:t>
      </w:r>
      <w:r w:rsidRPr="00B10E02">
        <w:rPr>
          <w:rFonts w:ascii="Times New Roman" w:hAnsi="Times New Roman" w:cs="Times New Roman"/>
          <w:sz w:val="22"/>
          <w:szCs w:val="22"/>
        </w:rPr>
        <w:t>klauzul społecznych w zamówieniach publicznych</w:t>
      </w:r>
      <w:r w:rsidR="008E7A83" w:rsidRPr="00B10E02">
        <w:rPr>
          <w:rFonts w:ascii="Times New Roman" w:hAnsi="Times New Roman" w:cs="Times New Roman"/>
          <w:sz w:val="22"/>
          <w:szCs w:val="22"/>
        </w:rPr>
        <w:t xml:space="preserve">, a także przy </w:t>
      </w:r>
      <w:r w:rsidR="00025646" w:rsidRPr="00B10E02">
        <w:rPr>
          <w:rFonts w:ascii="Times New Roman" w:hAnsi="Times New Roman" w:cs="Times New Roman"/>
          <w:sz w:val="22"/>
          <w:szCs w:val="22"/>
        </w:rPr>
        <w:t xml:space="preserve">zapewnieniu </w:t>
      </w:r>
      <w:r w:rsidR="002D1536" w:rsidRPr="00B10E02">
        <w:rPr>
          <w:rFonts w:ascii="Times New Roman" w:hAnsi="Times New Roman" w:cs="Times New Roman"/>
          <w:sz w:val="22"/>
          <w:szCs w:val="22"/>
        </w:rPr>
        <w:t>przestrzegania obowiązujących</w:t>
      </w:r>
      <w:r w:rsidR="00E239B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1536" w:rsidRPr="00B10E02">
        <w:rPr>
          <w:rFonts w:ascii="Times New Roman" w:hAnsi="Times New Roman" w:cs="Times New Roman"/>
          <w:sz w:val="22"/>
          <w:szCs w:val="22"/>
        </w:rPr>
        <w:t>przepisów z zakresu</w:t>
      </w:r>
      <w:r w:rsidR="008E7A83" w:rsidRPr="00B10E02">
        <w:rPr>
          <w:rFonts w:ascii="Times New Roman" w:hAnsi="Times New Roman" w:cs="Times New Roman"/>
          <w:sz w:val="22"/>
          <w:szCs w:val="22"/>
        </w:rPr>
        <w:t xml:space="preserve"> ochrony danych osobowych</w:t>
      </w:r>
      <w:r w:rsidR="00BA10E0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194495" w:rsidRPr="00B10E02">
        <w:rPr>
          <w:rFonts w:ascii="Times New Roman" w:hAnsi="Times New Roman" w:cs="Times New Roman"/>
          <w:sz w:val="22"/>
          <w:szCs w:val="22"/>
        </w:rPr>
        <w:t>jak również</w:t>
      </w:r>
      <w:r w:rsidR="00025646" w:rsidRPr="00B10E02">
        <w:rPr>
          <w:rFonts w:ascii="Times New Roman" w:hAnsi="Times New Roman" w:cs="Times New Roman"/>
          <w:sz w:val="22"/>
          <w:szCs w:val="22"/>
        </w:rPr>
        <w:t xml:space="preserve"> innych przepisów prawa obowiązujących Miasto jako powierzającego realizację Działania Powierzonego oraz obowiązujących Spółkę jako pełnomocnika działającego w imieniu i na rzecz Miasta</w:t>
      </w:r>
      <w:r w:rsidR="008E7A83" w:rsidRPr="00B10E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0E9FDFF" w14:textId="77777777" w:rsidR="00766675" w:rsidRPr="00B10E02" w:rsidRDefault="00766675" w:rsidP="00156A75">
      <w:pPr>
        <w:widowControl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niewykonania lub nienależytego wykonania zobowiązań przez Spółkę, jeżeli Miasto wskutek tego poniosło szkodę, Spółka ponosi wobec Miasta odpowiedzialność na zasadach ogólnych wynikających z przepisów prawa cywilnego, w zakresie zarówno straty rzeczywiście poniesionej, jak i utraconych korzyści.</w:t>
      </w:r>
    </w:p>
    <w:p w14:paraId="0BC20312" w14:textId="77777777" w:rsidR="00766675" w:rsidRPr="00B10E02" w:rsidRDefault="00766675" w:rsidP="00156A75">
      <w:pPr>
        <w:widowControl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doprowadzenia w wyniku udokumentowanych działań lub zaniechań Spółki do:</w:t>
      </w:r>
    </w:p>
    <w:p w14:paraId="2CFC7E71" w14:textId="77777777" w:rsidR="00766675" w:rsidRPr="00B10E02" w:rsidRDefault="00766675" w:rsidP="00156A75">
      <w:pPr>
        <w:widowControl/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powstania zwłoki lub wstrzymania płatności przez Dysponentów faktur skutkujących zapłatą przez Miasto odsetek;</w:t>
      </w:r>
    </w:p>
    <w:p w14:paraId="6D8B71AA" w14:textId="77777777" w:rsidR="00766675" w:rsidRPr="00B10E02" w:rsidRDefault="00766675" w:rsidP="00156A75">
      <w:pPr>
        <w:widowControl/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błędnego lub niezasadnego naliczenia kar umownych;</w:t>
      </w:r>
    </w:p>
    <w:p w14:paraId="199484F1" w14:textId="77777777" w:rsidR="00766675" w:rsidRPr="00B10E02" w:rsidRDefault="00766675" w:rsidP="00156A75">
      <w:pPr>
        <w:widowControl/>
        <w:numPr>
          <w:ilvl w:val="0"/>
          <w:numId w:val="17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powstania roszczeń odszkodowawczych ze strony Wykonawców wynikających z tytułu błędnych rekomendacji Spółki,</w:t>
      </w:r>
    </w:p>
    <w:p w14:paraId="4B399914" w14:textId="34579617" w:rsidR="00766675" w:rsidRPr="00B10E02" w:rsidRDefault="00766675" w:rsidP="00156A75">
      <w:pPr>
        <w:widowControl/>
        <w:shd w:val="clear" w:color="auto" w:fill="FFFFFF"/>
        <w:tabs>
          <w:tab w:val="left" w:pos="-210"/>
        </w:tabs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ponosi odpowiedzialność z tego tytułu i jest zobowiązana do pokrycia Miastu skutków udokumentowanego nienależytego działania ze środków własnych</w:t>
      </w:r>
      <w:r w:rsidR="001F5D52" w:rsidRPr="00B10E02">
        <w:rPr>
          <w:rFonts w:ascii="Times New Roman" w:hAnsi="Times New Roman" w:cs="Times New Roman"/>
          <w:sz w:val="22"/>
          <w:szCs w:val="22"/>
        </w:rPr>
        <w:t xml:space="preserve">. </w:t>
      </w:r>
      <w:r w:rsidRPr="00B10E02">
        <w:rPr>
          <w:rFonts w:ascii="Times New Roman" w:hAnsi="Times New Roman" w:cs="Times New Roman"/>
          <w:sz w:val="22"/>
          <w:szCs w:val="22"/>
        </w:rPr>
        <w:t>Spółka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zapewni</w:t>
      </w:r>
      <w:r w:rsidR="001F5D52" w:rsidRPr="00B10E02">
        <w:rPr>
          <w:rFonts w:ascii="Times New Roman" w:hAnsi="Times New Roman" w:cs="Times New Roman"/>
          <w:sz w:val="22"/>
          <w:szCs w:val="22"/>
        </w:rPr>
        <w:t>a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środki finansowe pochodzące z innych źródeł </w:t>
      </w:r>
      <w:r w:rsidR="00C51DDC" w:rsidRPr="00B10E02">
        <w:rPr>
          <w:rFonts w:ascii="Times New Roman" w:hAnsi="Times New Roman" w:cs="Times New Roman"/>
          <w:sz w:val="22"/>
          <w:szCs w:val="22"/>
        </w:rPr>
        <w:t xml:space="preserve">niż </w:t>
      </w:r>
      <w:r w:rsidR="002D1536" w:rsidRPr="00B10E02">
        <w:rPr>
          <w:rFonts w:ascii="Times New Roman" w:hAnsi="Times New Roman" w:cs="Times New Roman"/>
          <w:sz w:val="22"/>
          <w:szCs w:val="22"/>
        </w:rPr>
        <w:t>otrzyman</w:t>
      </w:r>
      <w:r w:rsidR="008001B8" w:rsidRPr="00B10E02">
        <w:rPr>
          <w:rFonts w:ascii="Times New Roman" w:hAnsi="Times New Roman" w:cs="Times New Roman"/>
          <w:sz w:val="22"/>
          <w:szCs w:val="22"/>
        </w:rPr>
        <w:t>y</w:t>
      </w:r>
      <w:r w:rsidR="002D1536" w:rsidRPr="00B10E02">
        <w:rPr>
          <w:rFonts w:ascii="Times New Roman" w:hAnsi="Times New Roman" w:cs="Times New Roman"/>
          <w:sz w:val="22"/>
          <w:szCs w:val="22"/>
        </w:rPr>
        <w:t xml:space="preserve"> od Miasta </w:t>
      </w:r>
      <w:r w:rsidR="008001B8" w:rsidRPr="00B10E02">
        <w:rPr>
          <w:rFonts w:ascii="Times New Roman" w:hAnsi="Times New Roman" w:cs="Times New Roman"/>
          <w:sz w:val="22"/>
          <w:szCs w:val="22"/>
        </w:rPr>
        <w:t>Akceptowalny Poziom Wynag</w:t>
      </w:r>
      <w:r w:rsidR="00194495" w:rsidRPr="00B10E02">
        <w:rPr>
          <w:rFonts w:ascii="Times New Roman" w:hAnsi="Times New Roman" w:cs="Times New Roman"/>
          <w:sz w:val="22"/>
          <w:szCs w:val="22"/>
        </w:rPr>
        <w:t>r</w:t>
      </w:r>
      <w:r w:rsidR="008001B8" w:rsidRPr="00B10E02">
        <w:rPr>
          <w:rFonts w:ascii="Times New Roman" w:hAnsi="Times New Roman" w:cs="Times New Roman"/>
          <w:sz w:val="22"/>
          <w:szCs w:val="22"/>
        </w:rPr>
        <w:t>odzenia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2D1536" w:rsidRPr="00B10E02">
        <w:rPr>
          <w:rFonts w:ascii="Times New Roman" w:hAnsi="Times New Roman" w:cs="Times New Roman"/>
          <w:sz w:val="22"/>
          <w:szCs w:val="22"/>
        </w:rPr>
        <w:t>z tytułu realizacji Działań Powierzonych</w:t>
      </w:r>
      <w:r w:rsidR="00791F75" w:rsidRPr="00B10E02">
        <w:rPr>
          <w:rFonts w:ascii="Times New Roman" w:hAnsi="Times New Roman" w:cs="Times New Roman"/>
          <w:sz w:val="22"/>
          <w:szCs w:val="22"/>
        </w:rPr>
        <w:t xml:space="preserve"> i</w:t>
      </w:r>
      <w:r w:rsidR="008001B8" w:rsidRPr="00B10E02">
        <w:rPr>
          <w:rFonts w:ascii="Times New Roman" w:hAnsi="Times New Roman" w:cs="Times New Roman"/>
          <w:sz w:val="22"/>
          <w:szCs w:val="22"/>
        </w:rPr>
        <w:t xml:space="preserve"> zyski uzyskane z tytułu realizacji</w:t>
      </w:r>
      <w:r w:rsidR="00791F75" w:rsidRPr="00B10E02">
        <w:rPr>
          <w:rFonts w:ascii="Times New Roman" w:hAnsi="Times New Roman" w:cs="Times New Roman"/>
          <w:sz w:val="22"/>
          <w:szCs w:val="22"/>
        </w:rPr>
        <w:t xml:space="preserve"> Zadań Zleconych</w:t>
      </w:r>
      <w:r w:rsidR="002D1536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na finansowanie tych zobowiązań.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Spółka ponosi odpowiedzialność na zasadzie winy również w przypadku potwierdzenia udokumentowanych, celowych lub zawinionych działań pracowników i Zarządu Spółki, które mogą skutkować konsekwencjami finansowymi dl</w:t>
      </w:r>
      <w:r w:rsidR="002803A7" w:rsidRPr="00B10E02">
        <w:rPr>
          <w:rFonts w:ascii="Times New Roman" w:hAnsi="Times New Roman" w:cs="Times New Roman"/>
          <w:sz w:val="22"/>
          <w:szCs w:val="22"/>
        </w:rPr>
        <w:t>a Dysponentów i budżetu Miasta.</w:t>
      </w:r>
    </w:p>
    <w:p w14:paraId="7BB28062" w14:textId="348BD3BF" w:rsidR="00766675" w:rsidRPr="00B10E02" w:rsidRDefault="00766675" w:rsidP="00156A75">
      <w:pPr>
        <w:widowControl/>
        <w:numPr>
          <w:ilvl w:val="0"/>
          <w:numId w:val="7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W przypadku zaistnienia sporu pomiędzy Dysponentem a Spółką w zakresie uznania działań Spółki za zawinione, strony powinny dążyć do ugodowego zakończenia sporu. W przypadku braku możliwości zawarcia ugody, rozstrzygnięcie co do przedmiotu sporu jak i dalszego sposobu jego prowadzenia zależało będzie od decyzji Prezydenta.</w:t>
      </w:r>
    </w:p>
    <w:p w14:paraId="09F433EE" w14:textId="77777777" w:rsidR="00883061" w:rsidRPr="00B10E02" w:rsidRDefault="00883061" w:rsidP="00156A75">
      <w:pPr>
        <w:widowControl/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78DC8B" w14:textId="77777777" w:rsidR="00766675" w:rsidRPr="00B10E02" w:rsidRDefault="00766675" w:rsidP="00156A75">
      <w:pPr>
        <w:keepNext/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9</w:t>
      </w:r>
    </w:p>
    <w:p w14:paraId="4FB1AB58" w14:textId="7BC86E96" w:rsidR="00766675" w:rsidRPr="00B10E02" w:rsidRDefault="00766675" w:rsidP="00156A75">
      <w:pPr>
        <w:keepNext/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ZAPRZESTANIE REALIZACJI </w:t>
      </w:r>
      <w:r w:rsidR="00E239B3" w:rsidRPr="00B10E02">
        <w:rPr>
          <w:rFonts w:ascii="Times New Roman" w:hAnsi="Times New Roman" w:cs="Times New Roman"/>
          <w:b/>
          <w:bCs/>
          <w:sz w:val="22"/>
          <w:szCs w:val="22"/>
        </w:rPr>
        <w:t>DZIAŁANIA POWIERZONEGO</w:t>
      </w:r>
    </w:p>
    <w:p w14:paraId="6E0729B4" w14:textId="0B016387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nie będzie mogła odstąpić ani zaprzestać realizacji </w:t>
      </w:r>
      <w:r w:rsidR="00E239B3" w:rsidRPr="00B10E02">
        <w:rPr>
          <w:rFonts w:ascii="Times New Roman" w:hAnsi="Times New Roman" w:cs="Times New Roman"/>
          <w:sz w:val="22"/>
          <w:szCs w:val="22"/>
        </w:rPr>
        <w:t>Działa</w:t>
      </w:r>
      <w:r w:rsidR="00152EFB" w:rsidRPr="00B10E02">
        <w:rPr>
          <w:rFonts w:ascii="Times New Roman" w:hAnsi="Times New Roman" w:cs="Times New Roman"/>
          <w:sz w:val="22"/>
          <w:szCs w:val="22"/>
        </w:rPr>
        <w:t>nia</w:t>
      </w:r>
      <w:r w:rsidR="00E239B3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152EFB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zakresie </w:t>
      </w:r>
      <w:r w:rsidR="00264EE5" w:rsidRPr="00B10E02">
        <w:rPr>
          <w:rFonts w:ascii="Times New Roman" w:hAnsi="Times New Roman" w:cs="Times New Roman"/>
          <w:sz w:val="22"/>
          <w:szCs w:val="22"/>
        </w:rPr>
        <w:t>określonym</w:t>
      </w:r>
      <w:r w:rsidRPr="00B10E02">
        <w:rPr>
          <w:rFonts w:ascii="Times New Roman" w:hAnsi="Times New Roman" w:cs="Times New Roman"/>
          <w:sz w:val="22"/>
          <w:szCs w:val="22"/>
        </w:rPr>
        <w:t xml:space="preserve"> we Wskazaniu, z zastrzeżeniem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461203" w:rsidRPr="00B10E02">
        <w:rPr>
          <w:rFonts w:ascii="Times New Roman" w:hAnsi="Times New Roman" w:cs="Times New Roman"/>
          <w:sz w:val="22"/>
          <w:szCs w:val="22"/>
        </w:rPr>
        <w:t xml:space="preserve">postanowień </w:t>
      </w:r>
      <w:r w:rsidR="00B91BD1" w:rsidRPr="00B10E02">
        <w:rPr>
          <w:rFonts w:ascii="Times New Roman" w:hAnsi="Times New Roman" w:cs="Times New Roman"/>
          <w:sz w:val="22"/>
          <w:szCs w:val="22"/>
        </w:rPr>
        <w:t xml:space="preserve">ust. 2 i 4 oraz § 4 ust. </w:t>
      </w:r>
      <w:r w:rsidR="00E239B3" w:rsidRPr="00B10E02">
        <w:rPr>
          <w:rFonts w:ascii="Times New Roman" w:hAnsi="Times New Roman" w:cs="Times New Roman"/>
          <w:sz w:val="22"/>
          <w:szCs w:val="22"/>
        </w:rPr>
        <w:t>14</w:t>
      </w:r>
      <w:r w:rsidR="00BA10E0" w:rsidRPr="00B10E02">
        <w:rPr>
          <w:rFonts w:ascii="Times New Roman" w:hAnsi="Times New Roman" w:cs="Times New Roman"/>
          <w:sz w:val="22"/>
          <w:szCs w:val="22"/>
        </w:rPr>
        <w:t>.</w:t>
      </w:r>
    </w:p>
    <w:p w14:paraId="23D7DD52" w14:textId="557A07EB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Dysponent </w:t>
      </w:r>
      <w:r w:rsidR="001F5D52" w:rsidRPr="00B10E02">
        <w:rPr>
          <w:rFonts w:ascii="Times New Roman" w:hAnsi="Times New Roman" w:cs="Times New Roman"/>
          <w:sz w:val="22"/>
          <w:szCs w:val="22"/>
        </w:rPr>
        <w:t xml:space="preserve">w każdym czasie </w:t>
      </w:r>
      <w:r w:rsidRPr="00B10E02">
        <w:rPr>
          <w:rFonts w:ascii="Times New Roman" w:hAnsi="Times New Roman" w:cs="Times New Roman"/>
          <w:sz w:val="22"/>
          <w:szCs w:val="22"/>
        </w:rPr>
        <w:t xml:space="preserve">może nakazać pisemnie Spółce </w:t>
      </w:r>
      <w:r w:rsidR="00EC705D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 xml:space="preserve">aprzestanie </w:t>
      </w:r>
      <w:r w:rsidR="00EC705D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 xml:space="preserve">ealizacji </w:t>
      </w:r>
      <w:bookmarkStart w:id="19" w:name="_Hlk29549552"/>
      <w:r w:rsidR="00E239B3" w:rsidRPr="00B10E02">
        <w:rPr>
          <w:rFonts w:ascii="Times New Roman" w:hAnsi="Times New Roman" w:cs="Times New Roman"/>
          <w:sz w:val="22"/>
          <w:szCs w:val="22"/>
        </w:rPr>
        <w:t>Działa</w:t>
      </w:r>
      <w:r w:rsidR="00BF2E72" w:rsidRPr="00B10E02">
        <w:rPr>
          <w:rFonts w:ascii="Times New Roman" w:hAnsi="Times New Roman" w:cs="Times New Roman"/>
          <w:sz w:val="22"/>
          <w:szCs w:val="22"/>
        </w:rPr>
        <w:t>nia</w:t>
      </w:r>
      <w:r w:rsidR="00E239B3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BF2E72" w:rsidRPr="00B10E02">
        <w:rPr>
          <w:rFonts w:ascii="Times New Roman" w:hAnsi="Times New Roman" w:cs="Times New Roman"/>
          <w:sz w:val="22"/>
          <w:szCs w:val="22"/>
        </w:rPr>
        <w:t>ego</w:t>
      </w:r>
      <w:bookmarkEnd w:id="19"/>
      <w:r w:rsidRPr="00B10E02">
        <w:rPr>
          <w:rFonts w:ascii="Times New Roman" w:hAnsi="Times New Roman" w:cs="Times New Roman"/>
          <w:sz w:val="22"/>
          <w:szCs w:val="22"/>
        </w:rPr>
        <w:t>, poprzez powiadomienie Spółki o swojej decyzji, w szczególności</w:t>
      </w:r>
      <w:r w:rsidR="00DD630B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jeżeli Spółka w sposób rażący narusza ze swej winy zasady wykonania prac, określone w Zasadach albo we Wskazaniu.</w:t>
      </w:r>
    </w:p>
    <w:p w14:paraId="2B52613E" w14:textId="77777777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Rażącym naruszeniem, o którym mowa w ust. 2, jest w szczególności dopuszczenie w wyniku nieuzasadnionych działań lub zaniechań Spółki do:</w:t>
      </w:r>
    </w:p>
    <w:p w14:paraId="126941D2" w14:textId="0EC6B299" w:rsidR="00766675" w:rsidRPr="00B10E02" w:rsidRDefault="00766675" w:rsidP="00156A75">
      <w:pPr>
        <w:widowControl/>
        <w:numPr>
          <w:ilvl w:val="0"/>
          <w:numId w:val="15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nierozpoczęcia, wstrzymania lub zaprzestania realizacji </w:t>
      </w:r>
      <w:r w:rsidR="00E239B3" w:rsidRPr="00B10E02">
        <w:rPr>
          <w:rFonts w:ascii="Times New Roman" w:hAnsi="Times New Roman" w:cs="Times New Roman"/>
          <w:sz w:val="22"/>
          <w:szCs w:val="22"/>
        </w:rPr>
        <w:t>Działa</w:t>
      </w:r>
      <w:r w:rsidR="00BF2E72" w:rsidRPr="00B10E02">
        <w:rPr>
          <w:rFonts w:ascii="Times New Roman" w:hAnsi="Times New Roman" w:cs="Times New Roman"/>
          <w:sz w:val="22"/>
          <w:szCs w:val="22"/>
        </w:rPr>
        <w:t>nia</w:t>
      </w:r>
      <w:r w:rsidR="00E239B3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BF2E72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>,</w:t>
      </w:r>
    </w:p>
    <w:p w14:paraId="6B0ED4E7" w14:textId="6C349AF7" w:rsidR="00766675" w:rsidRPr="00B10E02" w:rsidRDefault="00766675" w:rsidP="00156A75">
      <w:pPr>
        <w:widowControl/>
        <w:numPr>
          <w:ilvl w:val="0"/>
          <w:numId w:val="15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spowodowania przez Spółkę zwłoki w realizacji </w:t>
      </w:r>
      <w:r w:rsidR="00E239B3" w:rsidRPr="00B10E02">
        <w:rPr>
          <w:rFonts w:ascii="Times New Roman" w:hAnsi="Times New Roman" w:cs="Times New Roman"/>
          <w:sz w:val="22"/>
          <w:szCs w:val="22"/>
        </w:rPr>
        <w:t>Działa</w:t>
      </w:r>
      <w:r w:rsidR="00BF2E72" w:rsidRPr="00B10E02">
        <w:rPr>
          <w:rFonts w:ascii="Times New Roman" w:hAnsi="Times New Roman" w:cs="Times New Roman"/>
          <w:sz w:val="22"/>
          <w:szCs w:val="22"/>
        </w:rPr>
        <w:t>nia</w:t>
      </w:r>
      <w:r w:rsidR="00E239B3" w:rsidRPr="00B10E02">
        <w:rPr>
          <w:rFonts w:ascii="Times New Roman" w:hAnsi="Times New Roman" w:cs="Times New Roman"/>
          <w:sz w:val="22"/>
          <w:szCs w:val="22"/>
        </w:rPr>
        <w:t xml:space="preserve"> Powierzon</w:t>
      </w:r>
      <w:r w:rsidR="00BF2E72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w wymiarze przekraczającym 30 dni robocz</w:t>
      </w:r>
      <w:r w:rsidR="00283AF5" w:rsidRPr="00B10E02">
        <w:rPr>
          <w:rFonts w:ascii="Times New Roman" w:hAnsi="Times New Roman" w:cs="Times New Roman"/>
          <w:sz w:val="22"/>
          <w:szCs w:val="22"/>
        </w:rPr>
        <w:t>e</w:t>
      </w:r>
      <w:r w:rsidRPr="00B10E02">
        <w:rPr>
          <w:rFonts w:ascii="Times New Roman" w:hAnsi="Times New Roman" w:cs="Times New Roman"/>
          <w:sz w:val="22"/>
          <w:szCs w:val="22"/>
        </w:rPr>
        <w:t xml:space="preserve"> planowane terminy</w:t>
      </w:r>
      <w:r w:rsidR="001F5D52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określone we Wskazaniu lub w RKPD,</w:t>
      </w:r>
    </w:p>
    <w:p w14:paraId="330A83ED" w14:textId="18EB062E" w:rsidR="00766675" w:rsidRPr="00B10E02" w:rsidRDefault="00766675" w:rsidP="00156A75">
      <w:pPr>
        <w:widowControl/>
        <w:numPr>
          <w:ilvl w:val="0"/>
          <w:numId w:val="15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przekroczenia szacowanej </w:t>
      </w:r>
      <w:r w:rsidR="00791F75" w:rsidRPr="00B10E02">
        <w:rPr>
          <w:rFonts w:ascii="Times New Roman" w:hAnsi="Times New Roman" w:cs="Times New Roman"/>
          <w:sz w:val="22"/>
          <w:szCs w:val="22"/>
        </w:rPr>
        <w:t xml:space="preserve">Całkowitej </w:t>
      </w:r>
      <w:r w:rsidR="00E239B3" w:rsidRPr="00B10E02">
        <w:rPr>
          <w:rFonts w:ascii="Times New Roman" w:hAnsi="Times New Roman" w:cs="Times New Roman"/>
          <w:sz w:val="22"/>
          <w:szCs w:val="22"/>
        </w:rPr>
        <w:t>W</w:t>
      </w:r>
      <w:r w:rsidRPr="00B10E02">
        <w:rPr>
          <w:rFonts w:ascii="Times New Roman" w:hAnsi="Times New Roman" w:cs="Times New Roman"/>
          <w:sz w:val="22"/>
          <w:szCs w:val="22"/>
        </w:rPr>
        <w:t xml:space="preserve">artości </w:t>
      </w:r>
      <w:r w:rsidR="00791F75" w:rsidRPr="00B10E02">
        <w:rPr>
          <w:rFonts w:ascii="Times New Roman" w:hAnsi="Times New Roman" w:cs="Times New Roman"/>
          <w:sz w:val="22"/>
          <w:szCs w:val="22"/>
        </w:rPr>
        <w:t xml:space="preserve">Działania Powierzonego </w:t>
      </w:r>
      <w:r w:rsidRPr="00B10E02">
        <w:rPr>
          <w:rFonts w:ascii="Times New Roman" w:hAnsi="Times New Roman" w:cs="Times New Roman"/>
          <w:sz w:val="22"/>
          <w:szCs w:val="22"/>
        </w:rPr>
        <w:t>określonego we Wskazaniu.</w:t>
      </w:r>
    </w:p>
    <w:p w14:paraId="3573E50E" w14:textId="631077CA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Dysponent</w:t>
      </w:r>
      <w:r w:rsidR="001F5D52" w:rsidRPr="00B10E02">
        <w:rPr>
          <w:rFonts w:ascii="Times New Roman" w:hAnsi="Times New Roman" w:cs="Times New Roman"/>
          <w:sz w:val="22"/>
          <w:szCs w:val="22"/>
        </w:rPr>
        <w:t xml:space="preserve"> w każdym czasie</w:t>
      </w:r>
      <w:r w:rsidR="002803A7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będzie mógł nakazać pisemnie Spółce </w:t>
      </w:r>
      <w:r w:rsidR="00EC705D" w:rsidRPr="00B10E02">
        <w:rPr>
          <w:rFonts w:ascii="Times New Roman" w:hAnsi="Times New Roman" w:cs="Times New Roman"/>
          <w:sz w:val="22"/>
          <w:szCs w:val="22"/>
        </w:rPr>
        <w:t>Z</w:t>
      </w:r>
      <w:r w:rsidRPr="00B10E02">
        <w:rPr>
          <w:rFonts w:ascii="Times New Roman" w:hAnsi="Times New Roman" w:cs="Times New Roman"/>
          <w:sz w:val="22"/>
          <w:szCs w:val="22"/>
        </w:rPr>
        <w:t xml:space="preserve">aprzestanie </w:t>
      </w:r>
      <w:r w:rsidR="00EC705D" w:rsidRPr="00B10E02">
        <w:rPr>
          <w:rFonts w:ascii="Times New Roman" w:hAnsi="Times New Roman" w:cs="Times New Roman"/>
          <w:sz w:val="22"/>
          <w:szCs w:val="22"/>
        </w:rPr>
        <w:t>R</w:t>
      </w:r>
      <w:r w:rsidRPr="00B10E02">
        <w:rPr>
          <w:rFonts w:ascii="Times New Roman" w:hAnsi="Times New Roman" w:cs="Times New Roman"/>
          <w:sz w:val="22"/>
          <w:szCs w:val="22"/>
        </w:rPr>
        <w:t xml:space="preserve">ealizacji </w:t>
      </w:r>
      <w:bookmarkStart w:id="20" w:name="_Hlk29549561"/>
      <w:r w:rsidR="00D325B5" w:rsidRPr="00B10E02">
        <w:rPr>
          <w:rFonts w:ascii="Times New Roman" w:hAnsi="Times New Roman" w:cs="Times New Roman"/>
          <w:sz w:val="22"/>
          <w:szCs w:val="22"/>
        </w:rPr>
        <w:t>Działania Powierzonego</w:t>
      </w:r>
      <w:bookmarkEnd w:id="20"/>
      <w:r w:rsidRPr="00B10E02">
        <w:rPr>
          <w:rFonts w:ascii="Times New Roman" w:hAnsi="Times New Roman" w:cs="Times New Roman"/>
          <w:sz w:val="22"/>
          <w:szCs w:val="22"/>
        </w:rPr>
        <w:t>, poprzez powiadom</w:t>
      </w:r>
      <w:r w:rsidR="000C44DE" w:rsidRPr="00B10E02">
        <w:rPr>
          <w:rFonts w:ascii="Times New Roman" w:hAnsi="Times New Roman" w:cs="Times New Roman"/>
          <w:sz w:val="22"/>
          <w:szCs w:val="22"/>
        </w:rPr>
        <w:t>ienie Spółki o swojej decyzji,</w:t>
      </w:r>
      <w:r w:rsidRPr="00B10E02">
        <w:rPr>
          <w:rFonts w:ascii="Times New Roman" w:hAnsi="Times New Roman" w:cs="Times New Roman"/>
          <w:sz w:val="22"/>
          <w:szCs w:val="22"/>
        </w:rPr>
        <w:t xml:space="preserve"> również w przypadku zmiany decyzji o zasadności kontynuacji </w:t>
      </w:r>
      <w:r w:rsidR="00D325B5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lub zmiany decyzji</w:t>
      </w:r>
      <w:r w:rsidR="00E73349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co do sposobu, zakresu, terminu i innych elementów dotyczących realizacji </w:t>
      </w:r>
      <w:r w:rsidR="00D325B5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3A270847" w14:textId="1D375F7B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Pomimo zaprzestania</w:t>
      </w:r>
      <w:r w:rsidR="00E4213A" w:rsidRPr="00B10E02">
        <w:rPr>
          <w:rFonts w:ascii="Times New Roman" w:hAnsi="Times New Roman" w:cs="Times New Roman"/>
          <w:sz w:val="22"/>
          <w:szCs w:val="22"/>
        </w:rPr>
        <w:t xml:space="preserve"> przez Spółkę, na żądanie Miasta, </w:t>
      </w:r>
      <w:r w:rsidRPr="00B10E02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D325B5" w:rsidRPr="00B10E02">
        <w:rPr>
          <w:rFonts w:ascii="Times New Roman" w:hAnsi="Times New Roman" w:cs="Times New Roman"/>
          <w:sz w:val="22"/>
          <w:szCs w:val="22"/>
        </w:rPr>
        <w:t>Działania Powierzonego</w:t>
      </w:r>
      <w:r w:rsidR="005C4707"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E73349" w:rsidRPr="00B10E02">
        <w:rPr>
          <w:rFonts w:ascii="Times New Roman" w:hAnsi="Times New Roman" w:cs="Times New Roman"/>
          <w:sz w:val="22"/>
          <w:szCs w:val="22"/>
        </w:rPr>
        <w:t xml:space="preserve">w </w:t>
      </w:r>
      <w:r w:rsidRPr="00B10E02">
        <w:rPr>
          <w:rFonts w:ascii="Times New Roman" w:hAnsi="Times New Roman" w:cs="Times New Roman"/>
          <w:sz w:val="22"/>
          <w:szCs w:val="22"/>
        </w:rPr>
        <w:t>przypadkach, o których mowa w ust. 2 i 4, Miasto zapewni</w:t>
      </w:r>
      <w:r w:rsidR="00E4213A" w:rsidRPr="00B10E02">
        <w:rPr>
          <w:rFonts w:ascii="Times New Roman" w:hAnsi="Times New Roman" w:cs="Times New Roman"/>
          <w:sz w:val="22"/>
          <w:szCs w:val="22"/>
        </w:rPr>
        <w:t>a</w:t>
      </w:r>
      <w:r w:rsidRPr="00B10E02">
        <w:rPr>
          <w:rFonts w:ascii="Times New Roman" w:hAnsi="Times New Roman" w:cs="Times New Roman"/>
          <w:sz w:val="22"/>
          <w:szCs w:val="22"/>
        </w:rPr>
        <w:t xml:space="preserve"> rozliczenie Kwoty Należności</w:t>
      </w:r>
      <w:r w:rsidR="005A0F77" w:rsidRPr="00B10E02">
        <w:rPr>
          <w:rFonts w:ascii="Times New Roman" w:hAnsi="Times New Roman" w:cs="Times New Roman"/>
          <w:sz w:val="22"/>
          <w:szCs w:val="22"/>
        </w:rPr>
        <w:t>.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5A0F77" w:rsidRPr="00B10E02">
        <w:rPr>
          <w:rFonts w:ascii="Times New Roman" w:hAnsi="Times New Roman" w:cs="Times New Roman"/>
          <w:sz w:val="22"/>
          <w:szCs w:val="22"/>
        </w:rPr>
        <w:t>Miasto przekaże ponadto</w:t>
      </w:r>
      <w:r w:rsidRPr="00B10E02">
        <w:rPr>
          <w:rFonts w:ascii="Times New Roman" w:hAnsi="Times New Roman" w:cs="Times New Roman"/>
          <w:sz w:val="22"/>
          <w:szCs w:val="22"/>
        </w:rPr>
        <w:t xml:space="preserve"> Spółce </w:t>
      </w:r>
      <w:r w:rsidR="00791F75" w:rsidRPr="00B10E02">
        <w:rPr>
          <w:rFonts w:ascii="Times New Roman" w:hAnsi="Times New Roman" w:cs="Times New Roman"/>
          <w:sz w:val="22"/>
          <w:szCs w:val="22"/>
        </w:rPr>
        <w:t>Akceptowalny Poziom Wynagrodzenia zgodnie z</w:t>
      </w:r>
      <w:r w:rsidR="006750C6" w:rsidRPr="00B10E02">
        <w:rPr>
          <w:rFonts w:ascii="Times New Roman" w:hAnsi="Times New Roman" w:cs="Times New Roman"/>
          <w:sz w:val="22"/>
          <w:szCs w:val="22"/>
        </w:rPr>
        <w:t xml:space="preserve"> postanowieniami </w:t>
      </w:r>
      <w:r w:rsidR="00D01580">
        <w:rPr>
          <w:rFonts w:ascii="Times New Roman" w:hAnsi="Times New Roman" w:cs="Times New Roman"/>
          <w:sz w:val="22"/>
          <w:szCs w:val="22"/>
        </w:rPr>
        <w:t xml:space="preserve">§ 5 ust. 4 </w:t>
      </w:r>
      <w:r w:rsidR="00D01580" w:rsidRPr="00B10E02">
        <w:rPr>
          <w:rFonts w:ascii="Times New Roman" w:hAnsi="Times New Roman" w:cs="Times New Roman"/>
          <w:sz w:val="22"/>
          <w:szCs w:val="22"/>
        </w:rPr>
        <w:t>Regulamin</w:t>
      </w:r>
      <w:r w:rsidR="00D01580">
        <w:rPr>
          <w:rFonts w:ascii="Times New Roman" w:hAnsi="Times New Roman" w:cs="Times New Roman"/>
          <w:sz w:val="22"/>
          <w:szCs w:val="22"/>
        </w:rPr>
        <w:t>u</w:t>
      </w:r>
      <w:r w:rsidR="00D01580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91F75" w:rsidRPr="00B10E02">
        <w:rPr>
          <w:rFonts w:ascii="Times New Roman" w:hAnsi="Times New Roman" w:cs="Times New Roman"/>
          <w:sz w:val="22"/>
          <w:szCs w:val="22"/>
        </w:rPr>
        <w:t>Wynagradzania</w:t>
      </w:r>
      <w:r w:rsidR="006750C6" w:rsidRPr="00B10E02">
        <w:rPr>
          <w:rFonts w:ascii="Times New Roman" w:hAnsi="Times New Roman" w:cs="Times New Roman"/>
          <w:sz w:val="22"/>
          <w:szCs w:val="22"/>
        </w:rPr>
        <w:t>.</w:t>
      </w:r>
    </w:p>
    <w:p w14:paraId="06755C7F" w14:textId="00D29912" w:rsidR="00766675" w:rsidRPr="00B10E02" w:rsidRDefault="00766675" w:rsidP="00156A75">
      <w:pPr>
        <w:widowControl/>
        <w:numPr>
          <w:ilvl w:val="0"/>
          <w:numId w:val="8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przypadku nieuzyskania przez Spółkę potwierdzenia kontynuacji prac, o którym mowa w § 4 ust. </w:t>
      </w:r>
      <w:r w:rsidR="006750C6" w:rsidRPr="00B10E02">
        <w:rPr>
          <w:rFonts w:ascii="Times New Roman" w:hAnsi="Times New Roman" w:cs="Times New Roman"/>
          <w:sz w:val="22"/>
          <w:szCs w:val="22"/>
        </w:rPr>
        <w:t>13</w:t>
      </w:r>
      <w:r w:rsidRPr="00B10E02">
        <w:rPr>
          <w:rFonts w:ascii="Times New Roman" w:hAnsi="Times New Roman" w:cs="Times New Roman"/>
          <w:sz w:val="22"/>
          <w:szCs w:val="22"/>
        </w:rPr>
        <w:t xml:space="preserve">, </w:t>
      </w:r>
      <w:r w:rsidR="00915B72" w:rsidRPr="00B10E02">
        <w:rPr>
          <w:rFonts w:ascii="Times New Roman" w:hAnsi="Times New Roman" w:cs="Times New Roman"/>
          <w:sz w:val="22"/>
          <w:szCs w:val="22"/>
        </w:rPr>
        <w:t>postanowienia ust. 5 stosuje się odpowiednio</w:t>
      </w:r>
      <w:r w:rsidRPr="00B10E02">
        <w:rPr>
          <w:rFonts w:ascii="Times New Roman" w:hAnsi="Times New Roman" w:cs="Times New Roman"/>
          <w:sz w:val="22"/>
          <w:szCs w:val="22"/>
        </w:rPr>
        <w:t>.</w:t>
      </w:r>
    </w:p>
    <w:p w14:paraId="5F6A194D" w14:textId="77777777" w:rsidR="00883061" w:rsidRPr="00B10E02" w:rsidRDefault="00883061" w:rsidP="00156A75">
      <w:pPr>
        <w:widowControl/>
        <w:shd w:val="clear" w:color="auto" w:fill="FFFFFF"/>
        <w:tabs>
          <w:tab w:val="left" w:pos="-21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597C6A" w14:textId="77777777" w:rsidR="00766675" w:rsidRPr="00B10E02" w:rsidRDefault="00766675" w:rsidP="00156A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14:paraId="78068F06" w14:textId="77777777" w:rsidR="00766675" w:rsidRPr="00B10E02" w:rsidRDefault="00766675" w:rsidP="00156A75">
      <w:pPr>
        <w:widowControl/>
        <w:shd w:val="clear" w:color="auto" w:fill="B3B3B3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0E02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2EA9D2F1" w14:textId="740E13A3" w:rsidR="00766675" w:rsidRPr="00B10E02" w:rsidRDefault="00766675" w:rsidP="00156A75">
      <w:pPr>
        <w:widowControl/>
        <w:numPr>
          <w:ilvl w:val="0"/>
          <w:numId w:val="9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Spółka pod rygorem nieważności nie może przenieść na kogokolwiek praw i obowiązkó</w:t>
      </w:r>
      <w:r w:rsidR="00576285" w:rsidRPr="00B10E02">
        <w:rPr>
          <w:rFonts w:ascii="Times New Roman" w:hAnsi="Times New Roman" w:cs="Times New Roman"/>
          <w:sz w:val="22"/>
          <w:szCs w:val="22"/>
        </w:rPr>
        <w:t>w wynikających z Zasad i Wskazania</w:t>
      </w:r>
      <w:r w:rsidRPr="00B10E02">
        <w:rPr>
          <w:rFonts w:ascii="Times New Roman" w:hAnsi="Times New Roman" w:cs="Times New Roman"/>
          <w:sz w:val="22"/>
          <w:szCs w:val="22"/>
        </w:rPr>
        <w:t xml:space="preserve">, w całości lub części, z zastrzeżeniem </w:t>
      </w:r>
      <w:r w:rsidR="0069596F" w:rsidRPr="00B10E02">
        <w:rPr>
          <w:rFonts w:ascii="Times New Roman" w:hAnsi="Times New Roman" w:cs="Times New Roman"/>
          <w:sz w:val="22"/>
          <w:szCs w:val="22"/>
        </w:rPr>
        <w:t xml:space="preserve">postanowień </w:t>
      </w:r>
      <w:r w:rsidRPr="00B10E02">
        <w:rPr>
          <w:rFonts w:ascii="Times New Roman" w:hAnsi="Times New Roman" w:cs="Times New Roman"/>
          <w:sz w:val="22"/>
          <w:szCs w:val="22"/>
        </w:rPr>
        <w:t>ust.</w:t>
      </w:r>
      <w:r w:rsidR="00E73349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2.</w:t>
      </w:r>
    </w:p>
    <w:p w14:paraId="440E2178" w14:textId="326547BF" w:rsidR="00766675" w:rsidRPr="00B10E02" w:rsidRDefault="00766675" w:rsidP="00156A75">
      <w:pPr>
        <w:widowControl/>
        <w:numPr>
          <w:ilvl w:val="0"/>
          <w:numId w:val="9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Spółka przy realizacji </w:t>
      </w:r>
      <w:r w:rsidR="00283AF5" w:rsidRPr="00B10E02">
        <w:rPr>
          <w:rFonts w:ascii="Times New Roman" w:hAnsi="Times New Roman" w:cs="Times New Roman"/>
          <w:sz w:val="22"/>
          <w:szCs w:val="22"/>
        </w:rPr>
        <w:t>Działań P</w:t>
      </w:r>
      <w:r w:rsidR="00627D3C" w:rsidRPr="00B10E02">
        <w:rPr>
          <w:rFonts w:ascii="Times New Roman" w:hAnsi="Times New Roman" w:cs="Times New Roman"/>
          <w:sz w:val="22"/>
          <w:szCs w:val="22"/>
        </w:rPr>
        <w:t>owierzon</w:t>
      </w:r>
      <w:r w:rsidRPr="00B10E02">
        <w:rPr>
          <w:rFonts w:ascii="Times New Roman" w:hAnsi="Times New Roman" w:cs="Times New Roman"/>
          <w:sz w:val="22"/>
          <w:szCs w:val="22"/>
        </w:rPr>
        <w:t>ych może korzystać z usług podwykonawców</w:t>
      </w:r>
      <w:r w:rsidR="0069596F" w:rsidRPr="00B10E02">
        <w:rPr>
          <w:rFonts w:ascii="Times New Roman" w:hAnsi="Times New Roman" w:cs="Times New Roman"/>
          <w:sz w:val="22"/>
          <w:szCs w:val="22"/>
        </w:rPr>
        <w:t>,</w:t>
      </w:r>
      <w:r w:rsidR="00627D3C" w:rsidRPr="00B10E02">
        <w:rPr>
          <w:rFonts w:ascii="Times New Roman" w:hAnsi="Times New Roman" w:cs="Times New Roman"/>
          <w:sz w:val="22"/>
          <w:szCs w:val="22"/>
        </w:rPr>
        <w:t xml:space="preserve"> o ile nie narusza to powszechnie obowiązujących przepisów prawa. Korzystanie przez Spółkę z usług podwykonawców</w:t>
      </w:r>
      <w:r w:rsidRPr="00B10E02">
        <w:rPr>
          <w:rFonts w:ascii="Times New Roman" w:hAnsi="Times New Roman" w:cs="Times New Roman"/>
          <w:sz w:val="22"/>
          <w:szCs w:val="22"/>
        </w:rPr>
        <w:t xml:space="preserve"> wymaga każdorazowego pisemnego poinformowania Dysponenta. Za działania podwykonawców Spółka ponosi pełną odpowiedzialność, jak za działania własne.</w:t>
      </w:r>
    </w:p>
    <w:p w14:paraId="6D26E217" w14:textId="3C450FFE" w:rsidR="00766675" w:rsidRPr="00B10E02" w:rsidRDefault="00766675" w:rsidP="00156A75">
      <w:pPr>
        <w:widowControl/>
        <w:numPr>
          <w:ilvl w:val="0"/>
          <w:numId w:val="9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W granicach wyznaczonych przez </w:t>
      </w:r>
      <w:r w:rsidR="00283AF5" w:rsidRPr="00B10E02">
        <w:rPr>
          <w:rFonts w:ascii="Times New Roman" w:hAnsi="Times New Roman" w:cs="Times New Roman"/>
          <w:sz w:val="22"/>
          <w:szCs w:val="22"/>
        </w:rPr>
        <w:t xml:space="preserve">powszechnie </w:t>
      </w:r>
      <w:r w:rsidRPr="00B10E02">
        <w:rPr>
          <w:rFonts w:ascii="Times New Roman" w:hAnsi="Times New Roman" w:cs="Times New Roman"/>
          <w:sz w:val="22"/>
          <w:szCs w:val="22"/>
        </w:rPr>
        <w:t>obowiązujące przepisy prawa, nieważność lub prawna bezskuteczność któregokolwiek z postanowień Zasad</w:t>
      </w:r>
      <w:r w:rsidR="0069596F" w:rsidRPr="00B10E02">
        <w:rPr>
          <w:rFonts w:ascii="Times New Roman" w:hAnsi="Times New Roman" w:cs="Times New Roman"/>
          <w:sz w:val="22"/>
          <w:szCs w:val="22"/>
        </w:rPr>
        <w:t>,</w:t>
      </w:r>
      <w:r w:rsidRPr="00B10E02">
        <w:rPr>
          <w:rFonts w:ascii="Times New Roman" w:hAnsi="Times New Roman" w:cs="Times New Roman"/>
          <w:sz w:val="22"/>
          <w:szCs w:val="22"/>
        </w:rPr>
        <w:t xml:space="preserve"> bądź Wskaza</w:t>
      </w:r>
      <w:r w:rsidR="0069596F" w:rsidRPr="00B10E02">
        <w:rPr>
          <w:rFonts w:ascii="Times New Roman" w:hAnsi="Times New Roman" w:cs="Times New Roman"/>
          <w:sz w:val="22"/>
          <w:szCs w:val="22"/>
        </w:rPr>
        <w:t>nia,</w:t>
      </w:r>
      <w:r w:rsidRPr="00B10E02">
        <w:rPr>
          <w:rFonts w:ascii="Times New Roman" w:hAnsi="Times New Roman" w:cs="Times New Roman"/>
          <w:sz w:val="22"/>
          <w:szCs w:val="22"/>
        </w:rPr>
        <w:t xml:space="preserve"> nie</w:t>
      </w:r>
      <w:r w:rsidR="0069596F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 xml:space="preserve">wpływa na ważność pozostałych ich postanowień. W takiej sytuacji Miasto zastąpi nieważne lub prawnie </w:t>
      </w:r>
      <w:r w:rsidRPr="00B10E02">
        <w:rPr>
          <w:rFonts w:ascii="Times New Roman" w:hAnsi="Times New Roman" w:cs="Times New Roman"/>
          <w:sz w:val="22"/>
          <w:szCs w:val="22"/>
        </w:rPr>
        <w:lastRenderedPageBreak/>
        <w:t>bezskuteczne postanowienia innymi postanowieniami, wywołującymi taki sam bądź możliwie najbardziej zbliżony skutek prawny, jaki wywołałyby postanowienia nieważne lub bezskuteczne.</w:t>
      </w:r>
    </w:p>
    <w:p w14:paraId="07BC82F9" w14:textId="77777777" w:rsidR="00766675" w:rsidRPr="00B10E02" w:rsidRDefault="00766675" w:rsidP="00156A75">
      <w:pPr>
        <w:keepNext/>
        <w:widowControl/>
        <w:numPr>
          <w:ilvl w:val="0"/>
          <w:numId w:val="9"/>
        </w:numPr>
        <w:shd w:val="clear" w:color="auto" w:fill="FFFFFF"/>
        <w:tabs>
          <w:tab w:val="left" w:pos="-21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Integralną część Zasad stanowią następujące załączniki:</w:t>
      </w:r>
    </w:p>
    <w:p w14:paraId="65F92C3F" w14:textId="0F51B3CB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1 – wzór Wskazania do Realizacji</w:t>
      </w:r>
      <w:r w:rsidR="005C4707" w:rsidRPr="00B10E02">
        <w:rPr>
          <w:rFonts w:ascii="Times New Roman" w:hAnsi="Times New Roman" w:cs="Times New Roman"/>
          <w:sz w:val="22"/>
          <w:szCs w:val="22"/>
        </w:rPr>
        <w:t xml:space="preserve"> Zadania Inwestycyjnego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5CC45395" w14:textId="3788CCAF" w:rsidR="005C4707" w:rsidRPr="00B10E02" w:rsidRDefault="005C4707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6750C6" w:rsidRPr="00B10E02">
        <w:rPr>
          <w:rFonts w:ascii="Times New Roman" w:hAnsi="Times New Roman" w:cs="Times New Roman"/>
          <w:sz w:val="22"/>
          <w:szCs w:val="22"/>
        </w:rPr>
        <w:t xml:space="preserve">1A 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– </w:t>
      </w:r>
      <w:r w:rsidRPr="00B10E02">
        <w:rPr>
          <w:rFonts w:ascii="Times New Roman" w:hAnsi="Times New Roman" w:cs="Times New Roman"/>
          <w:sz w:val="22"/>
          <w:szCs w:val="22"/>
        </w:rPr>
        <w:t>wzór Wskazania do Realizacji Działania Pomocniczego;</w:t>
      </w:r>
    </w:p>
    <w:p w14:paraId="23236A05" w14:textId="11F10983" w:rsidR="00766675" w:rsidRPr="00B10E02" w:rsidRDefault="000C44DE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6750C6" w:rsidRPr="00B10E02">
        <w:rPr>
          <w:rFonts w:ascii="Times New Roman" w:hAnsi="Times New Roman" w:cs="Times New Roman"/>
          <w:sz w:val="22"/>
          <w:szCs w:val="22"/>
        </w:rPr>
        <w:t xml:space="preserve">1B </w:t>
      </w:r>
      <w:r w:rsidR="005C4707" w:rsidRPr="00B10E02">
        <w:rPr>
          <w:rFonts w:ascii="Times New Roman" w:hAnsi="Times New Roman" w:cs="Times New Roman"/>
          <w:sz w:val="22"/>
          <w:szCs w:val="22"/>
        </w:rPr>
        <w:t>– wzór aktualizacji</w:t>
      </w:r>
      <w:r w:rsidR="00766675" w:rsidRPr="00B10E02">
        <w:rPr>
          <w:rFonts w:ascii="Times New Roman" w:hAnsi="Times New Roman" w:cs="Times New Roman"/>
          <w:sz w:val="22"/>
          <w:szCs w:val="22"/>
        </w:rPr>
        <w:t xml:space="preserve"> Wskazania do Realizacji</w:t>
      </w:r>
      <w:r w:rsidR="005C4707" w:rsidRPr="00B10E02">
        <w:rPr>
          <w:rFonts w:ascii="Times New Roman" w:hAnsi="Times New Roman" w:cs="Times New Roman"/>
          <w:sz w:val="22"/>
          <w:szCs w:val="22"/>
        </w:rPr>
        <w:t xml:space="preserve"> Zadania Inwestycyjnego</w:t>
      </w:r>
      <w:r w:rsidR="008A1C5D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3375F3FE" w14:textId="26708599" w:rsidR="0096726C" w:rsidRPr="00B10E02" w:rsidRDefault="000C44DE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6750C6" w:rsidRPr="00B10E02">
        <w:rPr>
          <w:rFonts w:ascii="Times New Roman" w:hAnsi="Times New Roman" w:cs="Times New Roman"/>
          <w:sz w:val="22"/>
          <w:szCs w:val="22"/>
        </w:rPr>
        <w:t xml:space="preserve">1C </w:t>
      </w:r>
      <w:r w:rsidR="0096726C" w:rsidRPr="00B10E02">
        <w:rPr>
          <w:rFonts w:ascii="Times New Roman" w:hAnsi="Times New Roman" w:cs="Times New Roman"/>
          <w:sz w:val="22"/>
          <w:szCs w:val="22"/>
        </w:rPr>
        <w:t>– wzór aktualizacji Wskazania do Realizacji Działania Pomocniczego;</w:t>
      </w:r>
    </w:p>
    <w:p w14:paraId="20A70255" w14:textId="77777777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2 – wzór opisu faktury wystawionej </w:t>
      </w:r>
      <w:r w:rsidR="00E73349" w:rsidRPr="00B10E02">
        <w:rPr>
          <w:rFonts w:ascii="Times New Roman" w:hAnsi="Times New Roman" w:cs="Times New Roman"/>
          <w:sz w:val="22"/>
          <w:szCs w:val="22"/>
        </w:rPr>
        <w:t>przez Wykonawcę na rzecz Miasta;</w:t>
      </w:r>
    </w:p>
    <w:p w14:paraId="4211396A" w14:textId="6C89CAD2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3 – wzór Raportu</w:t>
      </w:r>
      <w:r w:rsidR="00D731D0" w:rsidRPr="00B10E02">
        <w:rPr>
          <w:rFonts w:ascii="Times New Roman" w:hAnsi="Times New Roman" w:cs="Times New Roman"/>
          <w:sz w:val="22"/>
          <w:szCs w:val="22"/>
        </w:rPr>
        <w:t xml:space="preserve"> dla Zadania Inwestycyjnego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9D47CBD" w14:textId="07E61240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5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4 – </w:t>
      </w:r>
      <w:r w:rsidR="008C35A2" w:rsidRPr="00B10E02">
        <w:rPr>
          <w:rFonts w:ascii="Times New Roman" w:hAnsi="Times New Roman" w:cs="Times New Roman"/>
          <w:sz w:val="22"/>
          <w:szCs w:val="22"/>
        </w:rPr>
        <w:t xml:space="preserve">Regulamin Wynagradzania </w:t>
      </w:r>
      <w:r w:rsidR="00D30536" w:rsidRPr="00B10E02">
        <w:rPr>
          <w:rFonts w:ascii="Times New Roman" w:hAnsi="Times New Roman" w:cs="Times New Roman"/>
          <w:sz w:val="22"/>
          <w:szCs w:val="22"/>
        </w:rPr>
        <w:t>s</w:t>
      </w:r>
      <w:r w:rsidRPr="00B10E02">
        <w:rPr>
          <w:rFonts w:ascii="Times New Roman" w:hAnsi="Times New Roman" w:cs="Times New Roman"/>
          <w:sz w:val="22"/>
          <w:szCs w:val="22"/>
        </w:rPr>
        <w:t xml:space="preserve">półki Poznańskie Inwestycje Miejskie sp. z o.o. za wykonywanie </w:t>
      </w:r>
      <w:r w:rsidR="0069596F" w:rsidRPr="00B10E02">
        <w:rPr>
          <w:rFonts w:ascii="Times New Roman" w:hAnsi="Times New Roman" w:cs="Times New Roman"/>
          <w:sz w:val="22"/>
          <w:szCs w:val="22"/>
        </w:rPr>
        <w:t>Działań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69596F" w:rsidRPr="00B10E02">
        <w:rPr>
          <w:rFonts w:ascii="Times New Roman" w:hAnsi="Times New Roman" w:cs="Times New Roman"/>
          <w:sz w:val="22"/>
          <w:szCs w:val="22"/>
        </w:rPr>
        <w:t>P</w:t>
      </w:r>
      <w:r w:rsidRPr="00B10E02">
        <w:rPr>
          <w:rFonts w:ascii="Times New Roman" w:hAnsi="Times New Roman" w:cs="Times New Roman"/>
          <w:sz w:val="22"/>
          <w:szCs w:val="22"/>
        </w:rPr>
        <w:t>owierzonych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57C22158" w14:textId="77777777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59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5 – wykaz rodzajów inwestycji Miasta, które mogą być realizowane w sposób inny niż poprzez Wskazanie do Realizacji Spółce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4D862022" w14:textId="179025E6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6 – wzory Dokumentów Finalizujących Zadanie Inwestycyjne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100AAC98" w14:textId="3CD88481" w:rsidR="006013DB" w:rsidRPr="00B10E02" w:rsidRDefault="006013DB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6A – </w:t>
      </w:r>
      <w:r w:rsidR="0069596F" w:rsidRPr="00B10E02">
        <w:rPr>
          <w:rFonts w:ascii="Times New Roman" w:hAnsi="Times New Roman" w:cs="Times New Roman"/>
          <w:sz w:val="22"/>
          <w:szCs w:val="22"/>
        </w:rPr>
        <w:t xml:space="preserve">wzór </w:t>
      </w:r>
      <w:r w:rsidRPr="00B10E02">
        <w:rPr>
          <w:rFonts w:ascii="Times New Roman" w:hAnsi="Times New Roman" w:cs="Times New Roman"/>
          <w:sz w:val="22"/>
          <w:szCs w:val="22"/>
        </w:rPr>
        <w:t>protok</w:t>
      </w:r>
      <w:r w:rsidR="0069596F" w:rsidRPr="00B10E02">
        <w:rPr>
          <w:rFonts w:ascii="Times New Roman" w:hAnsi="Times New Roman" w:cs="Times New Roman"/>
          <w:sz w:val="22"/>
          <w:szCs w:val="22"/>
        </w:rPr>
        <w:t>ołu</w:t>
      </w:r>
      <w:r w:rsidRPr="00B10E02">
        <w:rPr>
          <w:rFonts w:ascii="Times New Roman" w:hAnsi="Times New Roman" w:cs="Times New Roman"/>
          <w:sz w:val="22"/>
          <w:szCs w:val="22"/>
        </w:rPr>
        <w:t xml:space="preserve"> zdawczo-odbiorcz</w:t>
      </w:r>
      <w:r w:rsidR="0069596F" w:rsidRPr="00B10E02">
        <w:rPr>
          <w:rFonts w:ascii="Times New Roman" w:hAnsi="Times New Roman" w:cs="Times New Roman"/>
          <w:sz w:val="22"/>
          <w:szCs w:val="22"/>
        </w:rPr>
        <w:t>ego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7C0D0C" w:rsidRPr="00B10E02">
        <w:rPr>
          <w:rFonts w:ascii="Times New Roman" w:hAnsi="Times New Roman" w:cs="Times New Roman"/>
          <w:sz w:val="22"/>
          <w:szCs w:val="22"/>
        </w:rPr>
        <w:t>dokumentacji projektowej;</w:t>
      </w:r>
    </w:p>
    <w:p w14:paraId="2D8B9929" w14:textId="77777777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7 – ogólne zasady realizacji przez Spółkę zadań dodatkowych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5F7F8772" w14:textId="7C201E80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8 – wzór rozliczenia zakończonego Zadania Inwestycyjnego</w:t>
      </w:r>
      <w:r w:rsidR="00E73349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79BD3D89" w14:textId="53A316C8" w:rsidR="001B627E" w:rsidRPr="00B10E02" w:rsidRDefault="001B627E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8A </w:t>
      </w:r>
      <w:r w:rsidR="00B95F44" w:rsidRPr="00B10E02">
        <w:rPr>
          <w:rFonts w:ascii="Times New Roman" w:hAnsi="Times New Roman" w:cs="Times New Roman"/>
          <w:sz w:val="22"/>
          <w:szCs w:val="22"/>
        </w:rPr>
        <w:t>– wzór rozliczenia powykonawczego Działania Pomocniczego;</w:t>
      </w:r>
    </w:p>
    <w:p w14:paraId="46B4C0A8" w14:textId="32ADDA2A" w:rsidR="0046229D" w:rsidRPr="00B10E02" w:rsidRDefault="0046229D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>załącznik nr 8B – wzór rozliczenia częściowego wykonania Działania Pomocniczego;</w:t>
      </w:r>
    </w:p>
    <w:p w14:paraId="3A7BFA2E" w14:textId="596015D0" w:rsidR="00766675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9 – </w:t>
      </w:r>
      <w:r w:rsidR="0069596F" w:rsidRPr="00B10E02">
        <w:rPr>
          <w:rFonts w:ascii="Times New Roman" w:hAnsi="Times New Roman" w:cs="Times New Roman"/>
          <w:sz w:val="22"/>
          <w:szCs w:val="22"/>
        </w:rPr>
        <w:t xml:space="preserve">wzór </w:t>
      </w:r>
      <w:r w:rsidRPr="00B10E02">
        <w:rPr>
          <w:rFonts w:ascii="Times New Roman" w:hAnsi="Times New Roman" w:cs="Times New Roman"/>
          <w:sz w:val="22"/>
          <w:szCs w:val="22"/>
        </w:rPr>
        <w:t>Protok</w:t>
      </w:r>
      <w:r w:rsidR="0069596F" w:rsidRPr="00B10E02">
        <w:rPr>
          <w:rFonts w:ascii="Times New Roman" w:hAnsi="Times New Roman" w:cs="Times New Roman"/>
          <w:sz w:val="22"/>
          <w:szCs w:val="22"/>
        </w:rPr>
        <w:t>ołu</w:t>
      </w:r>
      <w:r w:rsidRPr="00B10E02">
        <w:rPr>
          <w:rFonts w:ascii="Times New Roman" w:hAnsi="Times New Roman" w:cs="Times New Roman"/>
          <w:sz w:val="22"/>
          <w:szCs w:val="22"/>
        </w:rPr>
        <w:t xml:space="preserve"> Przeka</w:t>
      </w:r>
      <w:bookmarkStart w:id="21" w:name="_Hlk3117762"/>
      <w:r w:rsidRPr="00B10E02">
        <w:rPr>
          <w:rFonts w:ascii="Times New Roman" w:hAnsi="Times New Roman" w:cs="Times New Roman"/>
          <w:sz w:val="22"/>
          <w:szCs w:val="22"/>
        </w:rPr>
        <w:t>zania Inwestycji do Użytkowania</w:t>
      </w:r>
      <w:r w:rsidR="0043521E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61A3419E" w14:textId="59C2DED8" w:rsidR="001F5D52" w:rsidRPr="00B10E02" w:rsidRDefault="00766675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10 – zasady koordynacji inwestycji na terenie </w:t>
      </w:r>
      <w:r w:rsidR="001E133A" w:rsidRPr="00B10E02">
        <w:rPr>
          <w:rFonts w:ascii="Times New Roman" w:hAnsi="Times New Roman" w:cs="Times New Roman"/>
          <w:sz w:val="22"/>
          <w:szCs w:val="22"/>
        </w:rPr>
        <w:t>miasta Poznania</w:t>
      </w:r>
      <w:r w:rsidRPr="00B10E02">
        <w:rPr>
          <w:rFonts w:ascii="Times New Roman" w:hAnsi="Times New Roman" w:cs="Times New Roman"/>
          <w:sz w:val="22"/>
          <w:szCs w:val="22"/>
        </w:rPr>
        <w:t>, w zakresie budowy, przebudowy, modernizacji dróg, ulic, infrastruktury torowo-sieciowej i innej oraz budowy, przebudowy, modernizacji remontu budynków, budowli, obiektów inżynierskich, obiektów kubaturowych, placów, parkingów, obiektów sportowych, obiektów oświatowych</w:t>
      </w:r>
      <w:r w:rsidRPr="00B10E0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10E02">
        <w:rPr>
          <w:rFonts w:ascii="Times New Roman" w:hAnsi="Times New Roman" w:cs="Times New Roman"/>
          <w:sz w:val="22"/>
          <w:szCs w:val="22"/>
        </w:rPr>
        <w:t>budownictwa mieszkaniowego i innych inwestycji</w:t>
      </w:r>
      <w:r w:rsidR="00D731D0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210D2673" w14:textId="06C95734" w:rsidR="00D731D0" w:rsidRPr="00B10E02" w:rsidRDefault="00D731D0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11 </w:t>
      </w:r>
      <w:r w:rsidR="001B627E" w:rsidRPr="00B10E02">
        <w:rPr>
          <w:rFonts w:ascii="Times New Roman" w:hAnsi="Times New Roman" w:cs="Times New Roman"/>
          <w:sz w:val="22"/>
          <w:szCs w:val="22"/>
        </w:rPr>
        <w:t>–</w:t>
      </w:r>
      <w:r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="001B627E" w:rsidRPr="00B10E02">
        <w:rPr>
          <w:rFonts w:ascii="Times New Roman" w:hAnsi="Times New Roman" w:cs="Times New Roman"/>
          <w:sz w:val="22"/>
          <w:szCs w:val="22"/>
        </w:rPr>
        <w:t>zasady powierzenia przetwarzania danych osobowych Spółce</w:t>
      </w:r>
      <w:r w:rsidR="00BA10E0" w:rsidRPr="00B10E02">
        <w:rPr>
          <w:rFonts w:ascii="Times New Roman" w:hAnsi="Times New Roman" w:cs="Times New Roman"/>
          <w:sz w:val="22"/>
          <w:szCs w:val="22"/>
        </w:rPr>
        <w:t>;</w:t>
      </w:r>
    </w:p>
    <w:p w14:paraId="178FBDC4" w14:textId="4CEB8B02" w:rsidR="00070916" w:rsidRPr="00B10E02" w:rsidRDefault="00070916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12A </w:t>
      </w:r>
      <w:r w:rsidR="0069596F" w:rsidRPr="00B10E02">
        <w:rPr>
          <w:rFonts w:ascii="Times New Roman" w:hAnsi="Times New Roman" w:cs="Times New Roman"/>
          <w:sz w:val="22"/>
          <w:szCs w:val="22"/>
        </w:rPr>
        <w:t>– w</w:t>
      </w:r>
      <w:r w:rsidRPr="00B10E02">
        <w:rPr>
          <w:rFonts w:ascii="Times New Roman" w:hAnsi="Times New Roman" w:cs="Times New Roman"/>
          <w:sz w:val="22"/>
          <w:szCs w:val="22"/>
        </w:rPr>
        <w:t>zór rozliczenia rocznego dla wynagrodzenia pobranego przez Spółkę na Zadaniach Inwestycyjnych;</w:t>
      </w:r>
    </w:p>
    <w:p w14:paraId="50F1FC9A" w14:textId="47FBA843" w:rsidR="00070916" w:rsidRPr="00B10E02" w:rsidRDefault="00070916" w:rsidP="00156A75">
      <w:pPr>
        <w:widowControl/>
        <w:numPr>
          <w:ilvl w:val="0"/>
          <w:numId w:val="23"/>
        </w:numPr>
        <w:shd w:val="clear" w:color="auto" w:fill="FFFFFF"/>
        <w:tabs>
          <w:tab w:val="left" w:pos="1699"/>
        </w:tabs>
        <w:spacing w:line="360" w:lineRule="auto"/>
        <w:ind w:left="709" w:hanging="340"/>
        <w:jc w:val="both"/>
        <w:rPr>
          <w:rFonts w:ascii="Times New Roman" w:hAnsi="Times New Roman" w:cs="Times New Roman"/>
          <w:sz w:val="22"/>
          <w:szCs w:val="22"/>
        </w:rPr>
      </w:pPr>
      <w:r w:rsidRPr="00B10E02">
        <w:rPr>
          <w:rFonts w:ascii="Times New Roman" w:hAnsi="Times New Roman" w:cs="Times New Roman"/>
          <w:sz w:val="22"/>
          <w:szCs w:val="22"/>
        </w:rPr>
        <w:t xml:space="preserve">załącznik nr 12B </w:t>
      </w:r>
      <w:r w:rsidR="0069596F" w:rsidRPr="00B10E02">
        <w:rPr>
          <w:rFonts w:ascii="Times New Roman" w:hAnsi="Times New Roman" w:cs="Times New Roman"/>
          <w:sz w:val="22"/>
          <w:szCs w:val="22"/>
        </w:rPr>
        <w:t>– w</w:t>
      </w:r>
      <w:r w:rsidRPr="00B10E02">
        <w:rPr>
          <w:rFonts w:ascii="Times New Roman" w:hAnsi="Times New Roman" w:cs="Times New Roman"/>
          <w:sz w:val="22"/>
          <w:szCs w:val="22"/>
        </w:rPr>
        <w:t>zór rozliczenia rocznego dla wynagrodzenia pobranego przez Spółkę na Działaniach</w:t>
      </w:r>
      <w:r w:rsidR="00710513" w:rsidRPr="00B10E02">
        <w:rPr>
          <w:rFonts w:ascii="Times New Roman" w:hAnsi="Times New Roman" w:cs="Times New Roman"/>
          <w:sz w:val="22"/>
          <w:szCs w:val="22"/>
        </w:rPr>
        <w:t xml:space="preserve"> </w:t>
      </w:r>
      <w:r w:rsidRPr="00B10E02">
        <w:rPr>
          <w:rFonts w:ascii="Times New Roman" w:hAnsi="Times New Roman" w:cs="Times New Roman"/>
          <w:sz w:val="22"/>
          <w:szCs w:val="22"/>
        </w:rPr>
        <w:t>Pomocniczych</w:t>
      </w:r>
      <w:r w:rsidR="00BA10E0" w:rsidRPr="00B10E02">
        <w:rPr>
          <w:rFonts w:ascii="Times New Roman" w:hAnsi="Times New Roman" w:cs="Times New Roman"/>
          <w:sz w:val="22"/>
          <w:szCs w:val="22"/>
        </w:rPr>
        <w:t>.</w:t>
      </w:r>
    </w:p>
    <w:bookmarkEnd w:id="21"/>
    <w:p w14:paraId="4139816A" w14:textId="6EFED62C" w:rsidR="00766675" w:rsidRPr="00E113AF" w:rsidRDefault="00766675" w:rsidP="00156A75">
      <w:pPr>
        <w:widowControl/>
        <w:shd w:val="clear" w:color="auto" w:fill="FFFFFF"/>
        <w:tabs>
          <w:tab w:val="left" w:pos="1699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sectPr w:rsidR="00766675" w:rsidRPr="00E113AF" w:rsidSect="00A93C24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77637" w16cex:dateUtc="2020-06-19T15:36:00Z"/>
  <w16cex:commentExtensible w16cex:durableId="2297775C" w16cex:dateUtc="2020-06-19T15:41:00Z"/>
  <w16cex:commentExtensible w16cex:durableId="229777AD" w16cex:dateUtc="2020-06-19T15:43:00Z"/>
  <w16cex:commentExtensible w16cex:durableId="22977829" w16cex:dateUtc="2020-06-19T15:45:00Z"/>
  <w16cex:commentExtensible w16cex:durableId="22977890" w16cex:dateUtc="2020-06-19T15:46:00Z"/>
  <w16cex:commentExtensible w16cex:durableId="22977986" w16cex:dateUtc="2020-06-19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586EAA" w16cid:durableId="22970594"/>
  <w16cid:commentId w16cid:paraId="319A7E1C" w16cid:durableId="22977581"/>
  <w16cid:commentId w16cid:paraId="424B3409" w16cid:durableId="22977637"/>
  <w16cid:commentId w16cid:paraId="2B624F44" w16cid:durableId="22970183"/>
  <w16cid:commentId w16cid:paraId="4CC22480" w16cid:durableId="22977583"/>
  <w16cid:commentId w16cid:paraId="2344C6AD" w16cid:durableId="2297775C"/>
  <w16cid:commentId w16cid:paraId="32FE5F2E" w16cid:durableId="229702B4"/>
  <w16cid:commentId w16cid:paraId="2CA7DA6E" w16cid:durableId="22977585"/>
  <w16cid:commentId w16cid:paraId="6B8DE5F8" w16cid:durableId="22977586"/>
  <w16cid:commentId w16cid:paraId="19BFC08F" w16cid:durableId="229777AD"/>
  <w16cid:commentId w16cid:paraId="1733A6B3" w16cid:durableId="22970467"/>
  <w16cid:commentId w16cid:paraId="7A4CEF4A" w16cid:durableId="22977588"/>
  <w16cid:commentId w16cid:paraId="52157973" w16cid:durableId="229710A9"/>
  <w16cid:commentId w16cid:paraId="6A112D41" w16cid:durableId="2297758A"/>
  <w16cid:commentId w16cid:paraId="1E5935C2" w16cid:durableId="2297758B"/>
  <w16cid:commentId w16cid:paraId="48A76840" w16cid:durableId="22977829"/>
  <w16cid:commentId w16cid:paraId="77BBA1AB" w16cid:durableId="22971506"/>
  <w16cid:commentId w16cid:paraId="1A3316EF" w16cid:durableId="2297758D"/>
  <w16cid:commentId w16cid:paraId="7DD1F443" w16cid:durableId="229716B9"/>
  <w16cid:commentId w16cid:paraId="3577768A" w16cid:durableId="2297758F"/>
  <w16cid:commentId w16cid:paraId="7A345A06" w16cid:durableId="22977890"/>
  <w16cid:commentId w16cid:paraId="3495CC49" w16cid:durableId="22977986"/>
  <w16cid:commentId w16cid:paraId="14DFE594" w16cid:durableId="22971923"/>
  <w16cid:commentId w16cid:paraId="07900CF7" w16cid:durableId="22971A98"/>
  <w16cid:commentId w16cid:paraId="513011C3" w16cid:durableId="22971A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FAE94" w14:textId="77777777" w:rsidR="004F79B6" w:rsidRDefault="004F79B6">
      <w:r>
        <w:separator/>
      </w:r>
    </w:p>
  </w:endnote>
  <w:endnote w:type="continuationSeparator" w:id="0">
    <w:p w14:paraId="094FD8CB" w14:textId="77777777" w:rsidR="004F79B6" w:rsidRDefault="004F79B6">
      <w:r>
        <w:continuationSeparator/>
      </w:r>
    </w:p>
  </w:endnote>
  <w:endnote w:type="continuationNotice" w:id="1">
    <w:p w14:paraId="4809D3D5" w14:textId="77777777" w:rsidR="004F79B6" w:rsidRDefault="004F7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B5B23" w14:textId="77777777" w:rsidR="00157CDE" w:rsidRDefault="00157CDE" w:rsidP="00392E4E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6B1404EF" w14:textId="77777777" w:rsidR="00157CDE" w:rsidRDefault="00157CDE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57E2" w14:textId="7A6D2217" w:rsidR="00157CDE" w:rsidRPr="00C53DFF" w:rsidRDefault="00157CDE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53207C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53207C">
      <w:rPr>
        <w:rStyle w:val="Numerstrony"/>
        <w:rFonts w:ascii="Times New Roman" w:hAnsi="Times New Roman"/>
      </w:rPr>
      <w:fldChar w:fldCharType="separate"/>
    </w:r>
    <w:r w:rsidR="00A37DFD">
      <w:rPr>
        <w:rStyle w:val="Numerstrony"/>
        <w:rFonts w:ascii="Times New Roman" w:hAnsi="Times New Roman"/>
        <w:noProof/>
      </w:rPr>
      <w:t>2</w:t>
    </w:r>
    <w:r w:rsidRPr="0053207C">
      <w:rPr>
        <w:rStyle w:val="Numerstrony"/>
        <w:rFonts w:ascii="Times New Roman" w:hAnsi="Times New Roman"/>
      </w:rPr>
      <w:fldChar w:fldCharType="end"/>
    </w:r>
  </w:p>
  <w:p w14:paraId="7ACA33C4" w14:textId="77777777" w:rsidR="00157CDE" w:rsidRDefault="00157CDE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960BB" w14:textId="77777777" w:rsidR="004F79B6" w:rsidRDefault="004F79B6">
      <w:r>
        <w:separator/>
      </w:r>
    </w:p>
  </w:footnote>
  <w:footnote w:type="continuationSeparator" w:id="0">
    <w:p w14:paraId="55D2A779" w14:textId="77777777" w:rsidR="004F79B6" w:rsidRDefault="004F79B6">
      <w:r>
        <w:continuationSeparator/>
      </w:r>
    </w:p>
  </w:footnote>
  <w:footnote w:type="continuationNotice" w:id="1">
    <w:p w14:paraId="0E89FB5B" w14:textId="77777777" w:rsidR="004F79B6" w:rsidRDefault="004F7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50F6A" w14:textId="3CE3FFA4" w:rsidR="00157CDE" w:rsidRPr="00B56E7B" w:rsidRDefault="00157CDE" w:rsidP="00B56E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5" w15:restartNumberingAfterBreak="0">
    <w:nsid w:val="0000001C"/>
    <w:multiLevelType w:val="multilevel"/>
    <w:tmpl w:val="60262FD8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2AB7A61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B0733C8"/>
    <w:multiLevelType w:val="hybridMultilevel"/>
    <w:tmpl w:val="670E1340"/>
    <w:lvl w:ilvl="0" w:tplc="B03C62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7" w15:restartNumberingAfterBreak="0">
    <w:nsid w:val="101528F1"/>
    <w:multiLevelType w:val="hybridMultilevel"/>
    <w:tmpl w:val="D5F22B88"/>
    <w:lvl w:ilvl="0" w:tplc="B03C6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9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3AC3DAC"/>
    <w:multiLevelType w:val="hybridMultilevel"/>
    <w:tmpl w:val="3EC09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5" w15:restartNumberingAfterBreak="0">
    <w:nsid w:val="28B00FA2"/>
    <w:multiLevelType w:val="multilevel"/>
    <w:tmpl w:val="60262FD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6" w15:restartNumberingAfterBreak="0">
    <w:nsid w:val="37A32C2C"/>
    <w:multiLevelType w:val="hybridMultilevel"/>
    <w:tmpl w:val="5B4E1716"/>
    <w:lvl w:ilvl="0" w:tplc="0E72AF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9" w15:restartNumberingAfterBreak="0">
    <w:nsid w:val="3ED41103"/>
    <w:multiLevelType w:val="hybridMultilevel"/>
    <w:tmpl w:val="A0822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8B25AA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7DF0C1F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99F25E8"/>
    <w:multiLevelType w:val="hybridMultilevel"/>
    <w:tmpl w:val="FC748E6A"/>
    <w:lvl w:ilvl="0" w:tplc="CE8EA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59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0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1" w15:restartNumberingAfterBreak="0">
    <w:nsid w:val="5D8467CA"/>
    <w:multiLevelType w:val="multilevel"/>
    <w:tmpl w:val="B198A5A8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62522AEC"/>
    <w:multiLevelType w:val="hybridMultilevel"/>
    <w:tmpl w:val="A1547B32"/>
    <w:lvl w:ilvl="0" w:tplc="3F6432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44B6B3D"/>
    <w:multiLevelType w:val="hybridMultilevel"/>
    <w:tmpl w:val="90DCC136"/>
    <w:lvl w:ilvl="0" w:tplc="2ADA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667B3884"/>
    <w:multiLevelType w:val="hybridMultilevel"/>
    <w:tmpl w:val="D72EA8D2"/>
    <w:lvl w:ilvl="0" w:tplc="B03C626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291279"/>
    <w:multiLevelType w:val="hybridMultilevel"/>
    <w:tmpl w:val="247ABB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7A8928DC"/>
    <w:multiLevelType w:val="hybridMultilevel"/>
    <w:tmpl w:val="99942BAC"/>
    <w:lvl w:ilvl="0" w:tplc="46F0D7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6"/>
  </w:num>
  <w:num w:numId="6">
    <w:abstractNumId w:val="51"/>
  </w:num>
  <w:num w:numId="7">
    <w:abstractNumId w:val="48"/>
  </w:num>
  <w:num w:numId="8">
    <w:abstractNumId w:val="59"/>
  </w:num>
  <w:num w:numId="9">
    <w:abstractNumId w:val="33"/>
  </w:num>
  <w:num w:numId="10">
    <w:abstractNumId w:val="36"/>
  </w:num>
  <w:num w:numId="11">
    <w:abstractNumId w:val="47"/>
  </w:num>
  <w:num w:numId="12">
    <w:abstractNumId w:val="42"/>
  </w:num>
  <w:num w:numId="13">
    <w:abstractNumId w:val="57"/>
  </w:num>
  <w:num w:numId="14">
    <w:abstractNumId w:val="39"/>
  </w:num>
  <w:num w:numId="15">
    <w:abstractNumId w:val="44"/>
  </w:num>
  <w:num w:numId="16">
    <w:abstractNumId w:val="58"/>
  </w:num>
  <w:num w:numId="17">
    <w:abstractNumId w:val="38"/>
  </w:num>
  <w:num w:numId="18">
    <w:abstractNumId w:val="72"/>
  </w:num>
  <w:num w:numId="19">
    <w:abstractNumId w:val="69"/>
  </w:num>
  <w:num w:numId="20">
    <w:abstractNumId w:val="60"/>
  </w:num>
  <w:num w:numId="21">
    <w:abstractNumId w:val="54"/>
  </w:num>
  <w:num w:numId="22">
    <w:abstractNumId w:val="53"/>
  </w:num>
  <w:num w:numId="23">
    <w:abstractNumId w:val="43"/>
  </w:num>
  <w:num w:numId="24">
    <w:abstractNumId w:val="40"/>
  </w:num>
  <w:num w:numId="25">
    <w:abstractNumId w:val="50"/>
  </w:num>
  <w:num w:numId="26">
    <w:abstractNumId w:val="62"/>
  </w:num>
  <w:num w:numId="27">
    <w:abstractNumId w:val="70"/>
  </w:num>
  <w:num w:numId="28">
    <w:abstractNumId w:val="67"/>
  </w:num>
  <w:num w:numId="29">
    <w:abstractNumId w:val="61"/>
  </w:num>
  <w:num w:numId="30">
    <w:abstractNumId w:val="68"/>
  </w:num>
  <w:num w:numId="31">
    <w:abstractNumId w:val="65"/>
  </w:num>
  <w:num w:numId="32">
    <w:abstractNumId w:val="49"/>
  </w:num>
  <w:num w:numId="33">
    <w:abstractNumId w:val="66"/>
  </w:num>
  <w:num w:numId="34">
    <w:abstractNumId w:val="37"/>
  </w:num>
  <w:num w:numId="35">
    <w:abstractNumId w:val="35"/>
  </w:num>
  <w:num w:numId="36">
    <w:abstractNumId w:val="32"/>
  </w:num>
  <w:num w:numId="37">
    <w:abstractNumId w:val="52"/>
  </w:num>
  <w:num w:numId="38">
    <w:abstractNumId w:val="41"/>
  </w:num>
  <w:num w:numId="39">
    <w:abstractNumId w:val="46"/>
  </w:num>
  <w:num w:numId="40">
    <w:abstractNumId w:val="64"/>
  </w:num>
  <w:num w:numId="41">
    <w:abstractNumId w:val="55"/>
  </w:num>
  <w:num w:numId="42">
    <w:abstractNumId w:val="34"/>
  </w:num>
  <w:num w:numId="43">
    <w:abstractNumId w:val="71"/>
  </w:num>
  <w:num w:numId="44">
    <w:abstractNumId w:val="45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2104"/>
    <w:rsid w:val="00002BC0"/>
    <w:rsid w:val="000042E3"/>
    <w:rsid w:val="00004694"/>
    <w:rsid w:val="00004D8A"/>
    <w:rsid w:val="00004E4C"/>
    <w:rsid w:val="00005262"/>
    <w:rsid w:val="000054C2"/>
    <w:rsid w:val="0000582C"/>
    <w:rsid w:val="00006718"/>
    <w:rsid w:val="00007884"/>
    <w:rsid w:val="00007901"/>
    <w:rsid w:val="00010B6B"/>
    <w:rsid w:val="00010E95"/>
    <w:rsid w:val="000113F9"/>
    <w:rsid w:val="000114E6"/>
    <w:rsid w:val="00011BBD"/>
    <w:rsid w:val="000126A1"/>
    <w:rsid w:val="00013206"/>
    <w:rsid w:val="000134C9"/>
    <w:rsid w:val="00013A79"/>
    <w:rsid w:val="000158D2"/>
    <w:rsid w:val="00015A4C"/>
    <w:rsid w:val="00016114"/>
    <w:rsid w:val="00016D52"/>
    <w:rsid w:val="00017AD7"/>
    <w:rsid w:val="00017E0B"/>
    <w:rsid w:val="0002022E"/>
    <w:rsid w:val="000210B6"/>
    <w:rsid w:val="0002161A"/>
    <w:rsid w:val="000219AC"/>
    <w:rsid w:val="00022825"/>
    <w:rsid w:val="00022D6C"/>
    <w:rsid w:val="00023D7B"/>
    <w:rsid w:val="00024525"/>
    <w:rsid w:val="000248BE"/>
    <w:rsid w:val="00024A64"/>
    <w:rsid w:val="00025646"/>
    <w:rsid w:val="00025F13"/>
    <w:rsid w:val="000265DF"/>
    <w:rsid w:val="0003031F"/>
    <w:rsid w:val="0003067B"/>
    <w:rsid w:val="000306C7"/>
    <w:rsid w:val="00030DF9"/>
    <w:rsid w:val="00031352"/>
    <w:rsid w:val="00031400"/>
    <w:rsid w:val="00031C3A"/>
    <w:rsid w:val="00031F5E"/>
    <w:rsid w:val="000335B6"/>
    <w:rsid w:val="00033D0A"/>
    <w:rsid w:val="00033FFD"/>
    <w:rsid w:val="000346D1"/>
    <w:rsid w:val="00034A53"/>
    <w:rsid w:val="00035C90"/>
    <w:rsid w:val="000361A0"/>
    <w:rsid w:val="00037552"/>
    <w:rsid w:val="000401B5"/>
    <w:rsid w:val="000403CA"/>
    <w:rsid w:val="00040489"/>
    <w:rsid w:val="000409E0"/>
    <w:rsid w:val="00040CB1"/>
    <w:rsid w:val="00040E21"/>
    <w:rsid w:val="00040F45"/>
    <w:rsid w:val="00040FC2"/>
    <w:rsid w:val="00041015"/>
    <w:rsid w:val="00041365"/>
    <w:rsid w:val="00042611"/>
    <w:rsid w:val="0004272C"/>
    <w:rsid w:val="0004381A"/>
    <w:rsid w:val="00043E3D"/>
    <w:rsid w:val="00044224"/>
    <w:rsid w:val="00045953"/>
    <w:rsid w:val="00045C38"/>
    <w:rsid w:val="00046741"/>
    <w:rsid w:val="00046EBD"/>
    <w:rsid w:val="00047330"/>
    <w:rsid w:val="000473F2"/>
    <w:rsid w:val="000478B7"/>
    <w:rsid w:val="000506E5"/>
    <w:rsid w:val="00050E09"/>
    <w:rsid w:val="00050E14"/>
    <w:rsid w:val="00050E6C"/>
    <w:rsid w:val="00051C5D"/>
    <w:rsid w:val="00051E7B"/>
    <w:rsid w:val="0005305B"/>
    <w:rsid w:val="00053BB1"/>
    <w:rsid w:val="00053E24"/>
    <w:rsid w:val="000545F9"/>
    <w:rsid w:val="000549C7"/>
    <w:rsid w:val="00054DFE"/>
    <w:rsid w:val="000551F3"/>
    <w:rsid w:val="00055212"/>
    <w:rsid w:val="00055BF8"/>
    <w:rsid w:val="0005667D"/>
    <w:rsid w:val="00057067"/>
    <w:rsid w:val="00057F4F"/>
    <w:rsid w:val="00060D7B"/>
    <w:rsid w:val="00060DED"/>
    <w:rsid w:val="00062648"/>
    <w:rsid w:val="000630A8"/>
    <w:rsid w:val="000646E6"/>
    <w:rsid w:val="00064E29"/>
    <w:rsid w:val="00067670"/>
    <w:rsid w:val="00067E47"/>
    <w:rsid w:val="00070916"/>
    <w:rsid w:val="00070D03"/>
    <w:rsid w:val="000712F1"/>
    <w:rsid w:val="0007142A"/>
    <w:rsid w:val="000718B8"/>
    <w:rsid w:val="000721E3"/>
    <w:rsid w:val="00072204"/>
    <w:rsid w:val="00072CB8"/>
    <w:rsid w:val="00072CE3"/>
    <w:rsid w:val="00072D42"/>
    <w:rsid w:val="00073005"/>
    <w:rsid w:val="00073295"/>
    <w:rsid w:val="000732C7"/>
    <w:rsid w:val="00073D1A"/>
    <w:rsid w:val="000758FA"/>
    <w:rsid w:val="00075FE1"/>
    <w:rsid w:val="00075FE4"/>
    <w:rsid w:val="00076D98"/>
    <w:rsid w:val="000778D8"/>
    <w:rsid w:val="00077BF5"/>
    <w:rsid w:val="000815FF"/>
    <w:rsid w:val="00081E0E"/>
    <w:rsid w:val="000820FD"/>
    <w:rsid w:val="000826FD"/>
    <w:rsid w:val="00082765"/>
    <w:rsid w:val="000828C0"/>
    <w:rsid w:val="0008412E"/>
    <w:rsid w:val="000841E0"/>
    <w:rsid w:val="00084440"/>
    <w:rsid w:val="00084513"/>
    <w:rsid w:val="00084CBF"/>
    <w:rsid w:val="00085214"/>
    <w:rsid w:val="00085433"/>
    <w:rsid w:val="00086CE3"/>
    <w:rsid w:val="000874EE"/>
    <w:rsid w:val="0008780C"/>
    <w:rsid w:val="00087810"/>
    <w:rsid w:val="0009028B"/>
    <w:rsid w:val="00090D0D"/>
    <w:rsid w:val="000913BE"/>
    <w:rsid w:val="00091CC0"/>
    <w:rsid w:val="000934ED"/>
    <w:rsid w:val="00094276"/>
    <w:rsid w:val="000947E2"/>
    <w:rsid w:val="000948E3"/>
    <w:rsid w:val="00096D5D"/>
    <w:rsid w:val="0009742D"/>
    <w:rsid w:val="000978E2"/>
    <w:rsid w:val="000A06FE"/>
    <w:rsid w:val="000A2AE6"/>
    <w:rsid w:val="000A40F8"/>
    <w:rsid w:val="000A4CF0"/>
    <w:rsid w:val="000A5795"/>
    <w:rsid w:val="000A600B"/>
    <w:rsid w:val="000A7942"/>
    <w:rsid w:val="000B0372"/>
    <w:rsid w:val="000B059A"/>
    <w:rsid w:val="000B0E9B"/>
    <w:rsid w:val="000B10C3"/>
    <w:rsid w:val="000B349D"/>
    <w:rsid w:val="000B3FE2"/>
    <w:rsid w:val="000B4CAB"/>
    <w:rsid w:val="000B539C"/>
    <w:rsid w:val="000B55A6"/>
    <w:rsid w:val="000B68D7"/>
    <w:rsid w:val="000B7408"/>
    <w:rsid w:val="000C023B"/>
    <w:rsid w:val="000C1707"/>
    <w:rsid w:val="000C1D62"/>
    <w:rsid w:val="000C2EAD"/>
    <w:rsid w:val="000C3C15"/>
    <w:rsid w:val="000C44DE"/>
    <w:rsid w:val="000C4F0B"/>
    <w:rsid w:val="000C505C"/>
    <w:rsid w:val="000C53DB"/>
    <w:rsid w:val="000C544A"/>
    <w:rsid w:val="000C57AE"/>
    <w:rsid w:val="000C5BE8"/>
    <w:rsid w:val="000C5DDE"/>
    <w:rsid w:val="000C6CD7"/>
    <w:rsid w:val="000C75D4"/>
    <w:rsid w:val="000C7FF3"/>
    <w:rsid w:val="000D037A"/>
    <w:rsid w:val="000D138C"/>
    <w:rsid w:val="000D1721"/>
    <w:rsid w:val="000D1DA8"/>
    <w:rsid w:val="000D3110"/>
    <w:rsid w:val="000D364F"/>
    <w:rsid w:val="000D40E6"/>
    <w:rsid w:val="000D4D10"/>
    <w:rsid w:val="000D6080"/>
    <w:rsid w:val="000D62C9"/>
    <w:rsid w:val="000D7EE6"/>
    <w:rsid w:val="000E015D"/>
    <w:rsid w:val="000E1122"/>
    <w:rsid w:val="000E1482"/>
    <w:rsid w:val="000E1FE9"/>
    <w:rsid w:val="000E2C9C"/>
    <w:rsid w:val="000E2DB7"/>
    <w:rsid w:val="000E31EE"/>
    <w:rsid w:val="000E38F4"/>
    <w:rsid w:val="000E3E64"/>
    <w:rsid w:val="000E57E8"/>
    <w:rsid w:val="000E5813"/>
    <w:rsid w:val="000E58C9"/>
    <w:rsid w:val="000E5AF3"/>
    <w:rsid w:val="000E5E39"/>
    <w:rsid w:val="000F0CE2"/>
    <w:rsid w:val="000F1BD8"/>
    <w:rsid w:val="000F1C0C"/>
    <w:rsid w:val="000F3336"/>
    <w:rsid w:val="000F3408"/>
    <w:rsid w:val="000F3414"/>
    <w:rsid w:val="000F3720"/>
    <w:rsid w:val="000F3EFC"/>
    <w:rsid w:val="000F4686"/>
    <w:rsid w:val="000F4FC8"/>
    <w:rsid w:val="000F512C"/>
    <w:rsid w:val="000F78D6"/>
    <w:rsid w:val="000F7A70"/>
    <w:rsid w:val="00100E86"/>
    <w:rsid w:val="00101190"/>
    <w:rsid w:val="00102136"/>
    <w:rsid w:val="00102BEC"/>
    <w:rsid w:val="00103DFD"/>
    <w:rsid w:val="001050A7"/>
    <w:rsid w:val="00105337"/>
    <w:rsid w:val="0010552B"/>
    <w:rsid w:val="00105C94"/>
    <w:rsid w:val="00105E16"/>
    <w:rsid w:val="00106332"/>
    <w:rsid w:val="00106A8F"/>
    <w:rsid w:val="0010708B"/>
    <w:rsid w:val="001077B3"/>
    <w:rsid w:val="00110C5B"/>
    <w:rsid w:val="0011126F"/>
    <w:rsid w:val="0011269E"/>
    <w:rsid w:val="0011543F"/>
    <w:rsid w:val="00117065"/>
    <w:rsid w:val="001179CC"/>
    <w:rsid w:val="00117FB3"/>
    <w:rsid w:val="001201C9"/>
    <w:rsid w:val="00120312"/>
    <w:rsid w:val="0012090E"/>
    <w:rsid w:val="001209EE"/>
    <w:rsid w:val="00120E34"/>
    <w:rsid w:val="00121B93"/>
    <w:rsid w:val="001234C4"/>
    <w:rsid w:val="00123B67"/>
    <w:rsid w:val="00123F66"/>
    <w:rsid w:val="00124672"/>
    <w:rsid w:val="0012478B"/>
    <w:rsid w:val="00126582"/>
    <w:rsid w:val="00126737"/>
    <w:rsid w:val="00127F12"/>
    <w:rsid w:val="00127F2C"/>
    <w:rsid w:val="00130374"/>
    <w:rsid w:val="001319F8"/>
    <w:rsid w:val="0013259B"/>
    <w:rsid w:val="00133042"/>
    <w:rsid w:val="001332C8"/>
    <w:rsid w:val="00133D5E"/>
    <w:rsid w:val="00134428"/>
    <w:rsid w:val="00135AA7"/>
    <w:rsid w:val="00137CC5"/>
    <w:rsid w:val="00141850"/>
    <w:rsid w:val="0014304E"/>
    <w:rsid w:val="0014370D"/>
    <w:rsid w:val="001437FB"/>
    <w:rsid w:val="00143F3D"/>
    <w:rsid w:val="00144988"/>
    <w:rsid w:val="00144A16"/>
    <w:rsid w:val="00144D58"/>
    <w:rsid w:val="0014609F"/>
    <w:rsid w:val="00147EA4"/>
    <w:rsid w:val="001509DE"/>
    <w:rsid w:val="00150D7C"/>
    <w:rsid w:val="0015155C"/>
    <w:rsid w:val="0015193E"/>
    <w:rsid w:val="0015231A"/>
    <w:rsid w:val="00152EFB"/>
    <w:rsid w:val="00152F44"/>
    <w:rsid w:val="001537A7"/>
    <w:rsid w:val="00154B9D"/>
    <w:rsid w:val="00155AA1"/>
    <w:rsid w:val="00156075"/>
    <w:rsid w:val="001561CD"/>
    <w:rsid w:val="00156A75"/>
    <w:rsid w:val="00157CDE"/>
    <w:rsid w:val="00160A29"/>
    <w:rsid w:val="0016156D"/>
    <w:rsid w:val="001615B5"/>
    <w:rsid w:val="00161966"/>
    <w:rsid w:val="00161EE1"/>
    <w:rsid w:val="0016220D"/>
    <w:rsid w:val="00163290"/>
    <w:rsid w:val="00163341"/>
    <w:rsid w:val="00164BCD"/>
    <w:rsid w:val="00165479"/>
    <w:rsid w:val="001658C2"/>
    <w:rsid w:val="001659D4"/>
    <w:rsid w:val="00165C51"/>
    <w:rsid w:val="00165E31"/>
    <w:rsid w:val="00165EB2"/>
    <w:rsid w:val="00166353"/>
    <w:rsid w:val="00167CD1"/>
    <w:rsid w:val="00171CB5"/>
    <w:rsid w:val="0017210A"/>
    <w:rsid w:val="00172312"/>
    <w:rsid w:val="00173157"/>
    <w:rsid w:val="00173795"/>
    <w:rsid w:val="00173BB5"/>
    <w:rsid w:val="00173CF2"/>
    <w:rsid w:val="00175C9E"/>
    <w:rsid w:val="0017743D"/>
    <w:rsid w:val="001802B3"/>
    <w:rsid w:val="0018063E"/>
    <w:rsid w:val="001813EB"/>
    <w:rsid w:val="001816D1"/>
    <w:rsid w:val="001816EB"/>
    <w:rsid w:val="00181E77"/>
    <w:rsid w:val="001825F1"/>
    <w:rsid w:val="00182A8F"/>
    <w:rsid w:val="001831AE"/>
    <w:rsid w:val="001837F9"/>
    <w:rsid w:val="0018531A"/>
    <w:rsid w:val="001854CD"/>
    <w:rsid w:val="00185A66"/>
    <w:rsid w:val="00185AB5"/>
    <w:rsid w:val="00186742"/>
    <w:rsid w:val="00186BFE"/>
    <w:rsid w:val="001870C0"/>
    <w:rsid w:val="00187722"/>
    <w:rsid w:val="00187CF5"/>
    <w:rsid w:val="001904F8"/>
    <w:rsid w:val="00190C78"/>
    <w:rsid w:val="00190CE4"/>
    <w:rsid w:val="00191023"/>
    <w:rsid w:val="001910E7"/>
    <w:rsid w:val="00191ACC"/>
    <w:rsid w:val="00191FE4"/>
    <w:rsid w:val="00192D82"/>
    <w:rsid w:val="0019333E"/>
    <w:rsid w:val="00193900"/>
    <w:rsid w:val="0019415F"/>
    <w:rsid w:val="001942A7"/>
    <w:rsid w:val="00194495"/>
    <w:rsid w:val="00195076"/>
    <w:rsid w:val="001976AC"/>
    <w:rsid w:val="00197B48"/>
    <w:rsid w:val="00197EE8"/>
    <w:rsid w:val="001A08C2"/>
    <w:rsid w:val="001A13A2"/>
    <w:rsid w:val="001A1541"/>
    <w:rsid w:val="001A18AD"/>
    <w:rsid w:val="001A206F"/>
    <w:rsid w:val="001A2355"/>
    <w:rsid w:val="001A28D7"/>
    <w:rsid w:val="001A2E25"/>
    <w:rsid w:val="001A3B15"/>
    <w:rsid w:val="001A510A"/>
    <w:rsid w:val="001A5164"/>
    <w:rsid w:val="001A51D0"/>
    <w:rsid w:val="001A542A"/>
    <w:rsid w:val="001A6794"/>
    <w:rsid w:val="001A6FB1"/>
    <w:rsid w:val="001A7B05"/>
    <w:rsid w:val="001A7F09"/>
    <w:rsid w:val="001B091A"/>
    <w:rsid w:val="001B18FA"/>
    <w:rsid w:val="001B3276"/>
    <w:rsid w:val="001B3792"/>
    <w:rsid w:val="001B436E"/>
    <w:rsid w:val="001B4459"/>
    <w:rsid w:val="001B4E6A"/>
    <w:rsid w:val="001B5735"/>
    <w:rsid w:val="001B587B"/>
    <w:rsid w:val="001B61D7"/>
    <w:rsid w:val="001B627E"/>
    <w:rsid w:val="001B62DE"/>
    <w:rsid w:val="001B7B1F"/>
    <w:rsid w:val="001C1645"/>
    <w:rsid w:val="001C1652"/>
    <w:rsid w:val="001C1725"/>
    <w:rsid w:val="001C1C1C"/>
    <w:rsid w:val="001C1D3E"/>
    <w:rsid w:val="001C1DDE"/>
    <w:rsid w:val="001C2221"/>
    <w:rsid w:val="001C41C4"/>
    <w:rsid w:val="001C4921"/>
    <w:rsid w:val="001C5228"/>
    <w:rsid w:val="001C5354"/>
    <w:rsid w:val="001C5FDE"/>
    <w:rsid w:val="001C689B"/>
    <w:rsid w:val="001C6EF8"/>
    <w:rsid w:val="001C71DD"/>
    <w:rsid w:val="001C7777"/>
    <w:rsid w:val="001C777B"/>
    <w:rsid w:val="001D04CA"/>
    <w:rsid w:val="001D0D79"/>
    <w:rsid w:val="001D24E9"/>
    <w:rsid w:val="001D28D4"/>
    <w:rsid w:val="001D2B06"/>
    <w:rsid w:val="001D2FA7"/>
    <w:rsid w:val="001D347B"/>
    <w:rsid w:val="001D34F5"/>
    <w:rsid w:val="001D3A56"/>
    <w:rsid w:val="001D4560"/>
    <w:rsid w:val="001D59EF"/>
    <w:rsid w:val="001D69B1"/>
    <w:rsid w:val="001D6AB7"/>
    <w:rsid w:val="001D7177"/>
    <w:rsid w:val="001D7898"/>
    <w:rsid w:val="001D7F96"/>
    <w:rsid w:val="001E0D54"/>
    <w:rsid w:val="001E133A"/>
    <w:rsid w:val="001E15E7"/>
    <w:rsid w:val="001E1D15"/>
    <w:rsid w:val="001E2166"/>
    <w:rsid w:val="001E2592"/>
    <w:rsid w:val="001E261A"/>
    <w:rsid w:val="001E2B2D"/>
    <w:rsid w:val="001E3074"/>
    <w:rsid w:val="001E38A4"/>
    <w:rsid w:val="001E3B17"/>
    <w:rsid w:val="001E4511"/>
    <w:rsid w:val="001E4DC1"/>
    <w:rsid w:val="001E518C"/>
    <w:rsid w:val="001E5E5D"/>
    <w:rsid w:val="001E5EFB"/>
    <w:rsid w:val="001E6046"/>
    <w:rsid w:val="001E65EE"/>
    <w:rsid w:val="001E6944"/>
    <w:rsid w:val="001E6ECE"/>
    <w:rsid w:val="001E7900"/>
    <w:rsid w:val="001F067D"/>
    <w:rsid w:val="001F0C2E"/>
    <w:rsid w:val="001F1B4A"/>
    <w:rsid w:val="001F2338"/>
    <w:rsid w:val="001F2C3E"/>
    <w:rsid w:val="001F3DE8"/>
    <w:rsid w:val="001F53B7"/>
    <w:rsid w:val="001F5D52"/>
    <w:rsid w:val="001F735B"/>
    <w:rsid w:val="001F75C9"/>
    <w:rsid w:val="00200014"/>
    <w:rsid w:val="00200DDE"/>
    <w:rsid w:val="002011D3"/>
    <w:rsid w:val="002029B3"/>
    <w:rsid w:val="002029C5"/>
    <w:rsid w:val="00202DCC"/>
    <w:rsid w:val="00204D36"/>
    <w:rsid w:val="0020514B"/>
    <w:rsid w:val="002058BD"/>
    <w:rsid w:val="002075E1"/>
    <w:rsid w:val="002118AA"/>
    <w:rsid w:val="0021233B"/>
    <w:rsid w:val="00212C97"/>
    <w:rsid w:val="00213750"/>
    <w:rsid w:val="00213AAA"/>
    <w:rsid w:val="00213F4F"/>
    <w:rsid w:val="002142A4"/>
    <w:rsid w:val="002143AA"/>
    <w:rsid w:val="002144F2"/>
    <w:rsid w:val="00214A29"/>
    <w:rsid w:val="002150AF"/>
    <w:rsid w:val="0021563A"/>
    <w:rsid w:val="002157A8"/>
    <w:rsid w:val="00215D0C"/>
    <w:rsid w:val="002166FB"/>
    <w:rsid w:val="00217093"/>
    <w:rsid w:val="0021748A"/>
    <w:rsid w:val="0021764F"/>
    <w:rsid w:val="00217F92"/>
    <w:rsid w:val="0022004D"/>
    <w:rsid w:val="00222597"/>
    <w:rsid w:val="0022380E"/>
    <w:rsid w:val="00224595"/>
    <w:rsid w:val="00224FE6"/>
    <w:rsid w:val="00226327"/>
    <w:rsid w:val="00227144"/>
    <w:rsid w:val="002273CA"/>
    <w:rsid w:val="00227F4A"/>
    <w:rsid w:val="00230040"/>
    <w:rsid w:val="00230130"/>
    <w:rsid w:val="002306B7"/>
    <w:rsid w:val="0023097D"/>
    <w:rsid w:val="00231F08"/>
    <w:rsid w:val="00232D3F"/>
    <w:rsid w:val="002344E8"/>
    <w:rsid w:val="00234C04"/>
    <w:rsid w:val="00235857"/>
    <w:rsid w:val="00236DA7"/>
    <w:rsid w:val="0023780F"/>
    <w:rsid w:val="00240309"/>
    <w:rsid w:val="0024072E"/>
    <w:rsid w:val="00241F24"/>
    <w:rsid w:val="002427CE"/>
    <w:rsid w:val="002428AC"/>
    <w:rsid w:val="0024290D"/>
    <w:rsid w:val="00242975"/>
    <w:rsid w:val="00243040"/>
    <w:rsid w:val="002438F8"/>
    <w:rsid w:val="00244643"/>
    <w:rsid w:val="002448B3"/>
    <w:rsid w:val="00244ED9"/>
    <w:rsid w:val="00245FA7"/>
    <w:rsid w:val="00246112"/>
    <w:rsid w:val="0024672A"/>
    <w:rsid w:val="00251AE9"/>
    <w:rsid w:val="002521E1"/>
    <w:rsid w:val="00252B4F"/>
    <w:rsid w:val="00253723"/>
    <w:rsid w:val="0025483B"/>
    <w:rsid w:val="002575A5"/>
    <w:rsid w:val="0025785E"/>
    <w:rsid w:val="00257BB1"/>
    <w:rsid w:val="002600F8"/>
    <w:rsid w:val="00261D62"/>
    <w:rsid w:val="002639C1"/>
    <w:rsid w:val="002641CD"/>
    <w:rsid w:val="00264B24"/>
    <w:rsid w:val="00264EE5"/>
    <w:rsid w:val="00265C56"/>
    <w:rsid w:val="0026605A"/>
    <w:rsid w:val="00266A06"/>
    <w:rsid w:val="00266F1B"/>
    <w:rsid w:val="00267519"/>
    <w:rsid w:val="002701AA"/>
    <w:rsid w:val="00270AD2"/>
    <w:rsid w:val="00271792"/>
    <w:rsid w:val="00272493"/>
    <w:rsid w:val="0027288F"/>
    <w:rsid w:val="00272C19"/>
    <w:rsid w:val="00272EA6"/>
    <w:rsid w:val="00273684"/>
    <w:rsid w:val="002741EC"/>
    <w:rsid w:val="002745D7"/>
    <w:rsid w:val="00274994"/>
    <w:rsid w:val="00275243"/>
    <w:rsid w:val="00276793"/>
    <w:rsid w:val="00276800"/>
    <w:rsid w:val="00277464"/>
    <w:rsid w:val="002775D5"/>
    <w:rsid w:val="00277DDA"/>
    <w:rsid w:val="002803A7"/>
    <w:rsid w:val="002806CE"/>
    <w:rsid w:val="0028085C"/>
    <w:rsid w:val="00281558"/>
    <w:rsid w:val="002817E8"/>
    <w:rsid w:val="00282291"/>
    <w:rsid w:val="00282ECE"/>
    <w:rsid w:val="00283AF5"/>
    <w:rsid w:val="00283B8F"/>
    <w:rsid w:val="00283FC2"/>
    <w:rsid w:val="00284486"/>
    <w:rsid w:val="00284E9C"/>
    <w:rsid w:val="0028528A"/>
    <w:rsid w:val="00285A70"/>
    <w:rsid w:val="00286D77"/>
    <w:rsid w:val="00286DBD"/>
    <w:rsid w:val="0028749C"/>
    <w:rsid w:val="00290577"/>
    <w:rsid w:val="0029131C"/>
    <w:rsid w:val="00291A7D"/>
    <w:rsid w:val="00291E36"/>
    <w:rsid w:val="00292176"/>
    <w:rsid w:val="002924B8"/>
    <w:rsid w:val="002929B9"/>
    <w:rsid w:val="00292CC6"/>
    <w:rsid w:val="00293306"/>
    <w:rsid w:val="00293CD5"/>
    <w:rsid w:val="00293E26"/>
    <w:rsid w:val="00296008"/>
    <w:rsid w:val="002978A3"/>
    <w:rsid w:val="002A07CB"/>
    <w:rsid w:val="002A09AC"/>
    <w:rsid w:val="002A0BDE"/>
    <w:rsid w:val="002A18AE"/>
    <w:rsid w:val="002A18C3"/>
    <w:rsid w:val="002A2031"/>
    <w:rsid w:val="002A2601"/>
    <w:rsid w:val="002A2F8D"/>
    <w:rsid w:val="002A3815"/>
    <w:rsid w:val="002A6C33"/>
    <w:rsid w:val="002A750F"/>
    <w:rsid w:val="002B041C"/>
    <w:rsid w:val="002B1BCC"/>
    <w:rsid w:val="002B2271"/>
    <w:rsid w:val="002B33AD"/>
    <w:rsid w:val="002B4A4D"/>
    <w:rsid w:val="002B4C5A"/>
    <w:rsid w:val="002B533A"/>
    <w:rsid w:val="002B5D28"/>
    <w:rsid w:val="002B6F0A"/>
    <w:rsid w:val="002B732C"/>
    <w:rsid w:val="002B7E17"/>
    <w:rsid w:val="002C0078"/>
    <w:rsid w:val="002C02ED"/>
    <w:rsid w:val="002C0586"/>
    <w:rsid w:val="002C1129"/>
    <w:rsid w:val="002C1DCC"/>
    <w:rsid w:val="002C2DF8"/>
    <w:rsid w:val="002C4E6A"/>
    <w:rsid w:val="002C6856"/>
    <w:rsid w:val="002D01DF"/>
    <w:rsid w:val="002D06C4"/>
    <w:rsid w:val="002D0A64"/>
    <w:rsid w:val="002D125A"/>
    <w:rsid w:val="002D1536"/>
    <w:rsid w:val="002D1948"/>
    <w:rsid w:val="002D1ABB"/>
    <w:rsid w:val="002D1E3E"/>
    <w:rsid w:val="002D2F1E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0F60"/>
    <w:rsid w:val="002E102E"/>
    <w:rsid w:val="002E1C4F"/>
    <w:rsid w:val="002E1F8A"/>
    <w:rsid w:val="002E2699"/>
    <w:rsid w:val="002E29FF"/>
    <w:rsid w:val="002E3826"/>
    <w:rsid w:val="002E3D7A"/>
    <w:rsid w:val="002E3FB8"/>
    <w:rsid w:val="002E7276"/>
    <w:rsid w:val="002F3327"/>
    <w:rsid w:val="002F453F"/>
    <w:rsid w:val="002F71D0"/>
    <w:rsid w:val="002F7F1A"/>
    <w:rsid w:val="0030033B"/>
    <w:rsid w:val="003015C6"/>
    <w:rsid w:val="00301E18"/>
    <w:rsid w:val="00301F3A"/>
    <w:rsid w:val="003020F0"/>
    <w:rsid w:val="00302655"/>
    <w:rsid w:val="003027B2"/>
    <w:rsid w:val="00303073"/>
    <w:rsid w:val="003033F3"/>
    <w:rsid w:val="003035A4"/>
    <w:rsid w:val="0030391D"/>
    <w:rsid w:val="003050A0"/>
    <w:rsid w:val="0030559D"/>
    <w:rsid w:val="003059C9"/>
    <w:rsid w:val="00306A70"/>
    <w:rsid w:val="00306CDB"/>
    <w:rsid w:val="003075EC"/>
    <w:rsid w:val="00307F0A"/>
    <w:rsid w:val="0031050E"/>
    <w:rsid w:val="00310F7E"/>
    <w:rsid w:val="00311FA6"/>
    <w:rsid w:val="003129CB"/>
    <w:rsid w:val="00312C0E"/>
    <w:rsid w:val="00312E72"/>
    <w:rsid w:val="00313174"/>
    <w:rsid w:val="00313223"/>
    <w:rsid w:val="00313C28"/>
    <w:rsid w:val="003142B1"/>
    <w:rsid w:val="00314D0A"/>
    <w:rsid w:val="0031517B"/>
    <w:rsid w:val="00315326"/>
    <w:rsid w:val="00315B82"/>
    <w:rsid w:val="003166CE"/>
    <w:rsid w:val="00316CFC"/>
    <w:rsid w:val="00317180"/>
    <w:rsid w:val="00320216"/>
    <w:rsid w:val="003210F6"/>
    <w:rsid w:val="003213C1"/>
    <w:rsid w:val="0032151C"/>
    <w:rsid w:val="00322251"/>
    <w:rsid w:val="003228C7"/>
    <w:rsid w:val="00322E6C"/>
    <w:rsid w:val="0032458C"/>
    <w:rsid w:val="00324686"/>
    <w:rsid w:val="003249AC"/>
    <w:rsid w:val="003265B0"/>
    <w:rsid w:val="00326F37"/>
    <w:rsid w:val="0032789B"/>
    <w:rsid w:val="003279D6"/>
    <w:rsid w:val="00327BDB"/>
    <w:rsid w:val="00327C48"/>
    <w:rsid w:val="00327D7F"/>
    <w:rsid w:val="003300DF"/>
    <w:rsid w:val="00330936"/>
    <w:rsid w:val="003320CF"/>
    <w:rsid w:val="00335085"/>
    <w:rsid w:val="00335974"/>
    <w:rsid w:val="003359B7"/>
    <w:rsid w:val="00337B43"/>
    <w:rsid w:val="00340084"/>
    <w:rsid w:val="00340496"/>
    <w:rsid w:val="003407BE"/>
    <w:rsid w:val="003411E0"/>
    <w:rsid w:val="00342F49"/>
    <w:rsid w:val="00342FBA"/>
    <w:rsid w:val="0034373F"/>
    <w:rsid w:val="00343B7F"/>
    <w:rsid w:val="00344E37"/>
    <w:rsid w:val="00345202"/>
    <w:rsid w:val="00347F7D"/>
    <w:rsid w:val="00350267"/>
    <w:rsid w:val="0035056A"/>
    <w:rsid w:val="00350D25"/>
    <w:rsid w:val="00351750"/>
    <w:rsid w:val="0035234D"/>
    <w:rsid w:val="00352527"/>
    <w:rsid w:val="00352D6F"/>
    <w:rsid w:val="00353814"/>
    <w:rsid w:val="003538C5"/>
    <w:rsid w:val="00353D60"/>
    <w:rsid w:val="00354118"/>
    <w:rsid w:val="00354325"/>
    <w:rsid w:val="0035497F"/>
    <w:rsid w:val="00356ADB"/>
    <w:rsid w:val="0036036D"/>
    <w:rsid w:val="003604CB"/>
    <w:rsid w:val="00361269"/>
    <w:rsid w:val="00363E68"/>
    <w:rsid w:val="00364649"/>
    <w:rsid w:val="00365067"/>
    <w:rsid w:val="00365494"/>
    <w:rsid w:val="00366042"/>
    <w:rsid w:val="00366153"/>
    <w:rsid w:val="003668CB"/>
    <w:rsid w:val="0036753A"/>
    <w:rsid w:val="00367966"/>
    <w:rsid w:val="00370491"/>
    <w:rsid w:val="003706D9"/>
    <w:rsid w:val="003708B8"/>
    <w:rsid w:val="0037205D"/>
    <w:rsid w:val="0037282C"/>
    <w:rsid w:val="0037365E"/>
    <w:rsid w:val="0037457D"/>
    <w:rsid w:val="00374718"/>
    <w:rsid w:val="003749CE"/>
    <w:rsid w:val="00374B90"/>
    <w:rsid w:val="003751ED"/>
    <w:rsid w:val="00375553"/>
    <w:rsid w:val="00375C24"/>
    <w:rsid w:val="00376191"/>
    <w:rsid w:val="00376622"/>
    <w:rsid w:val="003771CB"/>
    <w:rsid w:val="00377E1F"/>
    <w:rsid w:val="00377FA0"/>
    <w:rsid w:val="00380240"/>
    <w:rsid w:val="00380CAD"/>
    <w:rsid w:val="00380D80"/>
    <w:rsid w:val="00380F36"/>
    <w:rsid w:val="00381E41"/>
    <w:rsid w:val="003823D0"/>
    <w:rsid w:val="003826DC"/>
    <w:rsid w:val="003836E6"/>
    <w:rsid w:val="00384C27"/>
    <w:rsid w:val="003856FE"/>
    <w:rsid w:val="003858DB"/>
    <w:rsid w:val="00385CE1"/>
    <w:rsid w:val="0038635C"/>
    <w:rsid w:val="00387034"/>
    <w:rsid w:val="00390958"/>
    <w:rsid w:val="00390D34"/>
    <w:rsid w:val="003920D3"/>
    <w:rsid w:val="0039299C"/>
    <w:rsid w:val="00392B57"/>
    <w:rsid w:val="00392E4E"/>
    <w:rsid w:val="0039315C"/>
    <w:rsid w:val="0039386D"/>
    <w:rsid w:val="0039399F"/>
    <w:rsid w:val="00393A06"/>
    <w:rsid w:val="00393A41"/>
    <w:rsid w:val="00394506"/>
    <w:rsid w:val="003949E2"/>
    <w:rsid w:val="0039519E"/>
    <w:rsid w:val="003A0361"/>
    <w:rsid w:val="003A04A8"/>
    <w:rsid w:val="003A04C6"/>
    <w:rsid w:val="003A06B6"/>
    <w:rsid w:val="003A1436"/>
    <w:rsid w:val="003A217C"/>
    <w:rsid w:val="003A29AE"/>
    <w:rsid w:val="003A2ABC"/>
    <w:rsid w:val="003A38B3"/>
    <w:rsid w:val="003A3EE2"/>
    <w:rsid w:val="003A475B"/>
    <w:rsid w:val="003A4A7D"/>
    <w:rsid w:val="003A50EB"/>
    <w:rsid w:val="003A6FF3"/>
    <w:rsid w:val="003B07DC"/>
    <w:rsid w:val="003B143C"/>
    <w:rsid w:val="003B1D20"/>
    <w:rsid w:val="003B234D"/>
    <w:rsid w:val="003B2699"/>
    <w:rsid w:val="003B270A"/>
    <w:rsid w:val="003B2C68"/>
    <w:rsid w:val="003B2CC3"/>
    <w:rsid w:val="003B31DF"/>
    <w:rsid w:val="003B3CD0"/>
    <w:rsid w:val="003B3D6A"/>
    <w:rsid w:val="003B4643"/>
    <w:rsid w:val="003B4D28"/>
    <w:rsid w:val="003B60A3"/>
    <w:rsid w:val="003B615D"/>
    <w:rsid w:val="003B7C3D"/>
    <w:rsid w:val="003C0D78"/>
    <w:rsid w:val="003C11C1"/>
    <w:rsid w:val="003C1283"/>
    <w:rsid w:val="003C2368"/>
    <w:rsid w:val="003C2A7E"/>
    <w:rsid w:val="003C2E2D"/>
    <w:rsid w:val="003C4A29"/>
    <w:rsid w:val="003C53D1"/>
    <w:rsid w:val="003C5EC1"/>
    <w:rsid w:val="003C631C"/>
    <w:rsid w:val="003C6B29"/>
    <w:rsid w:val="003C76AB"/>
    <w:rsid w:val="003D01A3"/>
    <w:rsid w:val="003D06D4"/>
    <w:rsid w:val="003D1C6E"/>
    <w:rsid w:val="003D1CC2"/>
    <w:rsid w:val="003D21E5"/>
    <w:rsid w:val="003D31CF"/>
    <w:rsid w:val="003D3567"/>
    <w:rsid w:val="003D4738"/>
    <w:rsid w:val="003D4A90"/>
    <w:rsid w:val="003D5A63"/>
    <w:rsid w:val="003D60CB"/>
    <w:rsid w:val="003D66B0"/>
    <w:rsid w:val="003E0125"/>
    <w:rsid w:val="003E1C4C"/>
    <w:rsid w:val="003E1E26"/>
    <w:rsid w:val="003E212A"/>
    <w:rsid w:val="003E24AC"/>
    <w:rsid w:val="003E3988"/>
    <w:rsid w:val="003E4B12"/>
    <w:rsid w:val="003E5745"/>
    <w:rsid w:val="003E6246"/>
    <w:rsid w:val="003E716A"/>
    <w:rsid w:val="003F0456"/>
    <w:rsid w:val="003F064A"/>
    <w:rsid w:val="003F0685"/>
    <w:rsid w:val="003F1499"/>
    <w:rsid w:val="003F1814"/>
    <w:rsid w:val="003F286D"/>
    <w:rsid w:val="003F2D9F"/>
    <w:rsid w:val="003F34DC"/>
    <w:rsid w:val="003F3B6F"/>
    <w:rsid w:val="003F3DF9"/>
    <w:rsid w:val="003F5C3E"/>
    <w:rsid w:val="003F7635"/>
    <w:rsid w:val="003F77DE"/>
    <w:rsid w:val="003F783E"/>
    <w:rsid w:val="003F7A68"/>
    <w:rsid w:val="003F7E4F"/>
    <w:rsid w:val="00400A08"/>
    <w:rsid w:val="00400A73"/>
    <w:rsid w:val="00400B19"/>
    <w:rsid w:val="00400C04"/>
    <w:rsid w:val="00403048"/>
    <w:rsid w:val="0040420E"/>
    <w:rsid w:val="00404C20"/>
    <w:rsid w:val="00404D16"/>
    <w:rsid w:val="00405CA9"/>
    <w:rsid w:val="00406F45"/>
    <w:rsid w:val="00406FA7"/>
    <w:rsid w:val="00407073"/>
    <w:rsid w:val="00410DF1"/>
    <w:rsid w:val="00411282"/>
    <w:rsid w:val="004112AC"/>
    <w:rsid w:val="00412810"/>
    <w:rsid w:val="00412CA2"/>
    <w:rsid w:val="004132F1"/>
    <w:rsid w:val="00413473"/>
    <w:rsid w:val="004136A2"/>
    <w:rsid w:val="00413887"/>
    <w:rsid w:val="00413D35"/>
    <w:rsid w:val="00414459"/>
    <w:rsid w:val="00414D7B"/>
    <w:rsid w:val="00415C28"/>
    <w:rsid w:val="0041697D"/>
    <w:rsid w:val="00416E56"/>
    <w:rsid w:val="00417272"/>
    <w:rsid w:val="00417C3B"/>
    <w:rsid w:val="00421191"/>
    <w:rsid w:val="00423A40"/>
    <w:rsid w:val="00423D6B"/>
    <w:rsid w:val="004244D7"/>
    <w:rsid w:val="0042501E"/>
    <w:rsid w:val="004254C1"/>
    <w:rsid w:val="00426B98"/>
    <w:rsid w:val="00427511"/>
    <w:rsid w:val="00427571"/>
    <w:rsid w:val="00427985"/>
    <w:rsid w:val="00427BC6"/>
    <w:rsid w:val="004305D9"/>
    <w:rsid w:val="004305F4"/>
    <w:rsid w:val="00430B43"/>
    <w:rsid w:val="00430DF4"/>
    <w:rsid w:val="004315D2"/>
    <w:rsid w:val="004327B2"/>
    <w:rsid w:val="004334F1"/>
    <w:rsid w:val="00433F56"/>
    <w:rsid w:val="0043521E"/>
    <w:rsid w:val="0043525F"/>
    <w:rsid w:val="00435466"/>
    <w:rsid w:val="00435874"/>
    <w:rsid w:val="00436364"/>
    <w:rsid w:val="00436448"/>
    <w:rsid w:val="0043776A"/>
    <w:rsid w:val="004410B9"/>
    <w:rsid w:val="00441562"/>
    <w:rsid w:val="00441876"/>
    <w:rsid w:val="00441E61"/>
    <w:rsid w:val="00442074"/>
    <w:rsid w:val="004427BF"/>
    <w:rsid w:val="00442C7E"/>
    <w:rsid w:val="00442D29"/>
    <w:rsid w:val="00442F71"/>
    <w:rsid w:val="00443FC6"/>
    <w:rsid w:val="00443FD9"/>
    <w:rsid w:val="004443CC"/>
    <w:rsid w:val="004446FA"/>
    <w:rsid w:val="0044487F"/>
    <w:rsid w:val="004470F6"/>
    <w:rsid w:val="004471D4"/>
    <w:rsid w:val="00447FCE"/>
    <w:rsid w:val="004506FA"/>
    <w:rsid w:val="004508AE"/>
    <w:rsid w:val="00450D39"/>
    <w:rsid w:val="00451A3C"/>
    <w:rsid w:val="00451DD6"/>
    <w:rsid w:val="00453274"/>
    <w:rsid w:val="004535FF"/>
    <w:rsid w:val="00454157"/>
    <w:rsid w:val="00454EB3"/>
    <w:rsid w:val="004550BC"/>
    <w:rsid w:val="004554F0"/>
    <w:rsid w:val="004573B9"/>
    <w:rsid w:val="0045754B"/>
    <w:rsid w:val="00457CEA"/>
    <w:rsid w:val="004600CC"/>
    <w:rsid w:val="00460911"/>
    <w:rsid w:val="00461203"/>
    <w:rsid w:val="0046162A"/>
    <w:rsid w:val="0046229D"/>
    <w:rsid w:val="004627D6"/>
    <w:rsid w:val="00462C07"/>
    <w:rsid w:val="00463A84"/>
    <w:rsid w:val="00464783"/>
    <w:rsid w:val="004658E1"/>
    <w:rsid w:val="0046776E"/>
    <w:rsid w:val="00467D61"/>
    <w:rsid w:val="00470B99"/>
    <w:rsid w:val="00471F48"/>
    <w:rsid w:val="00474BF4"/>
    <w:rsid w:val="00474DF6"/>
    <w:rsid w:val="0047714D"/>
    <w:rsid w:val="00477C38"/>
    <w:rsid w:val="0048048F"/>
    <w:rsid w:val="004806A2"/>
    <w:rsid w:val="00481429"/>
    <w:rsid w:val="00481C05"/>
    <w:rsid w:val="00482449"/>
    <w:rsid w:val="004826FF"/>
    <w:rsid w:val="00482C35"/>
    <w:rsid w:val="004831DF"/>
    <w:rsid w:val="00483C78"/>
    <w:rsid w:val="00485FA9"/>
    <w:rsid w:val="00486F83"/>
    <w:rsid w:val="00486FE7"/>
    <w:rsid w:val="0048759F"/>
    <w:rsid w:val="00487AB7"/>
    <w:rsid w:val="00487AF8"/>
    <w:rsid w:val="00487D29"/>
    <w:rsid w:val="004902EA"/>
    <w:rsid w:val="00490E00"/>
    <w:rsid w:val="0049110A"/>
    <w:rsid w:val="00491C1F"/>
    <w:rsid w:val="00492335"/>
    <w:rsid w:val="00492CE5"/>
    <w:rsid w:val="0049387B"/>
    <w:rsid w:val="00494BED"/>
    <w:rsid w:val="004961A2"/>
    <w:rsid w:val="00497A7F"/>
    <w:rsid w:val="004A00A1"/>
    <w:rsid w:val="004A1BF9"/>
    <w:rsid w:val="004A317D"/>
    <w:rsid w:val="004A4585"/>
    <w:rsid w:val="004A5881"/>
    <w:rsid w:val="004A6106"/>
    <w:rsid w:val="004A6239"/>
    <w:rsid w:val="004A641E"/>
    <w:rsid w:val="004A6A34"/>
    <w:rsid w:val="004A6C23"/>
    <w:rsid w:val="004A6C6C"/>
    <w:rsid w:val="004A727F"/>
    <w:rsid w:val="004A74B8"/>
    <w:rsid w:val="004B05AE"/>
    <w:rsid w:val="004B09BC"/>
    <w:rsid w:val="004B0D10"/>
    <w:rsid w:val="004B1252"/>
    <w:rsid w:val="004B16FD"/>
    <w:rsid w:val="004B1A2E"/>
    <w:rsid w:val="004B1FEF"/>
    <w:rsid w:val="004B26B0"/>
    <w:rsid w:val="004B2D1D"/>
    <w:rsid w:val="004B3C82"/>
    <w:rsid w:val="004B3D6D"/>
    <w:rsid w:val="004B3DE1"/>
    <w:rsid w:val="004B5C6A"/>
    <w:rsid w:val="004B6714"/>
    <w:rsid w:val="004B6BAC"/>
    <w:rsid w:val="004B7113"/>
    <w:rsid w:val="004B7B5E"/>
    <w:rsid w:val="004B7BC6"/>
    <w:rsid w:val="004B7EAE"/>
    <w:rsid w:val="004C0B97"/>
    <w:rsid w:val="004C1D44"/>
    <w:rsid w:val="004C25F3"/>
    <w:rsid w:val="004C2A8C"/>
    <w:rsid w:val="004C34FC"/>
    <w:rsid w:val="004C3884"/>
    <w:rsid w:val="004C4629"/>
    <w:rsid w:val="004C4BF9"/>
    <w:rsid w:val="004C5DC1"/>
    <w:rsid w:val="004C5F88"/>
    <w:rsid w:val="004C6E77"/>
    <w:rsid w:val="004D05BD"/>
    <w:rsid w:val="004D0C72"/>
    <w:rsid w:val="004D0EB1"/>
    <w:rsid w:val="004D0FAA"/>
    <w:rsid w:val="004D100F"/>
    <w:rsid w:val="004D2EC8"/>
    <w:rsid w:val="004D4E7E"/>
    <w:rsid w:val="004D5BA0"/>
    <w:rsid w:val="004D6CF8"/>
    <w:rsid w:val="004D710C"/>
    <w:rsid w:val="004D76D7"/>
    <w:rsid w:val="004E2054"/>
    <w:rsid w:val="004E2AC8"/>
    <w:rsid w:val="004E36A6"/>
    <w:rsid w:val="004E44F1"/>
    <w:rsid w:val="004E4B0C"/>
    <w:rsid w:val="004E5533"/>
    <w:rsid w:val="004E5E93"/>
    <w:rsid w:val="004E6028"/>
    <w:rsid w:val="004E65FC"/>
    <w:rsid w:val="004E7E7B"/>
    <w:rsid w:val="004F0346"/>
    <w:rsid w:val="004F08A3"/>
    <w:rsid w:val="004F146A"/>
    <w:rsid w:val="004F2B8F"/>
    <w:rsid w:val="004F312F"/>
    <w:rsid w:val="004F3B15"/>
    <w:rsid w:val="004F41B7"/>
    <w:rsid w:val="004F47B4"/>
    <w:rsid w:val="004F4D2F"/>
    <w:rsid w:val="004F5CA4"/>
    <w:rsid w:val="004F6A1A"/>
    <w:rsid w:val="004F7136"/>
    <w:rsid w:val="004F79B6"/>
    <w:rsid w:val="00500733"/>
    <w:rsid w:val="005011B9"/>
    <w:rsid w:val="00501306"/>
    <w:rsid w:val="005028C4"/>
    <w:rsid w:val="00502E1B"/>
    <w:rsid w:val="00502E99"/>
    <w:rsid w:val="00504F25"/>
    <w:rsid w:val="00506C2E"/>
    <w:rsid w:val="00507C4E"/>
    <w:rsid w:val="00507E63"/>
    <w:rsid w:val="0051135E"/>
    <w:rsid w:val="00512489"/>
    <w:rsid w:val="005124E6"/>
    <w:rsid w:val="00513A22"/>
    <w:rsid w:val="00513E75"/>
    <w:rsid w:val="00514ACE"/>
    <w:rsid w:val="00514CDC"/>
    <w:rsid w:val="00515204"/>
    <w:rsid w:val="005155E0"/>
    <w:rsid w:val="005161FE"/>
    <w:rsid w:val="00517CE1"/>
    <w:rsid w:val="0052138E"/>
    <w:rsid w:val="00522426"/>
    <w:rsid w:val="00523808"/>
    <w:rsid w:val="0052427F"/>
    <w:rsid w:val="00525F76"/>
    <w:rsid w:val="00530C94"/>
    <w:rsid w:val="00531C1E"/>
    <w:rsid w:val="0053207C"/>
    <w:rsid w:val="00532D65"/>
    <w:rsid w:val="00532E79"/>
    <w:rsid w:val="0053309F"/>
    <w:rsid w:val="00534086"/>
    <w:rsid w:val="005343C6"/>
    <w:rsid w:val="00534A03"/>
    <w:rsid w:val="00534D25"/>
    <w:rsid w:val="005352D0"/>
    <w:rsid w:val="005365FC"/>
    <w:rsid w:val="00536E17"/>
    <w:rsid w:val="00537028"/>
    <w:rsid w:val="005379E9"/>
    <w:rsid w:val="00541BF8"/>
    <w:rsid w:val="00543D2C"/>
    <w:rsid w:val="005442FE"/>
    <w:rsid w:val="0054465C"/>
    <w:rsid w:val="00544BFA"/>
    <w:rsid w:val="0054604C"/>
    <w:rsid w:val="005461A2"/>
    <w:rsid w:val="0054676B"/>
    <w:rsid w:val="00547064"/>
    <w:rsid w:val="00547413"/>
    <w:rsid w:val="005475D8"/>
    <w:rsid w:val="00547DBD"/>
    <w:rsid w:val="005507FA"/>
    <w:rsid w:val="00550BBD"/>
    <w:rsid w:val="00551024"/>
    <w:rsid w:val="00551472"/>
    <w:rsid w:val="00551E25"/>
    <w:rsid w:val="00551F81"/>
    <w:rsid w:val="00552056"/>
    <w:rsid w:val="005532A5"/>
    <w:rsid w:val="00553F67"/>
    <w:rsid w:val="005558D5"/>
    <w:rsid w:val="00556111"/>
    <w:rsid w:val="005576D1"/>
    <w:rsid w:val="00560B43"/>
    <w:rsid w:val="0056178B"/>
    <w:rsid w:val="00562EA9"/>
    <w:rsid w:val="00563181"/>
    <w:rsid w:val="0056328E"/>
    <w:rsid w:val="005657EF"/>
    <w:rsid w:val="00565F6A"/>
    <w:rsid w:val="0056655F"/>
    <w:rsid w:val="00566792"/>
    <w:rsid w:val="00566FB8"/>
    <w:rsid w:val="00567614"/>
    <w:rsid w:val="00567A10"/>
    <w:rsid w:val="00567C13"/>
    <w:rsid w:val="0057055B"/>
    <w:rsid w:val="005706B2"/>
    <w:rsid w:val="00571D05"/>
    <w:rsid w:val="00571FD7"/>
    <w:rsid w:val="00572D1E"/>
    <w:rsid w:val="005730CC"/>
    <w:rsid w:val="00573802"/>
    <w:rsid w:val="00574811"/>
    <w:rsid w:val="00574C39"/>
    <w:rsid w:val="005754C5"/>
    <w:rsid w:val="00576285"/>
    <w:rsid w:val="005765CC"/>
    <w:rsid w:val="00581334"/>
    <w:rsid w:val="00582559"/>
    <w:rsid w:val="0058668F"/>
    <w:rsid w:val="005869C7"/>
    <w:rsid w:val="0058772C"/>
    <w:rsid w:val="005903D7"/>
    <w:rsid w:val="0059040A"/>
    <w:rsid w:val="00591C98"/>
    <w:rsid w:val="0059210B"/>
    <w:rsid w:val="00592DC0"/>
    <w:rsid w:val="00593930"/>
    <w:rsid w:val="00594251"/>
    <w:rsid w:val="0059450D"/>
    <w:rsid w:val="005947A9"/>
    <w:rsid w:val="00594D1A"/>
    <w:rsid w:val="0059534D"/>
    <w:rsid w:val="00595BBA"/>
    <w:rsid w:val="00596104"/>
    <w:rsid w:val="00596126"/>
    <w:rsid w:val="00596213"/>
    <w:rsid w:val="0059650E"/>
    <w:rsid w:val="0059789D"/>
    <w:rsid w:val="00597D0D"/>
    <w:rsid w:val="005A09D5"/>
    <w:rsid w:val="005A0F5A"/>
    <w:rsid w:val="005A0F77"/>
    <w:rsid w:val="005A12C0"/>
    <w:rsid w:val="005A1982"/>
    <w:rsid w:val="005A1AD3"/>
    <w:rsid w:val="005A1C41"/>
    <w:rsid w:val="005A24A6"/>
    <w:rsid w:val="005A327C"/>
    <w:rsid w:val="005A33E2"/>
    <w:rsid w:val="005A36C6"/>
    <w:rsid w:val="005A36E1"/>
    <w:rsid w:val="005A4107"/>
    <w:rsid w:val="005A415D"/>
    <w:rsid w:val="005A41CE"/>
    <w:rsid w:val="005A4774"/>
    <w:rsid w:val="005A4CEB"/>
    <w:rsid w:val="005A5815"/>
    <w:rsid w:val="005A7BD9"/>
    <w:rsid w:val="005B18BC"/>
    <w:rsid w:val="005B1D57"/>
    <w:rsid w:val="005B23A1"/>
    <w:rsid w:val="005B255E"/>
    <w:rsid w:val="005B271C"/>
    <w:rsid w:val="005B28AC"/>
    <w:rsid w:val="005B2A5E"/>
    <w:rsid w:val="005B2A95"/>
    <w:rsid w:val="005B2CC0"/>
    <w:rsid w:val="005B3239"/>
    <w:rsid w:val="005B34CB"/>
    <w:rsid w:val="005B3AE9"/>
    <w:rsid w:val="005B3EF0"/>
    <w:rsid w:val="005B47C5"/>
    <w:rsid w:val="005B5518"/>
    <w:rsid w:val="005B7313"/>
    <w:rsid w:val="005C0E62"/>
    <w:rsid w:val="005C2521"/>
    <w:rsid w:val="005C3011"/>
    <w:rsid w:val="005C43DC"/>
    <w:rsid w:val="005C4707"/>
    <w:rsid w:val="005C49AF"/>
    <w:rsid w:val="005C54B6"/>
    <w:rsid w:val="005C5DCE"/>
    <w:rsid w:val="005C628F"/>
    <w:rsid w:val="005C639B"/>
    <w:rsid w:val="005C7105"/>
    <w:rsid w:val="005C7BF3"/>
    <w:rsid w:val="005C7FAD"/>
    <w:rsid w:val="005D0414"/>
    <w:rsid w:val="005D05B7"/>
    <w:rsid w:val="005D061D"/>
    <w:rsid w:val="005D134E"/>
    <w:rsid w:val="005D1847"/>
    <w:rsid w:val="005D2563"/>
    <w:rsid w:val="005D2576"/>
    <w:rsid w:val="005D2A12"/>
    <w:rsid w:val="005D2B0B"/>
    <w:rsid w:val="005D332B"/>
    <w:rsid w:val="005D336F"/>
    <w:rsid w:val="005D575B"/>
    <w:rsid w:val="005D5EA1"/>
    <w:rsid w:val="005D5F01"/>
    <w:rsid w:val="005D6598"/>
    <w:rsid w:val="005D7355"/>
    <w:rsid w:val="005D737A"/>
    <w:rsid w:val="005E05E9"/>
    <w:rsid w:val="005E128A"/>
    <w:rsid w:val="005E17B9"/>
    <w:rsid w:val="005E1D4F"/>
    <w:rsid w:val="005E2EDC"/>
    <w:rsid w:val="005E2F53"/>
    <w:rsid w:val="005E310D"/>
    <w:rsid w:val="005E3439"/>
    <w:rsid w:val="005E344A"/>
    <w:rsid w:val="005E3CBF"/>
    <w:rsid w:val="005E4875"/>
    <w:rsid w:val="005E4BA7"/>
    <w:rsid w:val="005E5F9D"/>
    <w:rsid w:val="005F06DC"/>
    <w:rsid w:val="005F1DCC"/>
    <w:rsid w:val="005F22B2"/>
    <w:rsid w:val="005F2AE1"/>
    <w:rsid w:val="005F4379"/>
    <w:rsid w:val="005F47E9"/>
    <w:rsid w:val="005F544F"/>
    <w:rsid w:val="005F5A7A"/>
    <w:rsid w:val="005F637D"/>
    <w:rsid w:val="005F7057"/>
    <w:rsid w:val="005F70FE"/>
    <w:rsid w:val="005F73D2"/>
    <w:rsid w:val="00600FC9"/>
    <w:rsid w:val="006013DB"/>
    <w:rsid w:val="00604172"/>
    <w:rsid w:val="00604643"/>
    <w:rsid w:val="006061DB"/>
    <w:rsid w:val="00606449"/>
    <w:rsid w:val="00607B67"/>
    <w:rsid w:val="00607BA5"/>
    <w:rsid w:val="00610296"/>
    <w:rsid w:val="00610C8F"/>
    <w:rsid w:val="006118EF"/>
    <w:rsid w:val="00612E5E"/>
    <w:rsid w:val="006130CE"/>
    <w:rsid w:val="00613245"/>
    <w:rsid w:val="00613251"/>
    <w:rsid w:val="006143C3"/>
    <w:rsid w:val="00615F75"/>
    <w:rsid w:val="006162FF"/>
    <w:rsid w:val="00617E1E"/>
    <w:rsid w:val="006206C1"/>
    <w:rsid w:val="00625A0F"/>
    <w:rsid w:val="006271BF"/>
    <w:rsid w:val="00627D3C"/>
    <w:rsid w:val="00627FF8"/>
    <w:rsid w:val="006320D3"/>
    <w:rsid w:val="0063382F"/>
    <w:rsid w:val="0063443B"/>
    <w:rsid w:val="006345A9"/>
    <w:rsid w:val="006345AF"/>
    <w:rsid w:val="006345FD"/>
    <w:rsid w:val="00634BF2"/>
    <w:rsid w:val="006350D8"/>
    <w:rsid w:val="006356F9"/>
    <w:rsid w:val="00635945"/>
    <w:rsid w:val="00636414"/>
    <w:rsid w:val="006368C0"/>
    <w:rsid w:val="0063728C"/>
    <w:rsid w:val="0064173E"/>
    <w:rsid w:val="006418B7"/>
    <w:rsid w:val="0064290A"/>
    <w:rsid w:val="00642B01"/>
    <w:rsid w:val="00643046"/>
    <w:rsid w:val="00643164"/>
    <w:rsid w:val="00643AF4"/>
    <w:rsid w:val="00644AE3"/>
    <w:rsid w:val="006458FC"/>
    <w:rsid w:val="00646139"/>
    <w:rsid w:val="006462C3"/>
    <w:rsid w:val="006468AD"/>
    <w:rsid w:val="00646DDD"/>
    <w:rsid w:val="006500B6"/>
    <w:rsid w:val="00651C1E"/>
    <w:rsid w:val="006521E6"/>
    <w:rsid w:val="00652599"/>
    <w:rsid w:val="00652D9C"/>
    <w:rsid w:val="00653715"/>
    <w:rsid w:val="006538A8"/>
    <w:rsid w:val="00653A31"/>
    <w:rsid w:val="00653E6A"/>
    <w:rsid w:val="006540DB"/>
    <w:rsid w:val="00654326"/>
    <w:rsid w:val="00654B42"/>
    <w:rsid w:val="00654B75"/>
    <w:rsid w:val="006554F1"/>
    <w:rsid w:val="00656193"/>
    <w:rsid w:val="006562F7"/>
    <w:rsid w:val="00656A61"/>
    <w:rsid w:val="006576C3"/>
    <w:rsid w:val="00657768"/>
    <w:rsid w:val="006615DA"/>
    <w:rsid w:val="00662462"/>
    <w:rsid w:val="00662BBB"/>
    <w:rsid w:val="00662D2B"/>
    <w:rsid w:val="00664167"/>
    <w:rsid w:val="006641A8"/>
    <w:rsid w:val="006648D6"/>
    <w:rsid w:val="00665927"/>
    <w:rsid w:val="0066629D"/>
    <w:rsid w:val="00666CBC"/>
    <w:rsid w:val="00667BA6"/>
    <w:rsid w:val="00667EA5"/>
    <w:rsid w:val="006716EC"/>
    <w:rsid w:val="00671D98"/>
    <w:rsid w:val="0067252F"/>
    <w:rsid w:val="00673FA7"/>
    <w:rsid w:val="00674E82"/>
    <w:rsid w:val="006750C6"/>
    <w:rsid w:val="00675280"/>
    <w:rsid w:val="00676B09"/>
    <w:rsid w:val="00676C35"/>
    <w:rsid w:val="00676CC8"/>
    <w:rsid w:val="00677567"/>
    <w:rsid w:val="006805EC"/>
    <w:rsid w:val="00680EF5"/>
    <w:rsid w:val="0068265F"/>
    <w:rsid w:val="006828AC"/>
    <w:rsid w:val="0068320C"/>
    <w:rsid w:val="006836E3"/>
    <w:rsid w:val="00683AFF"/>
    <w:rsid w:val="00684178"/>
    <w:rsid w:val="006849DF"/>
    <w:rsid w:val="00684CFC"/>
    <w:rsid w:val="00684EAF"/>
    <w:rsid w:val="00685A91"/>
    <w:rsid w:val="00686A4C"/>
    <w:rsid w:val="006870AB"/>
    <w:rsid w:val="00691434"/>
    <w:rsid w:val="006915FB"/>
    <w:rsid w:val="006916F1"/>
    <w:rsid w:val="0069210E"/>
    <w:rsid w:val="0069211B"/>
    <w:rsid w:val="00694DCE"/>
    <w:rsid w:val="0069596F"/>
    <w:rsid w:val="00695A69"/>
    <w:rsid w:val="00695F36"/>
    <w:rsid w:val="006964BB"/>
    <w:rsid w:val="00696935"/>
    <w:rsid w:val="00697C9F"/>
    <w:rsid w:val="006A2817"/>
    <w:rsid w:val="006A2AE5"/>
    <w:rsid w:val="006A42E5"/>
    <w:rsid w:val="006A43AC"/>
    <w:rsid w:val="006A5096"/>
    <w:rsid w:val="006A62CB"/>
    <w:rsid w:val="006A7715"/>
    <w:rsid w:val="006B01CB"/>
    <w:rsid w:val="006B0341"/>
    <w:rsid w:val="006B06B7"/>
    <w:rsid w:val="006B06C0"/>
    <w:rsid w:val="006B162A"/>
    <w:rsid w:val="006B1958"/>
    <w:rsid w:val="006B198F"/>
    <w:rsid w:val="006B24BD"/>
    <w:rsid w:val="006B333B"/>
    <w:rsid w:val="006B337A"/>
    <w:rsid w:val="006B34FD"/>
    <w:rsid w:val="006B418D"/>
    <w:rsid w:val="006B41A4"/>
    <w:rsid w:val="006B575F"/>
    <w:rsid w:val="006B6382"/>
    <w:rsid w:val="006B7744"/>
    <w:rsid w:val="006B7CC4"/>
    <w:rsid w:val="006C00E0"/>
    <w:rsid w:val="006C0A49"/>
    <w:rsid w:val="006C2907"/>
    <w:rsid w:val="006C3090"/>
    <w:rsid w:val="006C4875"/>
    <w:rsid w:val="006C499E"/>
    <w:rsid w:val="006C680B"/>
    <w:rsid w:val="006C74EB"/>
    <w:rsid w:val="006D01AD"/>
    <w:rsid w:val="006D19DD"/>
    <w:rsid w:val="006D1BB1"/>
    <w:rsid w:val="006D1BFF"/>
    <w:rsid w:val="006D1E4B"/>
    <w:rsid w:val="006D46B3"/>
    <w:rsid w:val="006D4701"/>
    <w:rsid w:val="006D5452"/>
    <w:rsid w:val="006D6715"/>
    <w:rsid w:val="006D6B3E"/>
    <w:rsid w:val="006E029D"/>
    <w:rsid w:val="006E0E44"/>
    <w:rsid w:val="006E2615"/>
    <w:rsid w:val="006E37D2"/>
    <w:rsid w:val="006E3887"/>
    <w:rsid w:val="006E4599"/>
    <w:rsid w:val="006E77FD"/>
    <w:rsid w:val="006F1672"/>
    <w:rsid w:val="006F17BA"/>
    <w:rsid w:val="006F1AF0"/>
    <w:rsid w:val="006F31FC"/>
    <w:rsid w:val="006F3606"/>
    <w:rsid w:val="006F3703"/>
    <w:rsid w:val="006F3D16"/>
    <w:rsid w:val="006F4B48"/>
    <w:rsid w:val="006F5D56"/>
    <w:rsid w:val="006F62FA"/>
    <w:rsid w:val="006F710F"/>
    <w:rsid w:val="007014B5"/>
    <w:rsid w:val="00703245"/>
    <w:rsid w:val="007037F5"/>
    <w:rsid w:val="00704161"/>
    <w:rsid w:val="00706C15"/>
    <w:rsid w:val="0071021F"/>
    <w:rsid w:val="00710513"/>
    <w:rsid w:val="00710785"/>
    <w:rsid w:val="00711370"/>
    <w:rsid w:val="0071275C"/>
    <w:rsid w:val="007132D4"/>
    <w:rsid w:val="00713B5B"/>
    <w:rsid w:val="00715BF8"/>
    <w:rsid w:val="007162B2"/>
    <w:rsid w:val="00716B3F"/>
    <w:rsid w:val="00717012"/>
    <w:rsid w:val="00717AA7"/>
    <w:rsid w:val="00720925"/>
    <w:rsid w:val="00721092"/>
    <w:rsid w:val="00721782"/>
    <w:rsid w:val="0072183E"/>
    <w:rsid w:val="00723099"/>
    <w:rsid w:val="007230F7"/>
    <w:rsid w:val="0072338E"/>
    <w:rsid w:val="00724C13"/>
    <w:rsid w:val="0072537B"/>
    <w:rsid w:val="007263AF"/>
    <w:rsid w:val="00732182"/>
    <w:rsid w:val="0073452E"/>
    <w:rsid w:val="00734D7C"/>
    <w:rsid w:val="00735E3C"/>
    <w:rsid w:val="00736206"/>
    <w:rsid w:val="00737E95"/>
    <w:rsid w:val="00740347"/>
    <w:rsid w:val="00740E56"/>
    <w:rsid w:val="007418A2"/>
    <w:rsid w:val="0074333F"/>
    <w:rsid w:val="00744228"/>
    <w:rsid w:val="007468B0"/>
    <w:rsid w:val="00746A46"/>
    <w:rsid w:val="00746B78"/>
    <w:rsid w:val="007474BF"/>
    <w:rsid w:val="00747696"/>
    <w:rsid w:val="00747B96"/>
    <w:rsid w:val="007508B4"/>
    <w:rsid w:val="00750A5F"/>
    <w:rsid w:val="00751E9C"/>
    <w:rsid w:val="00752205"/>
    <w:rsid w:val="00752673"/>
    <w:rsid w:val="007526B1"/>
    <w:rsid w:val="007526EE"/>
    <w:rsid w:val="0075319A"/>
    <w:rsid w:val="00753E15"/>
    <w:rsid w:val="007548C7"/>
    <w:rsid w:val="0075500C"/>
    <w:rsid w:val="0075525A"/>
    <w:rsid w:val="007556B7"/>
    <w:rsid w:val="0075573A"/>
    <w:rsid w:val="0075714D"/>
    <w:rsid w:val="0075762F"/>
    <w:rsid w:val="00757F5A"/>
    <w:rsid w:val="007615BD"/>
    <w:rsid w:val="00764307"/>
    <w:rsid w:val="00764463"/>
    <w:rsid w:val="00764C23"/>
    <w:rsid w:val="00765432"/>
    <w:rsid w:val="00766675"/>
    <w:rsid w:val="007667A9"/>
    <w:rsid w:val="00766AEF"/>
    <w:rsid w:val="00766ECC"/>
    <w:rsid w:val="00767432"/>
    <w:rsid w:val="00767B23"/>
    <w:rsid w:val="00767D1B"/>
    <w:rsid w:val="00770092"/>
    <w:rsid w:val="007716E3"/>
    <w:rsid w:val="00771785"/>
    <w:rsid w:val="00771AB7"/>
    <w:rsid w:val="00773365"/>
    <w:rsid w:val="00773AA4"/>
    <w:rsid w:val="00773D67"/>
    <w:rsid w:val="007741D7"/>
    <w:rsid w:val="0077443C"/>
    <w:rsid w:val="007746DC"/>
    <w:rsid w:val="0077484B"/>
    <w:rsid w:val="00774C8C"/>
    <w:rsid w:val="00774E2E"/>
    <w:rsid w:val="007758FA"/>
    <w:rsid w:val="00776473"/>
    <w:rsid w:val="00776693"/>
    <w:rsid w:val="00777994"/>
    <w:rsid w:val="00777B27"/>
    <w:rsid w:val="007809FA"/>
    <w:rsid w:val="00781AF4"/>
    <w:rsid w:val="007825A2"/>
    <w:rsid w:val="00782B2C"/>
    <w:rsid w:val="00783519"/>
    <w:rsid w:val="00783BD3"/>
    <w:rsid w:val="00784CE8"/>
    <w:rsid w:val="00785084"/>
    <w:rsid w:val="00785A1A"/>
    <w:rsid w:val="00785A46"/>
    <w:rsid w:val="007865A3"/>
    <w:rsid w:val="00786B1A"/>
    <w:rsid w:val="0079085F"/>
    <w:rsid w:val="007908CD"/>
    <w:rsid w:val="00790CC6"/>
    <w:rsid w:val="00791F75"/>
    <w:rsid w:val="007935E1"/>
    <w:rsid w:val="007945AB"/>
    <w:rsid w:val="00794F57"/>
    <w:rsid w:val="007954D9"/>
    <w:rsid w:val="00795769"/>
    <w:rsid w:val="00795CF1"/>
    <w:rsid w:val="00797B44"/>
    <w:rsid w:val="007A0FCD"/>
    <w:rsid w:val="007A43B3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2D6F"/>
    <w:rsid w:val="007B30B0"/>
    <w:rsid w:val="007B4040"/>
    <w:rsid w:val="007B5596"/>
    <w:rsid w:val="007B5CC0"/>
    <w:rsid w:val="007B5F88"/>
    <w:rsid w:val="007B6214"/>
    <w:rsid w:val="007B680C"/>
    <w:rsid w:val="007B6B99"/>
    <w:rsid w:val="007B6E06"/>
    <w:rsid w:val="007B6F62"/>
    <w:rsid w:val="007B6FF1"/>
    <w:rsid w:val="007B78CA"/>
    <w:rsid w:val="007B7FD2"/>
    <w:rsid w:val="007C06B3"/>
    <w:rsid w:val="007C0AFA"/>
    <w:rsid w:val="007C0D0C"/>
    <w:rsid w:val="007C0D60"/>
    <w:rsid w:val="007C1C88"/>
    <w:rsid w:val="007C1DE7"/>
    <w:rsid w:val="007C2907"/>
    <w:rsid w:val="007C2F98"/>
    <w:rsid w:val="007C3A33"/>
    <w:rsid w:val="007C40E6"/>
    <w:rsid w:val="007C4A6A"/>
    <w:rsid w:val="007C4C29"/>
    <w:rsid w:val="007C4E50"/>
    <w:rsid w:val="007C505B"/>
    <w:rsid w:val="007C5AF1"/>
    <w:rsid w:val="007C6AE9"/>
    <w:rsid w:val="007C732B"/>
    <w:rsid w:val="007D17A3"/>
    <w:rsid w:val="007D1902"/>
    <w:rsid w:val="007D2B73"/>
    <w:rsid w:val="007D2BE8"/>
    <w:rsid w:val="007D43E9"/>
    <w:rsid w:val="007D45B8"/>
    <w:rsid w:val="007D63B5"/>
    <w:rsid w:val="007D6835"/>
    <w:rsid w:val="007D6B50"/>
    <w:rsid w:val="007E1342"/>
    <w:rsid w:val="007E14DE"/>
    <w:rsid w:val="007E1667"/>
    <w:rsid w:val="007E344C"/>
    <w:rsid w:val="007E3D02"/>
    <w:rsid w:val="007E4DBF"/>
    <w:rsid w:val="007E5BBE"/>
    <w:rsid w:val="007E6D46"/>
    <w:rsid w:val="007E7247"/>
    <w:rsid w:val="007E7A6F"/>
    <w:rsid w:val="007F07BE"/>
    <w:rsid w:val="007F15E3"/>
    <w:rsid w:val="007F23F5"/>
    <w:rsid w:val="007F2A60"/>
    <w:rsid w:val="007F2AE3"/>
    <w:rsid w:val="007F2F78"/>
    <w:rsid w:val="007F35B8"/>
    <w:rsid w:val="007F3B08"/>
    <w:rsid w:val="007F462F"/>
    <w:rsid w:val="007F4DCF"/>
    <w:rsid w:val="007F698E"/>
    <w:rsid w:val="007F736E"/>
    <w:rsid w:val="007F73F3"/>
    <w:rsid w:val="007F743F"/>
    <w:rsid w:val="007F7C57"/>
    <w:rsid w:val="008001B8"/>
    <w:rsid w:val="00800455"/>
    <w:rsid w:val="00800787"/>
    <w:rsid w:val="00800AC1"/>
    <w:rsid w:val="008013C9"/>
    <w:rsid w:val="00801651"/>
    <w:rsid w:val="00801903"/>
    <w:rsid w:val="00801D59"/>
    <w:rsid w:val="008020DC"/>
    <w:rsid w:val="00802969"/>
    <w:rsid w:val="008030A0"/>
    <w:rsid w:val="00803AC1"/>
    <w:rsid w:val="0080436F"/>
    <w:rsid w:val="0080493D"/>
    <w:rsid w:val="00805A03"/>
    <w:rsid w:val="008063E5"/>
    <w:rsid w:val="00807E2E"/>
    <w:rsid w:val="00810962"/>
    <w:rsid w:val="0081184F"/>
    <w:rsid w:val="0081206A"/>
    <w:rsid w:val="008123E9"/>
    <w:rsid w:val="00812DC2"/>
    <w:rsid w:val="0081378E"/>
    <w:rsid w:val="008177D1"/>
    <w:rsid w:val="008179E4"/>
    <w:rsid w:val="008214CD"/>
    <w:rsid w:val="008215E4"/>
    <w:rsid w:val="00821CA9"/>
    <w:rsid w:val="00824293"/>
    <w:rsid w:val="008250E7"/>
    <w:rsid w:val="008252E0"/>
    <w:rsid w:val="008254E2"/>
    <w:rsid w:val="00827E46"/>
    <w:rsid w:val="00827EF3"/>
    <w:rsid w:val="00832103"/>
    <w:rsid w:val="008330A0"/>
    <w:rsid w:val="0083342F"/>
    <w:rsid w:val="00833CAA"/>
    <w:rsid w:val="008345ED"/>
    <w:rsid w:val="00834BE0"/>
    <w:rsid w:val="00835300"/>
    <w:rsid w:val="00836229"/>
    <w:rsid w:val="00836DB6"/>
    <w:rsid w:val="00836E75"/>
    <w:rsid w:val="00836FDD"/>
    <w:rsid w:val="00842317"/>
    <w:rsid w:val="008423C7"/>
    <w:rsid w:val="00842590"/>
    <w:rsid w:val="00842AEE"/>
    <w:rsid w:val="00842D49"/>
    <w:rsid w:val="00843078"/>
    <w:rsid w:val="00843787"/>
    <w:rsid w:val="00844F02"/>
    <w:rsid w:val="008454C5"/>
    <w:rsid w:val="00845CF8"/>
    <w:rsid w:val="008461F5"/>
    <w:rsid w:val="0084672E"/>
    <w:rsid w:val="00847FBC"/>
    <w:rsid w:val="00850BA1"/>
    <w:rsid w:val="0085140B"/>
    <w:rsid w:val="00851A41"/>
    <w:rsid w:val="00851BBD"/>
    <w:rsid w:val="00852C07"/>
    <w:rsid w:val="008548AC"/>
    <w:rsid w:val="00854D54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4AD6"/>
    <w:rsid w:val="0086562E"/>
    <w:rsid w:val="0086566D"/>
    <w:rsid w:val="00866215"/>
    <w:rsid w:val="00866F01"/>
    <w:rsid w:val="0086715C"/>
    <w:rsid w:val="00870231"/>
    <w:rsid w:val="0087147B"/>
    <w:rsid w:val="00871E6A"/>
    <w:rsid w:val="00871F17"/>
    <w:rsid w:val="008721BB"/>
    <w:rsid w:val="008726B7"/>
    <w:rsid w:val="00872EC7"/>
    <w:rsid w:val="00873E00"/>
    <w:rsid w:val="00873F06"/>
    <w:rsid w:val="0087424A"/>
    <w:rsid w:val="008745A6"/>
    <w:rsid w:val="0087500E"/>
    <w:rsid w:val="00875595"/>
    <w:rsid w:val="00875EDB"/>
    <w:rsid w:val="00880374"/>
    <w:rsid w:val="008809A5"/>
    <w:rsid w:val="00881289"/>
    <w:rsid w:val="008816D3"/>
    <w:rsid w:val="00881909"/>
    <w:rsid w:val="00881D24"/>
    <w:rsid w:val="00882561"/>
    <w:rsid w:val="00882D4B"/>
    <w:rsid w:val="00883061"/>
    <w:rsid w:val="00884957"/>
    <w:rsid w:val="00886F52"/>
    <w:rsid w:val="00887268"/>
    <w:rsid w:val="00887635"/>
    <w:rsid w:val="008876E4"/>
    <w:rsid w:val="008877CE"/>
    <w:rsid w:val="0089113B"/>
    <w:rsid w:val="0089293E"/>
    <w:rsid w:val="008930C3"/>
    <w:rsid w:val="00893CF1"/>
    <w:rsid w:val="00894A0B"/>
    <w:rsid w:val="00895219"/>
    <w:rsid w:val="00895582"/>
    <w:rsid w:val="008971E7"/>
    <w:rsid w:val="008A1259"/>
    <w:rsid w:val="008A1C5D"/>
    <w:rsid w:val="008A1E94"/>
    <w:rsid w:val="008A21AF"/>
    <w:rsid w:val="008A28CE"/>
    <w:rsid w:val="008A2D92"/>
    <w:rsid w:val="008A2F4F"/>
    <w:rsid w:val="008A415B"/>
    <w:rsid w:val="008A594D"/>
    <w:rsid w:val="008A7553"/>
    <w:rsid w:val="008B0195"/>
    <w:rsid w:val="008B0668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35A2"/>
    <w:rsid w:val="008C40FA"/>
    <w:rsid w:val="008C58CC"/>
    <w:rsid w:val="008C7D8F"/>
    <w:rsid w:val="008D0388"/>
    <w:rsid w:val="008D0D3F"/>
    <w:rsid w:val="008D1388"/>
    <w:rsid w:val="008D1A1C"/>
    <w:rsid w:val="008D1FAF"/>
    <w:rsid w:val="008D20C7"/>
    <w:rsid w:val="008D23D0"/>
    <w:rsid w:val="008D26FD"/>
    <w:rsid w:val="008D278D"/>
    <w:rsid w:val="008D2B14"/>
    <w:rsid w:val="008D3419"/>
    <w:rsid w:val="008D3567"/>
    <w:rsid w:val="008D4174"/>
    <w:rsid w:val="008D439B"/>
    <w:rsid w:val="008D4694"/>
    <w:rsid w:val="008D537E"/>
    <w:rsid w:val="008D56C0"/>
    <w:rsid w:val="008D5F0E"/>
    <w:rsid w:val="008D6817"/>
    <w:rsid w:val="008D6879"/>
    <w:rsid w:val="008D6E2C"/>
    <w:rsid w:val="008D7241"/>
    <w:rsid w:val="008D7CA5"/>
    <w:rsid w:val="008E08CD"/>
    <w:rsid w:val="008E1524"/>
    <w:rsid w:val="008E1959"/>
    <w:rsid w:val="008E1F52"/>
    <w:rsid w:val="008E302C"/>
    <w:rsid w:val="008E51AC"/>
    <w:rsid w:val="008E7A83"/>
    <w:rsid w:val="008F01EE"/>
    <w:rsid w:val="008F7304"/>
    <w:rsid w:val="008F744A"/>
    <w:rsid w:val="008F792E"/>
    <w:rsid w:val="008F7BDC"/>
    <w:rsid w:val="008F7E74"/>
    <w:rsid w:val="009003D4"/>
    <w:rsid w:val="00900A38"/>
    <w:rsid w:val="00901739"/>
    <w:rsid w:val="00901A3B"/>
    <w:rsid w:val="00901A98"/>
    <w:rsid w:val="00902593"/>
    <w:rsid w:val="00902904"/>
    <w:rsid w:val="009030D2"/>
    <w:rsid w:val="00905814"/>
    <w:rsid w:val="00905B1A"/>
    <w:rsid w:val="0090678F"/>
    <w:rsid w:val="009069CA"/>
    <w:rsid w:val="00906BE4"/>
    <w:rsid w:val="009077E8"/>
    <w:rsid w:val="00912D45"/>
    <w:rsid w:val="009142C9"/>
    <w:rsid w:val="0091454D"/>
    <w:rsid w:val="00915B72"/>
    <w:rsid w:val="00915F0B"/>
    <w:rsid w:val="00916002"/>
    <w:rsid w:val="009172EB"/>
    <w:rsid w:val="009173F2"/>
    <w:rsid w:val="009203C4"/>
    <w:rsid w:val="009209D7"/>
    <w:rsid w:val="00920A3E"/>
    <w:rsid w:val="00920FF0"/>
    <w:rsid w:val="00923021"/>
    <w:rsid w:val="00923EDA"/>
    <w:rsid w:val="00925444"/>
    <w:rsid w:val="009263AF"/>
    <w:rsid w:val="0092676F"/>
    <w:rsid w:val="00927448"/>
    <w:rsid w:val="009308E0"/>
    <w:rsid w:val="00930C72"/>
    <w:rsid w:val="00930E02"/>
    <w:rsid w:val="00930FDB"/>
    <w:rsid w:val="00931036"/>
    <w:rsid w:val="0093387F"/>
    <w:rsid w:val="009345CA"/>
    <w:rsid w:val="00934E0D"/>
    <w:rsid w:val="00935003"/>
    <w:rsid w:val="009353F1"/>
    <w:rsid w:val="00936F7A"/>
    <w:rsid w:val="0093771D"/>
    <w:rsid w:val="0094152A"/>
    <w:rsid w:val="00941A4E"/>
    <w:rsid w:val="00941AA6"/>
    <w:rsid w:val="00941E04"/>
    <w:rsid w:val="009428BD"/>
    <w:rsid w:val="00943A0F"/>
    <w:rsid w:val="00944579"/>
    <w:rsid w:val="00945570"/>
    <w:rsid w:val="0094646B"/>
    <w:rsid w:val="0094696E"/>
    <w:rsid w:val="00946A0D"/>
    <w:rsid w:val="00946C8F"/>
    <w:rsid w:val="0094753F"/>
    <w:rsid w:val="009504C4"/>
    <w:rsid w:val="00950983"/>
    <w:rsid w:val="00951300"/>
    <w:rsid w:val="0095154D"/>
    <w:rsid w:val="00951826"/>
    <w:rsid w:val="0095294B"/>
    <w:rsid w:val="00952DD6"/>
    <w:rsid w:val="009535D2"/>
    <w:rsid w:val="009538AD"/>
    <w:rsid w:val="00953A16"/>
    <w:rsid w:val="009547C8"/>
    <w:rsid w:val="0095530A"/>
    <w:rsid w:val="00955C9E"/>
    <w:rsid w:val="009570E8"/>
    <w:rsid w:val="0095789C"/>
    <w:rsid w:val="00960500"/>
    <w:rsid w:val="009605AB"/>
    <w:rsid w:val="009605F9"/>
    <w:rsid w:val="009608A2"/>
    <w:rsid w:val="00961AA8"/>
    <w:rsid w:val="00962475"/>
    <w:rsid w:val="00963287"/>
    <w:rsid w:val="009656D5"/>
    <w:rsid w:val="0096726C"/>
    <w:rsid w:val="009679E0"/>
    <w:rsid w:val="0097148C"/>
    <w:rsid w:val="009723B7"/>
    <w:rsid w:val="00972540"/>
    <w:rsid w:val="00972AFD"/>
    <w:rsid w:val="009730A9"/>
    <w:rsid w:val="00973897"/>
    <w:rsid w:val="00974D74"/>
    <w:rsid w:val="009760C0"/>
    <w:rsid w:val="00976B0F"/>
    <w:rsid w:val="0097789E"/>
    <w:rsid w:val="00977C65"/>
    <w:rsid w:val="00980749"/>
    <w:rsid w:val="0098258B"/>
    <w:rsid w:val="009834AA"/>
    <w:rsid w:val="009839C7"/>
    <w:rsid w:val="00983E08"/>
    <w:rsid w:val="0098404A"/>
    <w:rsid w:val="00985846"/>
    <w:rsid w:val="0098612B"/>
    <w:rsid w:val="00986B6E"/>
    <w:rsid w:val="00986D59"/>
    <w:rsid w:val="00986E72"/>
    <w:rsid w:val="00986F56"/>
    <w:rsid w:val="009875BE"/>
    <w:rsid w:val="00991B6F"/>
    <w:rsid w:val="0099205E"/>
    <w:rsid w:val="009944AE"/>
    <w:rsid w:val="00995C16"/>
    <w:rsid w:val="00996845"/>
    <w:rsid w:val="009A1005"/>
    <w:rsid w:val="009A241F"/>
    <w:rsid w:val="009A2455"/>
    <w:rsid w:val="009A3302"/>
    <w:rsid w:val="009A3EFB"/>
    <w:rsid w:val="009A458A"/>
    <w:rsid w:val="009A4616"/>
    <w:rsid w:val="009A50E4"/>
    <w:rsid w:val="009A6C9E"/>
    <w:rsid w:val="009B1885"/>
    <w:rsid w:val="009B26EB"/>
    <w:rsid w:val="009B2E0F"/>
    <w:rsid w:val="009B3CB9"/>
    <w:rsid w:val="009B4017"/>
    <w:rsid w:val="009B513C"/>
    <w:rsid w:val="009B57AF"/>
    <w:rsid w:val="009B6149"/>
    <w:rsid w:val="009B6224"/>
    <w:rsid w:val="009B6892"/>
    <w:rsid w:val="009B6F65"/>
    <w:rsid w:val="009B7011"/>
    <w:rsid w:val="009B708B"/>
    <w:rsid w:val="009B74E6"/>
    <w:rsid w:val="009C015D"/>
    <w:rsid w:val="009C0DEB"/>
    <w:rsid w:val="009C0F2C"/>
    <w:rsid w:val="009C1BA2"/>
    <w:rsid w:val="009C3857"/>
    <w:rsid w:val="009C3ABD"/>
    <w:rsid w:val="009C40AD"/>
    <w:rsid w:val="009C4569"/>
    <w:rsid w:val="009C58B1"/>
    <w:rsid w:val="009C5C12"/>
    <w:rsid w:val="009C6C1F"/>
    <w:rsid w:val="009C6D34"/>
    <w:rsid w:val="009C71F1"/>
    <w:rsid w:val="009C7336"/>
    <w:rsid w:val="009C7CEE"/>
    <w:rsid w:val="009D19C7"/>
    <w:rsid w:val="009D1D9B"/>
    <w:rsid w:val="009D3A97"/>
    <w:rsid w:val="009D48D1"/>
    <w:rsid w:val="009D4D71"/>
    <w:rsid w:val="009D5DE8"/>
    <w:rsid w:val="009D614D"/>
    <w:rsid w:val="009D6C98"/>
    <w:rsid w:val="009D7360"/>
    <w:rsid w:val="009D7818"/>
    <w:rsid w:val="009E08D4"/>
    <w:rsid w:val="009E099D"/>
    <w:rsid w:val="009E22EA"/>
    <w:rsid w:val="009E2737"/>
    <w:rsid w:val="009E278B"/>
    <w:rsid w:val="009E2927"/>
    <w:rsid w:val="009E2DD6"/>
    <w:rsid w:val="009E49B6"/>
    <w:rsid w:val="009E4B14"/>
    <w:rsid w:val="009E563B"/>
    <w:rsid w:val="009E57EC"/>
    <w:rsid w:val="009E5D3A"/>
    <w:rsid w:val="009E6117"/>
    <w:rsid w:val="009F1117"/>
    <w:rsid w:val="009F1835"/>
    <w:rsid w:val="009F1E0F"/>
    <w:rsid w:val="009F3583"/>
    <w:rsid w:val="009F4CD3"/>
    <w:rsid w:val="009F5FA1"/>
    <w:rsid w:val="009F665E"/>
    <w:rsid w:val="009F6DB3"/>
    <w:rsid w:val="009F6ED5"/>
    <w:rsid w:val="009F7164"/>
    <w:rsid w:val="009F7468"/>
    <w:rsid w:val="00A00317"/>
    <w:rsid w:val="00A00590"/>
    <w:rsid w:val="00A00BFD"/>
    <w:rsid w:val="00A014AD"/>
    <w:rsid w:val="00A01C86"/>
    <w:rsid w:val="00A02764"/>
    <w:rsid w:val="00A034F8"/>
    <w:rsid w:val="00A03C91"/>
    <w:rsid w:val="00A04555"/>
    <w:rsid w:val="00A04FD5"/>
    <w:rsid w:val="00A05520"/>
    <w:rsid w:val="00A06085"/>
    <w:rsid w:val="00A07AAC"/>
    <w:rsid w:val="00A10900"/>
    <w:rsid w:val="00A10F16"/>
    <w:rsid w:val="00A11A28"/>
    <w:rsid w:val="00A12397"/>
    <w:rsid w:val="00A1284D"/>
    <w:rsid w:val="00A1289E"/>
    <w:rsid w:val="00A14411"/>
    <w:rsid w:val="00A162DD"/>
    <w:rsid w:val="00A16335"/>
    <w:rsid w:val="00A167B8"/>
    <w:rsid w:val="00A16A19"/>
    <w:rsid w:val="00A1711D"/>
    <w:rsid w:val="00A177CD"/>
    <w:rsid w:val="00A17B97"/>
    <w:rsid w:val="00A17D59"/>
    <w:rsid w:val="00A2049F"/>
    <w:rsid w:val="00A216D9"/>
    <w:rsid w:val="00A21746"/>
    <w:rsid w:val="00A21F5D"/>
    <w:rsid w:val="00A22185"/>
    <w:rsid w:val="00A222D3"/>
    <w:rsid w:val="00A232AE"/>
    <w:rsid w:val="00A2361B"/>
    <w:rsid w:val="00A249B6"/>
    <w:rsid w:val="00A24A40"/>
    <w:rsid w:val="00A25409"/>
    <w:rsid w:val="00A25FE4"/>
    <w:rsid w:val="00A2604A"/>
    <w:rsid w:val="00A26074"/>
    <w:rsid w:val="00A260B4"/>
    <w:rsid w:val="00A26414"/>
    <w:rsid w:val="00A26E9C"/>
    <w:rsid w:val="00A27033"/>
    <w:rsid w:val="00A27311"/>
    <w:rsid w:val="00A30366"/>
    <w:rsid w:val="00A307C5"/>
    <w:rsid w:val="00A31FF6"/>
    <w:rsid w:val="00A3208D"/>
    <w:rsid w:val="00A32BEF"/>
    <w:rsid w:val="00A32EF2"/>
    <w:rsid w:val="00A3371A"/>
    <w:rsid w:val="00A33C0B"/>
    <w:rsid w:val="00A34DB7"/>
    <w:rsid w:val="00A34E93"/>
    <w:rsid w:val="00A35B40"/>
    <w:rsid w:val="00A3645A"/>
    <w:rsid w:val="00A36CD9"/>
    <w:rsid w:val="00A371F1"/>
    <w:rsid w:val="00A37614"/>
    <w:rsid w:val="00A3776B"/>
    <w:rsid w:val="00A37CBD"/>
    <w:rsid w:val="00A37DFD"/>
    <w:rsid w:val="00A40B26"/>
    <w:rsid w:val="00A422F2"/>
    <w:rsid w:val="00A42B4D"/>
    <w:rsid w:val="00A42C11"/>
    <w:rsid w:val="00A4346E"/>
    <w:rsid w:val="00A438D8"/>
    <w:rsid w:val="00A43F36"/>
    <w:rsid w:val="00A448DE"/>
    <w:rsid w:val="00A453DD"/>
    <w:rsid w:val="00A4581F"/>
    <w:rsid w:val="00A45B97"/>
    <w:rsid w:val="00A45BC1"/>
    <w:rsid w:val="00A45D5E"/>
    <w:rsid w:val="00A46379"/>
    <w:rsid w:val="00A4773E"/>
    <w:rsid w:val="00A47DA6"/>
    <w:rsid w:val="00A47E9C"/>
    <w:rsid w:val="00A47EE7"/>
    <w:rsid w:val="00A47F48"/>
    <w:rsid w:val="00A506FE"/>
    <w:rsid w:val="00A5099D"/>
    <w:rsid w:val="00A519DC"/>
    <w:rsid w:val="00A51ABC"/>
    <w:rsid w:val="00A52D92"/>
    <w:rsid w:val="00A543C2"/>
    <w:rsid w:val="00A54712"/>
    <w:rsid w:val="00A550CA"/>
    <w:rsid w:val="00A557C2"/>
    <w:rsid w:val="00A56C96"/>
    <w:rsid w:val="00A56F6C"/>
    <w:rsid w:val="00A576F7"/>
    <w:rsid w:val="00A60016"/>
    <w:rsid w:val="00A607A0"/>
    <w:rsid w:val="00A62C9A"/>
    <w:rsid w:val="00A63000"/>
    <w:rsid w:val="00A635BD"/>
    <w:rsid w:val="00A63DD6"/>
    <w:rsid w:val="00A6408B"/>
    <w:rsid w:val="00A643E5"/>
    <w:rsid w:val="00A653F6"/>
    <w:rsid w:val="00A65EA9"/>
    <w:rsid w:val="00A66BCB"/>
    <w:rsid w:val="00A675CA"/>
    <w:rsid w:val="00A70391"/>
    <w:rsid w:val="00A708A0"/>
    <w:rsid w:val="00A709E6"/>
    <w:rsid w:val="00A7133E"/>
    <w:rsid w:val="00A7140F"/>
    <w:rsid w:val="00A71ECF"/>
    <w:rsid w:val="00A7210E"/>
    <w:rsid w:val="00A7229B"/>
    <w:rsid w:val="00A723CD"/>
    <w:rsid w:val="00A73548"/>
    <w:rsid w:val="00A75920"/>
    <w:rsid w:val="00A807B3"/>
    <w:rsid w:val="00A80A14"/>
    <w:rsid w:val="00A80B99"/>
    <w:rsid w:val="00A8102A"/>
    <w:rsid w:val="00A81FCF"/>
    <w:rsid w:val="00A82CBD"/>
    <w:rsid w:val="00A82FC3"/>
    <w:rsid w:val="00A83DBB"/>
    <w:rsid w:val="00A850B4"/>
    <w:rsid w:val="00A90CB8"/>
    <w:rsid w:val="00A9166F"/>
    <w:rsid w:val="00A91B9C"/>
    <w:rsid w:val="00A91D36"/>
    <w:rsid w:val="00A9258E"/>
    <w:rsid w:val="00A927A1"/>
    <w:rsid w:val="00A9356B"/>
    <w:rsid w:val="00A93C24"/>
    <w:rsid w:val="00A93CAF"/>
    <w:rsid w:val="00A94325"/>
    <w:rsid w:val="00A94383"/>
    <w:rsid w:val="00A94B49"/>
    <w:rsid w:val="00A95A4F"/>
    <w:rsid w:val="00A964C3"/>
    <w:rsid w:val="00A96CFF"/>
    <w:rsid w:val="00A97076"/>
    <w:rsid w:val="00A97CC8"/>
    <w:rsid w:val="00A97EB9"/>
    <w:rsid w:val="00AA01DA"/>
    <w:rsid w:val="00AA0EEF"/>
    <w:rsid w:val="00AA2074"/>
    <w:rsid w:val="00AA2792"/>
    <w:rsid w:val="00AA2911"/>
    <w:rsid w:val="00AA2A8D"/>
    <w:rsid w:val="00AA2B95"/>
    <w:rsid w:val="00AA2E22"/>
    <w:rsid w:val="00AA36A9"/>
    <w:rsid w:val="00AA374B"/>
    <w:rsid w:val="00AA3F5F"/>
    <w:rsid w:val="00AA41BC"/>
    <w:rsid w:val="00AA4322"/>
    <w:rsid w:val="00AA567C"/>
    <w:rsid w:val="00AA69AA"/>
    <w:rsid w:val="00AA707F"/>
    <w:rsid w:val="00AA780C"/>
    <w:rsid w:val="00AB02F0"/>
    <w:rsid w:val="00AB0786"/>
    <w:rsid w:val="00AB0E5C"/>
    <w:rsid w:val="00AB0FAB"/>
    <w:rsid w:val="00AB1A82"/>
    <w:rsid w:val="00AB1D95"/>
    <w:rsid w:val="00AB2BF6"/>
    <w:rsid w:val="00AB303B"/>
    <w:rsid w:val="00AB3617"/>
    <w:rsid w:val="00AB38EB"/>
    <w:rsid w:val="00AB43AB"/>
    <w:rsid w:val="00AB4EAD"/>
    <w:rsid w:val="00AB5FE8"/>
    <w:rsid w:val="00AB63A4"/>
    <w:rsid w:val="00AB73E9"/>
    <w:rsid w:val="00AB7855"/>
    <w:rsid w:val="00AC08BF"/>
    <w:rsid w:val="00AC24A4"/>
    <w:rsid w:val="00AC292B"/>
    <w:rsid w:val="00AC29E5"/>
    <w:rsid w:val="00AC3121"/>
    <w:rsid w:val="00AC319B"/>
    <w:rsid w:val="00AC330D"/>
    <w:rsid w:val="00AC34DF"/>
    <w:rsid w:val="00AC43B4"/>
    <w:rsid w:val="00AC503E"/>
    <w:rsid w:val="00AC56A0"/>
    <w:rsid w:val="00AC5B89"/>
    <w:rsid w:val="00AC6156"/>
    <w:rsid w:val="00AC65FA"/>
    <w:rsid w:val="00AC6C37"/>
    <w:rsid w:val="00AC6E76"/>
    <w:rsid w:val="00AC6F2A"/>
    <w:rsid w:val="00AC7509"/>
    <w:rsid w:val="00AC75D9"/>
    <w:rsid w:val="00AD1B29"/>
    <w:rsid w:val="00AD1F0B"/>
    <w:rsid w:val="00AD20BE"/>
    <w:rsid w:val="00AD2944"/>
    <w:rsid w:val="00AD4094"/>
    <w:rsid w:val="00AD73D7"/>
    <w:rsid w:val="00AE1832"/>
    <w:rsid w:val="00AE20D7"/>
    <w:rsid w:val="00AE30E9"/>
    <w:rsid w:val="00AE31AF"/>
    <w:rsid w:val="00AE32F7"/>
    <w:rsid w:val="00AE33F6"/>
    <w:rsid w:val="00AE6527"/>
    <w:rsid w:val="00AE6CC0"/>
    <w:rsid w:val="00AE766D"/>
    <w:rsid w:val="00AE7819"/>
    <w:rsid w:val="00AE7B99"/>
    <w:rsid w:val="00AF1C68"/>
    <w:rsid w:val="00AF44D4"/>
    <w:rsid w:val="00AF6A51"/>
    <w:rsid w:val="00AF7AE8"/>
    <w:rsid w:val="00B0065F"/>
    <w:rsid w:val="00B00B84"/>
    <w:rsid w:val="00B017EB"/>
    <w:rsid w:val="00B01A74"/>
    <w:rsid w:val="00B02C5F"/>
    <w:rsid w:val="00B02E43"/>
    <w:rsid w:val="00B0311B"/>
    <w:rsid w:val="00B03214"/>
    <w:rsid w:val="00B03457"/>
    <w:rsid w:val="00B03C44"/>
    <w:rsid w:val="00B03CD6"/>
    <w:rsid w:val="00B041F3"/>
    <w:rsid w:val="00B0447B"/>
    <w:rsid w:val="00B04BA1"/>
    <w:rsid w:val="00B04E36"/>
    <w:rsid w:val="00B05598"/>
    <w:rsid w:val="00B0582F"/>
    <w:rsid w:val="00B073C2"/>
    <w:rsid w:val="00B07A90"/>
    <w:rsid w:val="00B07FA7"/>
    <w:rsid w:val="00B10002"/>
    <w:rsid w:val="00B10E02"/>
    <w:rsid w:val="00B11246"/>
    <w:rsid w:val="00B11601"/>
    <w:rsid w:val="00B116DE"/>
    <w:rsid w:val="00B11D43"/>
    <w:rsid w:val="00B11DB6"/>
    <w:rsid w:val="00B122B7"/>
    <w:rsid w:val="00B1420C"/>
    <w:rsid w:val="00B1423A"/>
    <w:rsid w:val="00B1440B"/>
    <w:rsid w:val="00B149F4"/>
    <w:rsid w:val="00B17415"/>
    <w:rsid w:val="00B203BA"/>
    <w:rsid w:val="00B2042E"/>
    <w:rsid w:val="00B20B3E"/>
    <w:rsid w:val="00B2195E"/>
    <w:rsid w:val="00B21E5C"/>
    <w:rsid w:val="00B2256C"/>
    <w:rsid w:val="00B2536B"/>
    <w:rsid w:val="00B25905"/>
    <w:rsid w:val="00B261B5"/>
    <w:rsid w:val="00B26674"/>
    <w:rsid w:val="00B26B1F"/>
    <w:rsid w:val="00B27021"/>
    <w:rsid w:val="00B27E93"/>
    <w:rsid w:val="00B30618"/>
    <w:rsid w:val="00B309A4"/>
    <w:rsid w:val="00B30D1E"/>
    <w:rsid w:val="00B31AC2"/>
    <w:rsid w:val="00B31F3D"/>
    <w:rsid w:val="00B3394A"/>
    <w:rsid w:val="00B33AB9"/>
    <w:rsid w:val="00B33DF9"/>
    <w:rsid w:val="00B33FFC"/>
    <w:rsid w:val="00B343EB"/>
    <w:rsid w:val="00B34BDE"/>
    <w:rsid w:val="00B35760"/>
    <w:rsid w:val="00B35DFA"/>
    <w:rsid w:val="00B3662A"/>
    <w:rsid w:val="00B36863"/>
    <w:rsid w:val="00B417B0"/>
    <w:rsid w:val="00B417D0"/>
    <w:rsid w:val="00B42187"/>
    <w:rsid w:val="00B44B1E"/>
    <w:rsid w:val="00B44D54"/>
    <w:rsid w:val="00B44EC7"/>
    <w:rsid w:val="00B46020"/>
    <w:rsid w:val="00B4759D"/>
    <w:rsid w:val="00B47751"/>
    <w:rsid w:val="00B47BB7"/>
    <w:rsid w:val="00B47EED"/>
    <w:rsid w:val="00B50023"/>
    <w:rsid w:val="00B50121"/>
    <w:rsid w:val="00B50C05"/>
    <w:rsid w:val="00B50EC0"/>
    <w:rsid w:val="00B5143B"/>
    <w:rsid w:val="00B51C94"/>
    <w:rsid w:val="00B535C4"/>
    <w:rsid w:val="00B53D63"/>
    <w:rsid w:val="00B53F65"/>
    <w:rsid w:val="00B544E3"/>
    <w:rsid w:val="00B54943"/>
    <w:rsid w:val="00B54FFC"/>
    <w:rsid w:val="00B56357"/>
    <w:rsid w:val="00B56838"/>
    <w:rsid w:val="00B56D87"/>
    <w:rsid w:val="00B56E7B"/>
    <w:rsid w:val="00B57332"/>
    <w:rsid w:val="00B5767A"/>
    <w:rsid w:val="00B5781F"/>
    <w:rsid w:val="00B57B03"/>
    <w:rsid w:val="00B60307"/>
    <w:rsid w:val="00B60756"/>
    <w:rsid w:val="00B60A62"/>
    <w:rsid w:val="00B60C42"/>
    <w:rsid w:val="00B623F8"/>
    <w:rsid w:val="00B62A35"/>
    <w:rsid w:val="00B63005"/>
    <w:rsid w:val="00B63AEF"/>
    <w:rsid w:val="00B65F80"/>
    <w:rsid w:val="00B70DFF"/>
    <w:rsid w:val="00B71C0B"/>
    <w:rsid w:val="00B71EBB"/>
    <w:rsid w:val="00B72674"/>
    <w:rsid w:val="00B72A27"/>
    <w:rsid w:val="00B72F87"/>
    <w:rsid w:val="00B742E1"/>
    <w:rsid w:val="00B744C8"/>
    <w:rsid w:val="00B745FC"/>
    <w:rsid w:val="00B747E9"/>
    <w:rsid w:val="00B75177"/>
    <w:rsid w:val="00B755BE"/>
    <w:rsid w:val="00B758D4"/>
    <w:rsid w:val="00B75D72"/>
    <w:rsid w:val="00B76B10"/>
    <w:rsid w:val="00B77D77"/>
    <w:rsid w:val="00B80E9F"/>
    <w:rsid w:val="00B815AE"/>
    <w:rsid w:val="00B81CED"/>
    <w:rsid w:val="00B81D1E"/>
    <w:rsid w:val="00B83785"/>
    <w:rsid w:val="00B83D6D"/>
    <w:rsid w:val="00B84DEF"/>
    <w:rsid w:val="00B84E58"/>
    <w:rsid w:val="00B85C5A"/>
    <w:rsid w:val="00B86A0E"/>
    <w:rsid w:val="00B86FE6"/>
    <w:rsid w:val="00B87A89"/>
    <w:rsid w:val="00B87E12"/>
    <w:rsid w:val="00B905E1"/>
    <w:rsid w:val="00B90D35"/>
    <w:rsid w:val="00B91141"/>
    <w:rsid w:val="00B91BD1"/>
    <w:rsid w:val="00B92155"/>
    <w:rsid w:val="00B92F91"/>
    <w:rsid w:val="00B93A64"/>
    <w:rsid w:val="00B94027"/>
    <w:rsid w:val="00B94EF4"/>
    <w:rsid w:val="00B95972"/>
    <w:rsid w:val="00B95F44"/>
    <w:rsid w:val="00B977F3"/>
    <w:rsid w:val="00B97876"/>
    <w:rsid w:val="00B97C2B"/>
    <w:rsid w:val="00B97D5E"/>
    <w:rsid w:val="00BA10E0"/>
    <w:rsid w:val="00BA163B"/>
    <w:rsid w:val="00BA18E0"/>
    <w:rsid w:val="00BA27EC"/>
    <w:rsid w:val="00BA2D5A"/>
    <w:rsid w:val="00BA41C2"/>
    <w:rsid w:val="00BA42D5"/>
    <w:rsid w:val="00BA437B"/>
    <w:rsid w:val="00BA45CD"/>
    <w:rsid w:val="00BA52B7"/>
    <w:rsid w:val="00BA5407"/>
    <w:rsid w:val="00BA5DCD"/>
    <w:rsid w:val="00BA6125"/>
    <w:rsid w:val="00BA6517"/>
    <w:rsid w:val="00BA6790"/>
    <w:rsid w:val="00BA6823"/>
    <w:rsid w:val="00BA6925"/>
    <w:rsid w:val="00BA6AC4"/>
    <w:rsid w:val="00BA78A9"/>
    <w:rsid w:val="00BA7C10"/>
    <w:rsid w:val="00BB0CFC"/>
    <w:rsid w:val="00BB151C"/>
    <w:rsid w:val="00BB1FA4"/>
    <w:rsid w:val="00BB28F1"/>
    <w:rsid w:val="00BB3CBF"/>
    <w:rsid w:val="00BB4F39"/>
    <w:rsid w:val="00BB54DD"/>
    <w:rsid w:val="00BB5550"/>
    <w:rsid w:val="00BB6259"/>
    <w:rsid w:val="00BB6AF0"/>
    <w:rsid w:val="00BB7F5E"/>
    <w:rsid w:val="00BC12B0"/>
    <w:rsid w:val="00BC20D2"/>
    <w:rsid w:val="00BC2F7E"/>
    <w:rsid w:val="00BC36C0"/>
    <w:rsid w:val="00BC3D29"/>
    <w:rsid w:val="00BC4E3F"/>
    <w:rsid w:val="00BC5B6F"/>
    <w:rsid w:val="00BC608F"/>
    <w:rsid w:val="00BC62E5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A35"/>
    <w:rsid w:val="00BD4ECA"/>
    <w:rsid w:val="00BD534F"/>
    <w:rsid w:val="00BD550C"/>
    <w:rsid w:val="00BD5CA8"/>
    <w:rsid w:val="00BD75F6"/>
    <w:rsid w:val="00BD78B1"/>
    <w:rsid w:val="00BE06E3"/>
    <w:rsid w:val="00BE0D3E"/>
    <w:rsid w:val="00BE0F03"/>
    <w:rsid w:val="00BE2108"/>
    <w:rsid w:val="00BE2377"/>
    <w:rsid w:val="00BE3786"/>
    <w:rsid w:val="00BE448B"/>
    <w:rsid w:val="00BE4702"/>
    <w:rsid w:val="00BE497D"/>
    <w:rsid w:val="00BE4F50"/>
    <w:rsid w:val="00BE549E"/>
    <w:rsid w:val="00BE58E0"/>
    <w:rsid w:val="00BE591F"/>
    <w:rsid w:val="00BE720C"/>
    <w:rsid w:val="00BE73D0"/>
    <w:rsid w:val="00BE7480"/>
    <w:rsid w:val="00BE7514"/>
    <w:rsid w:val="00BE7A1A"/>
    <w:rsid w:val="00BF07E4"/>
    <w:rsid w:val="00BF0FC3"/>
    <w:rsid w:val="00BF1815"/>
    <w:rsid w:val="00BF1A98"/>
    <w:rsid w:val="00BF1FBD"/>
    <w:rsid w:val="00BF214A"/>
    <w:rsid w:val="00BF2A2C"/>
    <w:rsid w:val="00BF2B11"/>
    <w:rsid w:val="00BF2E72"/>
    <w:rsid w:val="00BF2F20"/>
    <w:rsid w:val="00BF33AD"/>
    <w:rsid w:val="00BF384D"/>
    <w:rsid w:val="00BF3F31"/>
    <w:rsid w:val="00BF4044"/>
    <w:rsid w:val="00BF5356"/>
    <w:rsid w:val="00BF5B72"/>
    <w:rsid w:val="00BF5C2F"/>
    <w:rsid w:val="00BF5FB3"/>
    <w:rsid w:val="00BF6129"/>
    <w:rsid w:val="00BF6456"/>
    <w:rsid w:val="00BF71C7"/>
    <w:rsid w:val="00C004E6"/>
    <w:rsid w:val="00C00C44"/>
    <w:rsid w:val="00C00FE0"/>
    <w:rsid w:val="00C01BEF"/>
    <w:rsid w:val="00C02415"/>
    <w:rsid w:val="00C035D5"/>
    <w:rsid w:val="00C0369E"/>
    <w:rsid w:val="00C03727"/>
    <w:rsid w:val="00C042D2"/>
    <w:rsid w:val="00C05A17"/>
    <w:rsid w:val="00C1022F"/>
    <w:rsid w:val="00C10DBF"/>
    <w:rsid w:val="00C10F81"/>
    <w:rsid w:val="00C112D1"/>
    <w:rsid w:val="00C120C7"/>
    <w:rsid w:val="00C12315"/>
    <w:rsid w:val="00C12652"/>
    <w:rsid w:val="00C12C12"/>
    <w:rsid w:val="00C12D26"/>
    <w:rsid w:val="00C1421E"/>
    <w:rsid w:val="00C1431E"/>
    <w:rsid w:val="00C15A97"/>
    <w:rsid w:val="00C16452"/>
    <w:rsid w:val="00C16CD7"/>
    <w:rsid w:val="00C20752"/>
    <w:rsid w:val="00C20C1A"/>
    <w:rsid w:val="00C213A3"/>
    <w:rsid w:val="00C213EF"/>
    <w:rsid w:val="00C22BA9"/>
    <w:rsid w:val="00C23420"/>
    <w:rsid w:val="00C2342A"/>
    <w:rsid w:val="00C2420D"/>
    <w:rsid w:val="00C24B7A"/>
    <w:rsid w:val="00C24EA9"/>
    <w:rsid w:val="00C26AE2"/>
    <w:rsid w:val="00C274D8"/>
    <w:rsid w:val="00C30EE3"/>
    <w:rsid w:val="00C3198F"/>
    <w:rsid w:val="00C319A0"/>
    <w:rsid w:val="00C329C4"/>
    <w:rsid w:val="00C32FF1"/>
    <w:rsid w:val="00C33FD3"/>
    <w:rsid w:val="00C34098"/>
    <w:rsid w:val="00C34187"/>
    <w:rsid w:val="00C34665"/>
    <w:rsid w:val="00C35106"/>
    <w:rsid w:val="00C354F4"/>
    <w:rsid w:val="00C36B61"/>
    <w:rsid w:val="00C36E4E"/>
    <w:rsid w:val="00C36F40"/>
    <w:rsid w:val="00C37687"/>
    <w:rsid w:val="00C40829"/>
    <w:rsid w:val="00C40ACE"/>
    <w:rsid w:val="00C40D0C"/>
    <w:rsid w:val="00C4221F"/>
    <w:rsid w:val="00C439FD"/>
    <w:rsid w:val="00C4573E"/>
    <w:rsid w:val="00C457D8"/>
    <w:rsid w:val="00C45DAD"/>
    <w:rsid w:val="00C46EF2"/>
    <w:rsid w:val="00C47C89"/>
    <w:rsid w:val="00C50C89"/>
    <w:rsid w:val="00C51216"/>
    <w:rsid w:val="00C51A3B"/>
    <w:rsid w:val="00C51DDC"/>
    <w:rsid w:val="00C51F77"/>
    <w:rsid w:val="00C535ED"/>
    <w:rsid w:val="00C53D32"/>
    <w:rsid w:val="00C53DFF"/>
    <w:rsid w:val="00C55600"/>
    <w:rsid w:val="00C55CFA"/>
    <w:rsid w:val="00C566BA"/>
    <w:rsid w:val="00C56F61"/>
    <w:rsid w:val="00C57C9D"/>
    <w:rsid w:val="00C57F6F"/>
    <w:rsid w:val="00C601E7"/>
    <w:rsid w:val="00C609CA"/>
    <w:rsid w:val="00C61FAE"/>
    <w:rsid w:val="00C62C02"/>
    <w:rsid w:val="00C630CD"/>
    <w:rsid w:val="00C64C35"/>
    <w:rsid w:val="00C67588"/>
    <w:rsid w:val="00C675BE"/>
    <w:rsid w:val="00C67A8C"/>
    <w:rsid w:val="00C67C4C"/>
    <w:rsid w:val="00C71826"/>
    <w:rsid w:val="00C71CDD"/>
    <w:rsid w:val="00C71DE3"/>
    <w:rsid w:val="00C72E09"/>
    <w:rsid w:val="00C72E38"/>
    <w:rsid w:val="00C72F9A"/>
    <w:rsid w:val="00C757AB"/>
    <w:rsid w:val="00C75E67"/>
    <w:rsid w:val="00C76414"/>
    <w:rsid w:val="00C76ED0"/>
    <w:rsid w:val="00C807C3"/>
    <w:rsid w:val="00C822A4"/>
    <w:rsid w:val="00C8310B"/>
    <w:rsid w:val="00C83470"/>
    <w:rsid w:val="00C8363E"/>
    <w:rsid w:val="00C84963"/>
    <w:rsid w:val="00C84CCC"/>
    <w:rsid w:val="00C850D2"/>
    <w:rsid w:val="00C85176"/>
    <w:rsid w:val="00C90897"/>
    <w:rsid w:val="00C916BA"/>
    <w:rsid w:val="00C92180"/>
    <w:rsid w:val="00C92A56"/>
    <w:rsid w:val="00C931A7"/>
    <w:rsid w:val="00C936F1"/>
    <w:rsid w:val="00C93B58"/>
    <w:rsid w:val="00C94034"/>
    <w:rsid w:val="00C95612"/>
    <w:rsid w:val="00C95DD7"/>
    <w:rsid w:val="00C96761"/>
    <w:rsid w:val="00C9762C"/>
    <w:rsid w:val="00CA1EAB"/>
    <w:rsid w:val="00CA29D1"/>
    <w:rsid w:val="00CA3B02"/>
    <w:rsid w:val="00CA4486"/>
    <w:rsid w:val="00CA4687"/>
    <w:rsid w:val="00CA4BC0"/>
    <w:rsid w:val="00CA5C08"/>
    <w:rsid w:val="00CA5C4A"/>
    <w:rsid w:val="00CA611A"/>
    <w:rsid w:val="00CA6740"/>
    <w:rsid w:val="00CA7B4C"/>
    <w:rsid w:val="00CA7E34"/>
    <w:rsid w:val="00CB304A"/>
    <w:rsid w:val="00CB36A7"/>
    <w:rsid w:val="00CB3DF3"/>
    <w:rsid w:val="00CB45CD"/>
    <w:rsid w:val="00CB47D5"/>
    <w:rsid w:val="00CB4A9E"/>
    <w:rsid w:val="00CB7CB2"/>
    <w:rsid w:val="00CC1664"/>
    <w:rsid w:val="00CC1D03"/>
    <w:rsid w:val="00CC32C4"/>
    <w:rsid w:val="00CC3609"/>
    <w:rsid w:val="00CC367D"/>
    <w:rsid w:val="00CC4205"/>
    <w:rsid w:val="00CC4948"/>
    <w:rsid w:val="00CC5CC2"/>
    <w:rsid w:val="00CC5EAE"/>
    <w:rsid w:val="00CD0263"/>
    <w:rsid w:val="00CD0328"/>
    <w:rsid w:val="00CD0836"/>
    <w:rsid w:val="00CD13C8"/>
    <w:rsid w:val="00CD1D29"/>
    <w:rsid w:val="00CD1DD9"/>
    <w:rsid w:val="00CD1F40"/>
    <w:rsid w:val="00CD2885"/>
    <w:rsid w:val="00CD5775"/>
    <w:rsid w:val="00CD5E94"/>
    <w:rsid w:val="00CD6508"/>
    <w:rsid w:val="00CD7F28"/>
    <w:rsid w:val="00CE0837"/>
    <w:rsid w:val="00CE1528"/>
    <w:rsid w:val="00CE31AD"/>
    <w:rsid w:val="00CE3A54"/>
    <w:rsid w:val="00CE3B36"/>
    <w:rsid w:val="00CE5C13"/>
    <w:rsid w:val="00CE7C48"/>
    <w:rsid w:val="00CE7D8E"/>
    <w:rsid w:val="00CF16FD"/>
    <w:rsid w:val="00CF1C07"/>
    <w:rsid w:val="00CF261B"/>
    <w:rsid w:val="00CF3EA0"/>
    <w:rsid w:val="00CF434E"/>
    <w:rsid w:val="00CF4A8B"/>
    <w:rsid w:val="00CF64C0"/>
    <w:rsid w:val="00CF67E4"/>
    <w:rsid w:val="00CF76D5"/>
    <w:rsid w:val="00CF76FC"/>
    <w:rsid w:val="00D007B2"/>
    <w:rsid w:val="00D01580"/>
    <w:rsid w:val="00D02001"/>
    <w:rsid w:val="00D03D58"/>
    <w:rsid w:val="00D067D2"/>
    <w:rsid w:val="00D06B20"/>
    <w:rsid w:val="00D07470"/>
    <w:rsid w:val="00D075D5"/>
    <w:rsid w:val="00D07F3F"/>
    <w:rsid w:val="00D1034C"/>
    <w:rsid w:val="00D10B8B"/>
    <w:rsid w:val="00D12902"/>
    <w:rsid w:val="00D13387"/>
    <w:rsid w:val="00D133DA"/>
    <w:rsid w:val="00D140FC"/>
    <w:rsid w:val="00D143D8"/>
    <w:rsid w:val="00D14DBB"/>
    <w:rsid w:val="00D1528E"/>
    <w:rsid w:val="00D167AD"/>
    <w:rsid w:val="00D17950"/>
    <w:rsid w:val="00D17DD3"/>
    <w:rsid w:val="00D20953"/>
    <w:rsid w:val="00D212BF"/>
    <w:rsid w:val="00D22C61"/>
    <w:rsid w:val="00D23CEB"/>
    <w:rsid w:val="00D252D7"/>
    <w:rsid w:val="00D30536"/>
    <w:rsid w:val="00D306EC"/>
    <w:rsid w:val="00D317C3"/>
    <w:rsid w:val="00D3228C"/>
    <w:rsid w:val="00D325B5"/>
    <w:rsid w:val="00D3381E"/>
    <w:rsid w:val="00D33AA1"/>
    <w:rsid w:val="00D35020"/>
    <w:rsid w:val="00D35927"/>
    <w:rsid w:val="00D35B3A"/>
    <w:rsid w:val="00D36033"/>
    <w:rsid w:val="00D3695F"/>
    <w:rsid w:val="00D3756D"/>
    <w:rsid w:val="00D37A7D"/>
    <w:rsid w:val="00D408F0"/>
    <w:rsid w:val="00D4095B"/>
    <w:rsid w:val="00D40975"/>
    <w:rsid w:val="00D420A8"/>
    <w:rsid w:val="00D4258A"/>
    <w:rsid w:val="00D426BD"/>
    <w:rsid w:val="00D42741"/>
    <w:rsid w:val="00D42E81"/>
    <w:rsid w:val="00D42FEE"/>
    <w:rsid w:val="00D432F5"/>
    <w:rsid w:val="00D43329"/>
    <w:rsid w:val="00D4440A"/>
    <w:rsid w:val="00D446CE"/>
    <w:rsid w:val="00D448BF"/>
    <w:rsid w:val="00D44C4B"/>
    <w:rsid w:val="00D4501D"/>
    <w:rsid w:val="00D45997"/>
    <w:rsid w:val="00D46027"/>
    <w:rsid w:val="00D47727"/>
    <w:rsid w:val="00D50AE9"/>
    <w:rsid w:val="00D50B6D"/>
    <w:rsid w:val="00D51337"/>
    <w:rsid w:val="00D51D31"/>
    <w:rsid w:val="00D5294B"/>
    <w:rsid w:val="00D52D16"/>
    <w:rsid w:val="00D53085"/>
    <w:rsid w:val="00D53A6C"/>
    <w:rsid w:val="00D542F9"/>
    <w:rsid w:val="00D55401"/>
    <w:rsid w:val="00D558BC"/>
    <w:rsid w:val="00D568A1"/>
    <w:rsid w:val="00D56DB6"/>
    <w:rsid w:val="00D56ED3"/>
    <w:rsid w:val="00D57641"/>
    <w:rsid w:val="00D57F64"/>
    <w:rsid w:val="00D602CA"/>
    <w:rsid w:val="00D61DDA"/>
    <w:rsid w:val="00D62A58"/>
    <w:rsid w:val="00D633B0"/>
    <w:rsid w:val="00D645EF"/>
    <w:rsid w:val="00D648B0"/>
    <w:rsid w:val="00D658E8"/>
    <w:rsid w:val="00D6603C"/>
    <w:rsid w:val="00D6672E"/>
    <w:rsid w:val="00D66886"/>
    <w:rsid w:val="00D7198F"/>
    <w:rsid w:val="00D71A5B"/>
    <w:rsid w:val="00D71C04"/>
    <w:rsid w:val="00D72438"/>
    <w:rsid w:val="00D72505"/>
    <w:rsid w:val="00D72597"/>
    <w:rsid w:val="00D726EB"/>
    <w:rsid w:val="00D72843"/>
    <w:rsid w:val="00D731D0"/>
    <w:rsid w:val="00D7374E"/>
    <w:rsid w:val="00D738AD"/>
    <w:rsid w:val="00D73E90"/>
    <w:rsid w:val="00D74B93"/>
    <w:rsid w:val="00D75A3D"/>
    <w:rsid w:val="00D76D70"/>
    <w:rsid w:val="00D77745"/>
    <w:rsid w:val="00D777BA"/>
    <w:rsid w:val="00D779E3"/>
    <w:rsid w:val="00D80138"/>
    <w:rsid w:val="00D803DA"/>
    <w:rsid w:val="00D81499"/>
    <w:rsid w:val="00D8227A"/>
    <w:rsid w:val="00D82607"/>
    <w:rsid w:val="00D832E9"/>
    <w:rsid w:val="00D84975"/>
    <w:rsid w:val="00D84A60"/>
    <w:rsid w:val="00D85A83"/>
    <w:rsid w:val="00D86CDA"/>
    <w:rsid w:val="00D87804"/>
    <w:rsid w:val="00D87F00"/>
    <w:rsid w:val="00D900DF"/>
    <w:rsid w:val="00D901A5"/>
    <w:rsid w:val="00D9098C"/>
    <w:rsid w:val="00D909AF"/>
    <w:rsid w:val="00D90A9A"/>
    <w:rsid w:val="00D91708"/>
    <w:rsid w:val="00D918FE"/>
    <w:rsid w:val="00D92355"/>
    <w:rsid w:val="00D92370"/>
    <w:rsid w:val="00D923DC"/>
    <w:rsid w:val="00D927AC"/>
    <w:rsid w:val="00D92E7C"/>
    <w:rsid w:val="00D93FE0"/>
    <w:rsid w:val="00D94033"/>
    <w:rsid w:val="00D940D5"/>
    <w:rsid w:val="00D94508"/>
    <w:rsid w:val="00D94C7C"/>
    <w:rsid w:val="00D95E65"/>
    <w:rsid w:val="00D961D1"/>
    <w:rsid w:val="00D9675A"/>
    <w:rsid w:val="00D96F91"/>
    <w:rsid w:val="00D97434"/>
    <w:rsid w:val="00D97D05"/>
    <w:rsid w:val="00DA033D"/>
    <w:rsid w:val="00DA0372"/>
    <w:rsid w:val="00DA06C0"/>
    <w:rsid w:val="00DA0B1A"/>
    <w:rsid w:val="00DA0CCA"/>
    <w:rsid w:val="00DA1453"/>
    <w:rsid w:val="00DA2A1C"/>
    <w:rsid w:val="00DA310D"/>
    <w:rsid w:val="00DA3D67"/>
    <w:rsid w:val="00DA47BF"/>
    <w:rsid w:val="00DA49A4"/>
    <w:rsid w:val="00DA55E8"/>
    <w:rsid w:val="00DA6211"/>
    <w:rsid w:val="00DA70AC"/>
    <w:rsid w:val="00DA7501"/>
    <w:rsid w:val="00DA7EB7"/>
    <w:rsid w:val="00DB0FA1"/>
    <w:rsid w:val="00DB2C36"/>
    <w:rsid w:val="00DB3385"/>
    <w:rsid w:val="00DB33C0"/>
    <w:rsid w:val="00DB475E"/>
    <w:rsid w:val="00DB4CA7"/>
    <w:rsid w:val="00DB4DFC"/>
    <w:rsid w:val="00DB6FD1"/>
    <w:rsid w:val="00DC0151"/>
    <w:rsid w:val="00DC02EF"/>
    <w:rsid w:val="00DC043C"/>
    <w:rsid w:val="00DC1039"/>
    <w:rsid w:val="00DC1255"/>
    <w:rsid w:val="00DC19D1"/>
    <w:rsid w:val="00DC2110"/>
    <w:rsid w:val="00DC2562"/>
    <w:rsid w:val="00DC332E"/>
    <w:rsid w:val="00DC3E53"/>
    <w:rsid w:val="00DC585C"/>
    <w:rsid w:val="00DC5CC0"/>
    <w:rsid w:val="00DC5CD7"/>
    <w:rsid w:val="00DC662C"/>
    <w:rsid w:val="00DC6F64"/>
    <w:rsid w:val="00DC7354"/>
    <w:rsid w:val="00DC7606"/>
    <w:rsid w:val="00DC7FAF"/>
    <w:rsid w:val="00DD037B"/>
    <w:rsid w:val="00DD188D"/>
    <w:rsid w:val="00DD1D71"/>
    <w:rsid w:val="00DD2045"/>
    <w:rsid w:val="00DD2E0B"/>
    <w:rsid w:val="00DD3042"/>
    <w:rsid w:val="00DD3079"/>
    <w:rsid w:val="00DD4CC8"/>
    <w:rsid w:val="00DD4CF6"/>
    <w:rsid w:val="00DD4F86"/>
    <w:rsid w:val="00DD4FE1"/>
    <w:rsid w:val="00DD630B"/>
    <w:rsid w:val="00DD6882"/>
    <w:rsid w:val="00DD716D"/>
    <w:rsid w:val="00DD7242"/>
    <w:rsid w:val="00DD7943"/>
    <w:rsid w:val="00DE01FF"/>
    <w:rsid w:val="00DE05CD"/>
    <w:rsid w:val="00DE1755"/>
    <w:rsid w:val="00DE2479"/>
    <w:rsid w:val="00DE2756"/>
    <w:rsid w:val="00DE290A"/>
    <w:rsid w:val="00DE371B"/>
    <w:rsid w:val="00DE507A"/>
    <w:rsid w:val="00DE5EE3"/>
    <w:rsid w:val="00DE6AAF"/>
    <w:rsid w:val="00DF23C2"/>
    <w:rsid w:val="00DF3731"/>
    <w:rsid w:val="00DF5C65"/>
    <w:rsid w:val="00DF601D"/>
    <w:rsid w:val="00DF6815"/>
    <w:rsid w:val="00DF7AC2"/>
    <w:rsid w:val="00DF7EFF"/>
    <w:rsid w:val="00DF7F13"/>
    <w:rsid w:val="00E00410"/>
    <w:rsid w:val="00E00C59"/>
    <w:rsid w:val="00E014A0"/>
    <w:rsid w:val="00E01ABE"/>
    <w:rsid w:val="00E02F10"/>
    <w:rsid w:val="00E037AE"/>
    <w:rsid w:val="00E03A99"/>
    <w:rsid w:val="00E04793"/>
    <w:rsid w:val="00E04EED"/>
    <w:rsid w:val="00E0724D"/>
    <w:rsid w:val="00E07303"/>
    <w:rsid w:val="00E07A0B"/>
    <w:rsid w:val="00E07C63"/>
    <w:rsid w:val="00E105F9"/>
    <w:rsid w:val="00E113AF"/>
    <w:rsid w:val="00E146CD"/>
    <w:rsid w:val="00E165F6"/>
    <w:rsid w:val="00E16E35"/>
    <w:rsid w:val="00E1753C"/>
    <w:rsid w:val="00E20D84"/>
    <w:rsid w:val="00E2257D"/>
    <w:rsid w:val="00E22DFC"/>
    <w:rsid w:val="00E2357A"/>
    <w:rsid w:val="00E239B3"/>
    <w:rsid w:val="00E23C4D"/>
    <w:rsid w:val="00E24086"/>
    <w:rsid w:val="00E2462A"/>
    <w:rsid w:val="00E2492C"/>
    <w:rsid w:val="00E24C1C"/>
    <w:rsid w:val="00E2757F"/>
    <w:rsid w:val="00E30598"/>
    <w:rsid w:val="00E30E3B"/>
    <w:rsid w:val="00E30E73"/>
    <w:rsid w:val="00E317C8"/>
    <w:rsid w:val="00E3393E"/>
    <w:rsid w:val="00E33A6C"/>
    <w:rsid w:val="00E33AD9"/>
    <w:rsid w:val="00E34546"/>
    <w:rsid w:val="00E34FD7"/>
    <w:rsid w:val="00E350B5"/>
    <w:rsid w:val="00E36A2E"/>
    <w:rsid w:val="00E401E9"/>
    <w:rsid w:val="00E40A16"/>
    <w:rsid w:val="00E417BF"/>
    <w:rsid w:val="00E4213A"/>
    <w:rsid w:val="00E4223B"/>
    <w:rsid w:val="00E429F4"/>
    <w:rsid w:val="00E46206"/>
    <w:rsid w:val="00E47979"/>
    <w:rsid w:val="00E50C11"/>
    <w:rsid w:val="00E50EB6"/>
    <w:rsid w:val="00E511B2"/>
    <w:rsid w:val="00E5166A"/>
    <w:rsid w:val="00E51AB0"/>
    <w:rsid w:val="00E51DA9"/>
    <w:rsid w:val="00E52BC0"/>
    <w:rsid w:val="00E546B9"/>
    <w:rsid w:val="00E55286"/>
    <w:rsid w:val="00E55BC7"/>
    <w:rsid w:val="00E56E70"/>
    <w:rsid w:val="00E5753F"/>
    <w:rsid w:val="00E57DE1"/>
    <w:rsid w:val="00E6058A"/>
    <w:rsid w:val="00E608FF"/>
    <w:rsid w:val="00E6217C"/>
    <w:rsid w:val="00E62C95"/>
    <w:rsid w:val="00E63A36"/>
    <w:rsid w:val="00E63D73"/>
    <w:rsid w:val="00E6400B"/>
    <w:rsid w:val="00E6582E"/>
    <w:rsid w:val="00E67995"/>
    <w:rsid w:val="00E67FBA"/>
    <w:rsid w:val="00E702E5"/>
    <w:rsid w:val="00E703D8"/>
    <w:rsid w:val="00E70B9B"/>
    <w:rsid w:val="00E72BE1"/>
    <w:rsid w:val="00E72E8F"/>
    <w:rsid w:val="00E73341"/>
    <w:rsid w:val="00E73349"/>
    <w:rsid w:val="00E739C0"/>
    <w:rsid w:val="00E75FF0"/>
    <w:rsid w:val="00E7624B"/>
    <w:rsid w:val="00E82AE3"/>
    <w:rsid w:val="00E83078"/>
    <w:rsid w:val="00E83B0F"/>
    <w:rsid w:val="00E8481B"/>
    <w:rsid w:val="00E849C1"/>
    <w:rsid w:val="00E84F2D"/>
    <w:rsid w:val="00E8523C"/>
    <w:rsid w:val="00E8563F"/>
    <w:rsid w:val="00E865D9"/>
    <w:rsid w:val="00E90CCF"/>
    <w:rsid w:val="00E910D2"/>
    <w:rsid w:val="00E91D7E"/>
    <w:rsid w:val="00E91ED6"/>
    <w:rsid w:val="00E92383"/>
    <w:rsid w:val="00E9278E"/>
    <w:rsid w:val="00E93700"/>
    <w:rsid w:val="00E952E3"/>
    <w:rsid w:val="00E9587E"/>
    <w:rsid w:val="00E95F75"/>
    <w:rsid w:val="00E96815"/>
    <w:rsid w:val="00E9776B"/>
    <w:rsid w:val="00E97D87"/>
    <w:rsid w:val="00EA01D5"/>
    <w:rsid w:val="00EA0FD6"/>
    <w:rsid w:val="00EA1289"/>
    <w:rsid w:val="00EA16F6"/>
    <w:rsid w:val="00EA79AC"/>
    <w:rsid w:val="00EB0334"/>
    <w:rsid w:val="00EB1206"/>
    <w:rsid w:val="00EB1348"/>
    <w:rsid w:val="00EB18A3"/>
    <w:rsid w:val="00EB1A00"/>
    <w:rsid w:val="00EB1C51"/>
    <w:rsid w:val="00EB21A4"/>
    <w:rsid w:val="00EB2503"/>
    <w:rsid w:val="00EB259B"/>
    <w:rsid w:val="00EB27BC"/>
    <w:rsid w:val="00EB286B"/>
    <w:rsid w:val="00EB28C8"/>
    <w:rsid w:val="00EB3703"/>
    <w:rsid w:val="00EB3AC0"/>
    <w:rsid w:val="00EB4B84"/>
    <w:rsid w:val="00EB536A"/>
    <w:rsid w:val="00EB6033"/>
    <w:rsid w:val="00EC01C8"/>
    <w:rsid w:val="00EC2A24"/>
    <w:rsid w:val="00EC2A27"/>
    <w:rsid w:val="00EC705D"/>
    <w:rsid w:val="00ED01C5"/>
    <w:rsid w:val="00ED029A"/>
    <w:rsid w:val="00ED098C"/>
    <w:rsid w:val="00ED0E0C"/>
    <w:rsid w:val="00ED1CE6"/>
    <w:rsid w:val="00ED2CC5"/>
    <w:rsid w:val="00ED2EB2"/>
    <w:rsid w:val="00ED3086"/>
    <w:rsid w:val="00ED310E"/>
    <w:rsid w:val="00ED3F80"/>
    <w:rsid w:val="00ED5B5A"/>
    <w:rsid w:val="00ED5EEF"/>
    <w:rsid w:val="00ED6597"/>
    <w:rsid w:val="00ED785A"/>
    <w:rsid w:val="00EE0127"/>
    <w:rsid w:val="00EE0879"/>
    <w:rsid w:val="00EE1858"/>
    <w:rsid w:val="00EE20AF"/>
    <w:rsid w:val="00EE2395"/>
    <w:rsid w:val="00EE2830"/>
    <w:rsid w:val="00EE3FED"/>
    <w:rsid w:val="00EE484C"/>
    <w:rsid w:val="00EE4CEC"/>
    <w:rsid w:val="00EE655D"/>
    <w:rsid w:val="00EE69FB"/>
    <w:rsid w:val="00EE7EE3"/>
    <w:rsid w:val="00EF07A5"/>
    <w:rsid w:val="00EF0ED5"/>
    <w:rsid w:val="00EF1719"/>
    <w:rsid w:val="00EF2B16"/>
    <w:rsid w:val="00EF2B8A"/>
    <w:rsid w:val="00EF2E84"/>
    <w:rsid w:val="00EF30C3"/>
    <w:rsid w:val="00EF3315"/>
    <w:rsid w:val="00EF34B2"/>
    <w:rsid w:val="00EF3858"/>
    <w:rsid w:val="00EF475D"/>
    <w:rsid w:val="00EF6170"/>
    <w:rsid w:val="00EF67E1"/>
    <w:rsid w:val="00EF6A85"/>
    <w:rsid w:val="00EF6D95"/>
    <w:rsid w:val="00EF715E"/>
    <w:rsid w:val="00EF73AA"/>
    <w:rsid w:val="00F00123"/>
    <w:rsid w:val="00F0131E"/>
    <w:rsid w:val="00F01BA9"/>
    <w:rsid w:val="00F02821"/>
    <w:rsid w:val="00F02A06"/>
    <w:rsid w:val="00F02B2A"/>
    <w:rsid w:val="00F03389"/>
    <w:rsid w:val="00F0441F"/>
    <w:rsid w:val="00F04670"/>
    <w:rsid w:val="00F0472D"/>
    <w:rsid w:val="00F04ECB"/>
    <w:rsid w:val="00F04FE0"/>
    <w:rsid w:val="00F0632C"/>
    <w:rsid w:val="00F06E54"/>
    <w:rsid w:val="00F11188"/>
    <w:rsid w:val="00F116BF"/>
    <w:rsid w:val="00F1220F"/>
    <w:rsid w:val="00F1231B"/>
    <w:rsid w:val="00F13471"/>
    <w:rsid w:val="00F13D36"/>
    <w:rsid w:val="00F14279"/>
    <w:rsid w:val="00F15B7B"/>
    <w:rsid w:val="00F162EC"/>
    <w:rsid w:val="00F179D1"/>
    <w:rsid w:val="00F205D4"/>
    <w:rsid w:val="00F2087E"/>
    <w:rsid w:val="00F22580"/>
    <w:rsid w:val="00F22EE5"/>
    <w:rsid w:val="00F23368"/>
    <w:rsid w:val="00F23517"/>
    <w:rsid w:val="00F236A9"/>
    <w:rsid w:val="00F23C87"/>
    <w:rsid w:val="00F2432D"/>
    <w:rsid w:val="00F243A3"/>
    <w:rsid w:val="00F25573"/>
    <w:rsid w:val="00F25A64"/>
    <w:rsid w:val="00F25EA6"/>
    <w:rsid w:val="00F2617F"/>
    <w:rsid w:val="00F261CE"/>
    <w:rsid w:val="00F2720B"/>
    <w:rsid w:val="00F304EB"/>
    <w:rsid w:val="00F30CE0"/>
    <w:rsid w:val="00F30E92"/>
    <w:rsid w:val="00F31508"/>
    <w:rsid w:val="00F31842"/>
    <w:rsid w:val="00F3192E"/>
    <w:rsid w:val="00F31D63"/>
    <w:rsid w:val="00F32CC3"/>
    <w:rsid w:val="00F335F2"/>
    <w:rsid w:val="00F35244"/>
    <w:rsid w:val="00F3563E"/>
    <w:rsid w:val="00F3577D"/>
    <w:rsid w:val="00F36A1A"/>
    <w:rsid w:val="00F36AA0"/>
    <w:rsid w:val="00F36D1B"/>
    <w:rsid w:val="00F37795"/>
    <w:rsid w:val="00F37D56"/>
    <w:rsid w:val="00F40BF2"/>
    <w:rsid w:val="00F41458"/>
    <w:rsid w:val="00F4158C"/>
    <w:rsid w:val="00F419AC"/>
    <w:rsid w:val="00F41B26"/>
    <w:rsid w:val="00F4232B"/>
    <w:rsid w:val="00F432C0"/>
    <w:rsid w:val="00F436DE"/>
    <w:rsid w:val="00F45550"/>
    <w:rsid w:val="00F45ADD"/>
    <w:rsid w:val="00F46265"/>
    <w:rsid w:val="00F4643A"/>
    <w:rsid w:val="00F4646F"/>
    <w:rsid w:val="00F47599"/>
    <w:rsid w:val="00F5176B"/>
    <w:rsid w:val="00F53EB0"/>
    <w:rsid w:val="00F54988"/>
    <w:rsid w:val="00F54FCA"/>
    <w:rsid w:val="00F550A9"/>
    <w:rsid w:val="00F557BC"/>
    <w:rsid w:val="00F55E03"/>
    <w:rsid w:val="00F56969"/>
    <w:rsid w:val="00F577D6"/>
    <w:rsid w:val="00F57CA4"/>
    <w:rsid w:val="00F616AD"/>
    <w:rsid w:val="00F6230E"/>
    <w:rsid w:val="00F6243E"/>
    <w:rsid w:val="00F63008"/>
    <w:rsid w:val="00F63A79"/>
    <w:rsid w:val="00F63E48"/>
    <w:rsid w:val="00F65775"/>
    <w:rsid w:val="00F65C7C"/>
    <w:rsid w:val="00F6622F"/>
    <w:rsid w:val="00F66D4F"/>
    <w:rsid w:val="00F6746B"/>
    <w:rsid w:val="00F677C8"/>
    <w:rsid w:val="00F73EB0"/>
    <w:rsid w:val="00F7788B"/>
    <w:rsid w:val="00F80DB7"/>
    <w:rsid w:val="00F81A82"/>
    <w:rsid w:val="00F820F2"/>
    <w:rsid w:val="00F825D9"/>
    <w:rsid w:val="00F8299A"/>
    <w:rsid w:val="00F82FBA"/>
    <w:rsid w:val="00F840D7"/>
    <w:rsid w:val="00F84DB0"/>
    <w:rsid w:val="00F84EE6"/>
    <w:rsid w:val="00F8558D"/>
    <w:rsid w:val="00F8637E"/>
    <w:rsid w:val="00F863B3"/>
    <w:rsid w:val="00F86876"/>
    <w:rsid w:val="00F86BB3"/>
    <w:rsid w:val="00F86CFF"/>
    <w:rsid w:val="00F86F38"/>
    <w:rsid w:val="00F871D2"/>
    <w:rsid w:val="00F875A5"/>
    <w:rsid w:val="00F91194"/>
    <w:rsid w:val="00F919B8"/>
    <w:rsid w:val="00F9245F"/>
    <w:rsid w:val="00F92AE4"/>
    <w:rsid w:val="00F92F21"/>
    <w:rsid w:val="00F93D3C"/>
    <w:rsid w:val="00F9427F"/>
    <w:rsid w:val="00F9459A"/>
    <w:rsid w:val="00F95EC3"/>
    <w:rsid w:val="00F961E4"/>
    <w:rsid w:val="00F9640D"/>
    <w:rsid w:val="00F9696B"/>
    <w:rsid w:val="00F96E90"/>
    <w:rsid w:val="00FA02EF"/>
    <w:rsid w:val="00FA0523"/>
    <w:rsid w:val="00FA18E6"/>
    <w:rsid w:val="00FA1C27"/>
    <w:rsid w:val="00FA26C7"/>
    <w:rsid w:val="00FA322D"/>
    <w:rsid w:val="00FA43B7"/>
    <w:rsid w:val="00FA4D5C"/>
    <w:rsid w:val="00FA4F33"/>
    <w:rsid w:val="00FA632C"/>
    <w:rsid w:val="00FA67FF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63C9"/>
    <w:rsid w:val="00FB6FA0"/>
    <w:rsid w:val="00FB71D3"/>
    <w:rsid w:val="00FB789A"/>
    <w:rsid w:val="00FC01FD"/>
    <w:rsid w:val="00FC0862"/>
    <w:rsid w:val="00FC0D4F"/>
    <w:rsid w:val="00FC197D"/>
    <w:rsid w:val="00FC1BB5"/>
    <w:rsid w:val="00FC4781"/>
    <w:rsid w:val="00FC499A"/>
    <w:rsid w:val="00FC524C"/>
    <w:rsid w:val="00FC52A1"/>
    <w:rsid w:val="00FC5B72"/>
    <w:rsid w:val="00FD154A"/>
    <w:rsid w:val="00FD1B93"/>
    <w:rsid w:val="00FD2084"/>
    <w:rsid w:val="00FD20D3"/>
    <w:rsid w:val="00FD21BE"/>
    <w:rsid w:val="00FD2DF4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485"/>
    <w:rsid w:val="00FE06D9"/>
    <w:rsid w:val="00FE0C7A"/>
    <w:rsid w:val="00FE1C67"/>
    <w:rsid w:val="00FE27E1"/>
    <w:rsid w:val="00FE30A6"/>
    <w:rsid w:val="00FE37A1"/>
    <w:rsid w:val="00FE40A7"/>
    <w:rsid w:val="00FE4ADC"/>
    <w:rsid w:val="00FE5834"/>
    <w:rsid w:val="00FE5869"/>
    <w:rsid w:val="00FE6F9E"/>
    <w:rsid w:val="00FF11D7"/>
    <w:rsid w:val="00FF2202"/>
    <w:rsid w:val="00FF2A23"/>
    <w:rsid w:val="00FF2E67"/>
    <w:rsid w:val="00FF3953"/>
    <w:rsid w:val="00FF3B2F"/>
    <w:rsid w:val="00FF4D2D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40358"/>
  <w15:docId w15:val="{BAA19D98-84D7-469B-ADD9-C7F39D6D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Arial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6A43AC"/>
    <w:pPr>
      <w:keepNext/>
      <w:widowControl/>
      <w:numPr>
        <w:numId w:val="1"/>
      </w:numPr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60CB"/>
    <w:pPr>
      <w:keepNext/>
      <w:widowControl/>
      <w:suppressAutoHyphens w:val="0"/>
      <w:ind w:firstLine="142"/>
      <w:outlineLvl w:val="3"/>
    </w:pPr>
    <w:rPr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60CB"/>
    <w:pPr>
      <w:keepNext/>
      <w:widowControl/>
      <w:suppressAutoHyphens w:val="0"/>
      <w:jc w:val="center"/>
      <w:outlineLvl w:val="4"/>
    </w:pPr>
    <w:rPr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60CB"/>
    <w:pPr>
      <w:keepNext/>
      <w:widowControl/>
      <w:suppressAutoHyphens w:val="0"/>
      <w:jc w:val="center"/>
      <w:outlineLvl w:val="6"/>
    </w:pPr>
    <w:rPr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60CB"/>
    <w:pPr>
      <w:keepNext/>
      <w:widowControl/>
      <w:suppressAutoHyphens w:val="0"/>
      <w:ind w:right="55"/>
      <w:jc w:val="center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60CB"/>
    <w:pPr>
      <w:keepNext/>
      <w:widowControl/>
      <w:suppressAutoHyphens w:val="0"/>
      <w:ind w:right="55" w:firstLine="142"/>
      <w:outlineLvl w:val="8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5B5518"/>
    <w:rPr>
      <w:rFonts w:ascii="Arial" w:hAnsi="Arial" w:cs="Arial"/>
      <w:sz w:val="28"/>
      <w:szCs w:val="28"/>
      <w:lang w:val="pl-PL" w:eastAsia="zh-CN" w:bidi="ar-SA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5B5518"/>
    <w:rPr>
      <w:rFonts w:ascii="Arial" w:hAnsi="Arial" w:cs="Arial"/>
      <w:b/>
      <w:bCs/>
      <w:sz w:val="28"/>
      <w:szCs w:val="28"/>
      <w:lang w:val="pl-PL" w:eastAsia="zh-CN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B5518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60CB"/>
    <w:rPr>
      <w:rFonts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D60CB"/>
    <w:rPr>
      <w:rFonts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D60CB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D60CB"/>
    <w:rPr>
      <w:rFonts w:cs="Times New Roman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D60CB"/>
    <w:rPr>
      <w:rFonts w:cs="Times New Roman"/>
      <w:i/>
      <w:iCs/>
      <w:sz w:val="24"/>
      <w:szCs w:val="24"/>
    </w:rPr>
  </w:style>
  <w:style w:type="character" w:customStyle="1" w:styleId="WW8Num2z0">
    <w:name w:val="WW8Num2z0"/>
    <w:uiPriority w:val="99"/>
    <w:rsid w:val="006A43AC"/>
    <w:rPr>
      <w:b/>
      <w:color w:val="000000"/>
    </w:rPr>
  </w:style>
  <w:style w:type="character" w:customStyle="1" w:styleId="WW8Num3z0">
    <w:name w:val="WW8Num3z0"/>
    <w:uiPriority w:val="99"/>
    <w:rsid w:val="006A43AC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6A43AC"/>
    <w:rPr>
      <w:rFonts w:ascii="Times New Roman" w:hAnsi="Times New Roman"/>
      <w:sz w:val="22"/>
    </w:rPr>
  </w:style>
  <w:style w:type="character" w:customStyle="1" w:styleId="WW8Num5z0">
    <w:name w:val="WW8Num5z0"/>
    <w:uiPriority w:val="99"/>
    <w:rsid w:val="006A43AC"/>
    <w:rPr>
      <w:rFonts w:ascii="Arial" w:hAnsi="Arial"/>
    </w:rPr>
  </w:style>
  <w:style w:type="character" w:customStyle="1" w:styleId="WW8Num6z0">
    <w:name w:val="WW8Num6z0"/>
    <w:uiPriority w:val="99"/>
    <w:rsid w:val="006A43AC"/>
    <w:rPr>
      <w:rFonts w:ascii="Arial" w:hAnsi="Arial"/>
    </w:rPr>
  </w:style>
  <w:style w:type="character" w:customStyle="1" w:styleId="WW8Num7z0">
    <w:name w:val="WW8Num7z0"/>
    <w:uiPriority w:val="99"/>
    <w:rsid w:val="006A43AC"/>
    <w:rPr>
      <w:rFonts w:ascii="Arial" w:hAnsi="Arial"/>
    </w:rPr>
  </w:style>
  <w:style w:type="character" w:customStyle="1" w:styleId="WW8Num8z0">
    <w:name w:val="WW8Num8z0"/>
    <w:uiPriority w:val="99"/>
    <w:rsid w:val="006A43AC"/>
    <w:rPr>
      <w:rFonts w:ascii="Arial" w:hAnsi="Arial"/>
    </w:rPr>
  </w:style>
  <w:style w:type="character" w:customStyle="1" w:styleId="WW8Num9z0">
    <w:name w:val="WW8Num9z0"/>
    <w:uiPriority w:val="99"/>
    <w:rsid w:val="006A43AC"/>
    <w:rPr>
      <w:rFonts w:ascii="Arial" w:hAnsi="Arial"/>
    </w:rPr>
  </w:style>
  <w:style w:type="character" w:customStyle="1" w:styleId="WW8Num10z0">
    <w:name w:val="WW8Num10z0"/>
    <w:uiPriority w:val="99"/>
    <w:rsid w:val="006A43AC"/>
    <w:rPr>
      <w:rFonts w:ascii="Arial" w:hAnsi="Arial"/>
    </w:rPr>
  </w:style>
  <w:style w:type="character" w:customStyle="1" w:styleId="WW8Num11z0">
    <w:name w:val="WW8Num11z0"/>
    <w:uiPriority w:val="99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6A43AC"/>
    <w:rPr>
      <w:color w:val="000000"/>
    </w:rPr>
  </w:style>
  <w:style w:type="character" w:customStyle="1" w:styleId="WW8Num13z0">
    <w:name w:val="WW8Num13z0"/>
    <w:uiPriority w:val="99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uiPriority w:val="99"/>
    <w:rsid w:val="006A43AC"/>
    <w:rPr>
      <w:color w:val="000000"/>
    </w:rPr>
  </w:style>
  <w:style w:type="character" w:customStyle="1" w:styleId="WW8Num15z0">
    <w:name w:val="WW8Num15z0"/>
    <w:uiPriority w:val="99"/>
    <w:rsid w:val="006A43AC"/>
    <w:rPr>
      <w:color w:val="000000"/>
    </w:rPr>
  </w:style>
  <w:style w:type="character" w:customStyle="1" w:styleId="WW8Num16z0">
    <w:name w:val="WW8Num16z0"/>
    <w:uiPriority w:val="99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uiPriority w:val="99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uiPriority w:val="99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uiPriority w:val="99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uiPriority w:val="99"/>
    <w:rsid w:val="006A43AC"/>
    <w:rPr>
      <w:rFonts w:ascii="Arial" w:hAnsi="Arial"/>
    </w:rPr>
  </w:style>
  <w:style w:type="character" w:customStyle="1" w:styleId="WW8Num21z0">
    <w:name w:val="WW8Num21z0"/>
    <w:uiPriority w:val="99"/>
    <w:rsid w:val="006A43AC"/>
    <w:rPr>
      <w:color w:val="000000"/>
    </w:rPr>
  </w:style>
  <w:style w:type="character" w:customStyle="1" w:styleId="WW8Num22z0">
    <w:name w:val="WW8Num22z0"/>
    <w:uiPriority w:val="99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uiPriority w:val="99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uiPriority w:val="99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uiPriority w:val="99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uiPriority w:val="99"/>
    <w:rsid w:val="006A43AC"/>
    <w:rPr>
      <w:color w:val="000000"/>
    </w:rPr>
  </w:style>
  <w:style w:type="character" w:customStyle="1" w:styleId="WW8Num26z1">
    <w:name w:val="WW8Num26z1"/>
    <w:uiPriority w:val="99"/>
    <w:rsid w:val="006A43AC"/>
    <w:rPr>
      <w:color w:val="000000"/>
      <w:sz w:val="22"/>
    </w:rPr>
  </w:style>
  <w:style w:type="character" w:customStyle="1" w:styleId="WW8Num27z0">
    <w:name w:val="WW8Num27z0"/>
    <w:uiPriority w:val="99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uiPriority w:val="99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uiPriority w:val="99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uiPriority w:val="99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6A43AC"/>
    <w:rPr>
      <w:color w:val="000000"/>
      <w:sz w:val="22"/>
    </w:rPr>
  </w:style>
  <w:style w:type="character" w:customStyle="1" w:styleId="WW8Num32z0">
    <w:name w:val="WW8Num32z0"/>
    <w:uiPriority w:val="99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uiPriority w:val="99"/>
    <w:rsid w:val="006A43AC"/>
    <w:rPr>
      <w:rFonts w:ascii="Arial" w:hAnsi="Arial"/>
    </w:rPr>
  </w:style>
  <w:style w:type="character" w:customStyle="1" w:styleId="WW8Num35z0">
    <w:name w:val="WW8Num35z0"/>
    <w:uiPriority w:val="99"/>
    <w:rsid w:val="006A43AC"/>
    <w:rPr>
      <w:color w:val="000000"/>
    </w:rPr>
  </w:style>
  <w:style w:type="character" w:customStyle="1" w:styleId="WW8Num36z0">
    <w:name w:val="WW8Num36z0"/>
    <w:uiPriority w:val="99"/>
    <w:rsid w:val="006A43AC"/>
    <w:rPr>
      <w:color w:val="000000"/>
    </w:rPr>
  </w:style>
  <w:style w:type="character" w:customStyle="1" w:styleId="WW8Num37z0">
    <w:name w:val="WW8Num37z0"/>
    <w:uiPriority w:val="99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uiPriority w:val="99"/>
    <w:rsid w:val="006A43AC"/>
    <w:rPr>
      <w:color w:val="000000"/>
    </w:rPr>
  </w:style>
  <w:style w:type="character" w:customStyle="1" w:styleId="WW8Num38z1">
    <w:name w:val="WW8Num38z1"/>
    <w:uiPriority w:val="99"/>
    <w:rsid w:val="006A43AC"/>
    <w:rPr>
      <w:color w:val="000000"/>
      <w:sz w:val="22"/>
    </w:rPr>
  </w:style>
  <w:style w:type="character" w:customStyle="1" w:styleId="WW8Num40z0">
    <w:name w:val="WW8Num40z0"/>
    <w:uiPriority w:val="99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uiPriority w:val="99"/>
    <w:rsid w:val="006A43AC"/>
    <w:rPr>
      <w:rFonts w:ascii="Arial" w:hAnsi="Arial"/>
    </w:rPr>
  </w:style>
  <w:style w:type="character" w:customStyle="1" w:styleId="WW8Num42z0">
    <w:name w:val="WW8Num42z0"/>
    <w:uiPriority w:val="99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uiPriority w:val="99"/>
    <w:rsid w:val="006A43AC"/>
    <w:rPr>
      <w:rFonts w:ascii="Arial" w:hAnsi="Arial"/>
    </w:rPr>
  </w:style>
  <w:style w:type="character" w:customStyle="1" w:styleId="WW8Num44z0">
    <w:name w:val="WW8Num44z0"/>
    <w:uiPriority w:val="99"/>
    <w:rsid w:val="006A43AC"/>
    <w:rPr>
      <w:color w:val="000000"/>
      <w:sz w:val="22"/>
    </w:rPr>
  </w:style>
  <w:style w:type="character" w:customStyle="1" w:styleId="WW8Num45z0">
    <w:name w:val="WW8Num45z0"/>
    <w:uiPriority w:val="99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uiPriority w:val="99"/>
    <w:rsid w:val="006A43AC"/>
    <w:rPr>
      <w:rFonts w:ascii="Arial" w:hAnsi="Arial"/>
    </w:rPr>
  </w:style>
  <w:style w:type="character" w:customStyle="1" w:styleId="WW8Num47z0">
    <w:name w:val="WW8Num47z0"/>
    <w:uiPriority w:val="99"/>
    <w:rsid w:val="006A43AC"/>
    <w:rPr>
      <w:color w:val="000000"/>
    </w:rPr>
  </w:style>
  <w:style w:type="character" w:customStyle="1" w:styleId="WW8Num48z0">
    <w:name w:val="WW8Num48z0"/>
    <w:uiPriority w:val="99"/>
    <w:rsid w:val="006A43AC"/>
    <w:rPr>
      <w:rFonts w:ascii="Arial" w:hAnsi="Arial"/>
    </w:rPr>
  </w:style>
  <w:style w:type="character" w:customStyle="1" w:styleId="WW8NumSt4z0">
    <w:name w:val="WW8NumSt4z0"/>
    <w:uiPriority w:val="99"/>
    <w:rsid w:val="006A43AC"/>
    <w:rPr>
      <w:rFonts w:ascii="Arial" w:hAnsi="Arial"/>
    </w:rPr>
  </w:style>
  <w:style w:type="character" w:customStyle="1" w:styleId="WW8NumSt7z0">
    <w:name w:val="WW8NumSt7z0"/>
    <w:uiPriority w:val="99"/>
    <w:rsid w:val="006A43AC"/>
    <w:rPr>
      <w:rFonts w:ascii="Arial" w:hAnsi="Arial"/>
    </w:rPr>
  </w:style>
  <w:style w:type="character" w:customStyle="1" w:styleId="Nagwek1Znak">
    <w:name w:val="Nagłówek 1 Znak"/>
    <w:uiPriority w:val="99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uiPriority w:val="99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6A43AC"/>
    <w:rPr>
      <w:rFonts w:ascii="Arial" w:hAnsi="Arial"/>
      <w:sz w:val="16"/>
    </w:rPr>
  </w:style>
  <w:style w:type="character" w:customStyle="1" w:styleId="NagwekZnak">
    <w:name w:val="Nagłówek Znak"/>
    <w:uiPriority w:val="99"/>
    <w:rsid w:val="006A43AC"/>
    <w:rPr>
      <w:rFonts w:ascii="Arial" w:hAnsi="Arial"/>
      <w:sz w:val="20"/>
    </w:rPr>
  </w:style>
  <w:style w:type="character" w:customStyle="1" w:styleId="StopkaZnak">
    <w:name w:val="Stopka Znak"/>
    <w:uiPriority w:val="99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6A43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styleId="Lista">
    <w:name w:val="List"/>
    <w:basedOn w:val="Tekstpodstawowy"/>
    <w:uiPriority w:val="99"/>
    <w:rsid w:val="006A43AC"/>
  </w:style>
  <w:style w:type="paragraph" w:styleId="Podpis">
    <w:name w:val="Signature"/>
    <w:basedOn w:val="Normalny"/>
    <w:link w:val="PodpisZnak"/>
    <w:uiPriority w:val="99"/>
    <w:rsid w:val="006A43A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customStyle="1" w:styleId="Indeks">
    <w:name w:val="Indeks"/>
    <w:basedOn w:val="Normalny"/>
    <w:uiPriority w:val="99"/>
    <w:rsid w:val="006A43AC"/>
    <w:pPr>
      <w:suppressLineNumbers/>
    </w:pPr>
  </w:style>
  <w:style w:type="paragraph" w:customStyle="1" w:styleId="NormalWeb1">
    <w:name w:val="Normal (Web)1"/>
    <w:basedOn w:val="Normalny"/>
    <w:uiPriority w:val="99"/>
    <w:rsid w:val="006A43AC"/>
    <w:pPr>
      <w:widowControl/>
      <w:spacing w:before="100" w:after="100"/>
    </w:pPr>
    <w:rPr>
      <w:sz w:val="24"/>
      <w:szCs w:val="24"/>
    </w:rPr>
  </w:style>
  <w:style w:type="paragraph" w:customStyle="1" w:styleId="BalloonText1">
    <w:name w:val="Balloon Text1"/>
    <w:basedOn w:val="Normalny"/>
    <w:uiPriority w:val="99"/>
    <w:rsid w:val="006A43AC"/>
    <w:rPr>
      <w:sz w:val="16"/>
      <w:szCs w:val="16"/>
    </w:rPr>
  </w:style>
  <w:style w:type="paragraph" w:styleId="Stopka">
    <w:name w:val="footer"/>
    <w:basedOn w:val="Normalny"/>
    <w:link w:val="StopkaZnak1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uiPriority w:val="99"/>
    <w:rsid w:val="006A43AC"/>
    <w:pPr>
      <w:suppressLineNumbers/>
    </w:pPr>
  </w:style>
  <w:style w:type="paragraph" w:customStyle="1" w:styleId="Nagwektabeli">
    <w:name w:val="Nagłówek tabeli"/>
    <w:basedOn w:val="Zawartotabeli"/>
    <w:uiPriority w:val="99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b/>
      <w:bCs/>
      <w:color w:val="00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B5518"/>
    <w:rPr>
      <w:rFonts w:ascii="Arial" w:hAnsi="Arial" w:cs="Arial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6A43AC"/>
    <w:pPr>
      <w:shd w:val="clear" w:color="auto" w:fill="FFFFFF"/>
      <w:spacing w:before="96" w:line="360" w:lineRule="auto"/>
      <w:jc w:val="both"/>
    </w:pPr>
    <w:rPr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B5518"/>
    <w:rPr>
      <w:rFonts w:ascii="Arial" w:hAnsi="Arial" w:cs="Arial"/>
      <w:sz w:val="16"/>
      <w:szCs w:val="16"/>
      <w:lang w:eastAsia="zh-CN"/>
    </w:rPr>
  </w:style>
  <w:style w:type="table" w:styleId="Tabela-Siatka">
    <w:name w:val="Table Grid"/>
    <w:basedOn w:val="Standardowy"/>
    <w:uiPriority w:val="99"/>
    <w:rsid w:val="00F23C87"/>
    <w:pPr>
      <w:widowControl w:val="0"/>
      <w:suppressAutoHyphens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1"/>
    <w:uiPriority w:val="99"/>
    <w:semiHidden/>
    <w:rsid w:val="006345A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B5518"/>
    <w:rPr>
      <w:rFonts w:cs="Times New Roman"/>
      <w:sz w:val="2"/>
      <w:szCs w:val="2"/>
      <w:lang w:eastAsia="zh-CN"/>
    </w:rPr>
  </w:style>
  <w:style w:type="character" w:styleId="Numerstrony">
    <w:name w:val="page number"/>
    <w:basedOn w:val="Domylnaczcionkaakapitu"/>
    <w:uiPriority w:val="99"/>
    <w:rsid w:val="000361A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7379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rsid w:val="00E429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429F4"/>
  </w:style>
  <w:style w:type="character" w:customStyle="1" w:styleId="TekstkomentarzaZnak">
    <w:name w:val="Tekst komentarza Znak"/>
    <w:basedOn w:val="Domylnaczcionkaakapitu"/>
    <w:link w:val="Tekstkomentarza"/>
    <w:locked/>
    <w:rsid w:val="00E429F4"/>
    <w:rPr>
      <w:rFonts w:ascii="Arial" w:hAnsi="Arial" w:cs="Arial"/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3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3B58"/>
    <w:rPr>
      <w:rFonts w:ascii="Arial" w:hAnsi="Arial" w:cs="Arial"/>
      <w:b/>
      <w:bCs/>
      <w:lang w:val="pl-PL" w:eastAsia="zh-CN"/>
    </w:rPr>
  </w:style>
  <w:style w:type="paragraph" w:styleId="Poprawka">
    <w:name w:val="Revision"/>
    <w:hidden/>
    <w:uiPriority w:val="99"/>
    <w:semiHidden/>
    <w:rsid w:val="00C93B58"/>
    <w:rPr>
      <w:rFonts w:ascii="Arial" w:hAnsi="Arial" w:cs="Arial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60CB"/>
    <w:pPr>
      <w:widowControl/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60CB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3D60C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41850"/>
    <w:rPr>
      <w:rFonts w:ascii="Arial" w:hAnsi="Arial" w:cs="Arial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14185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locked/>
    <w:rsid w:val="0036615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153"/>
    <w:rPr>
      <w:color w:val="605E5C"/>
      <w:shd w:val="clear" w:color="auto" w:fill="E1DFDD"/>
    </w:rPr>
  </w:style>
  <w:style w:type="character" w:customStyle="1" w:styleId="akapitdomyslny">
    <w:name w:val="akapitdomyslny"/>
    <w:rsid w:val="004F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Zam%C3%B3wienia_publicz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/index.php?title=Dokumentacja_projektow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/index.php?title=Zadanie_budowlan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Roboty_budowlan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1DCB-FB14-4EC8-AB48-AE6568F9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0</TotalTime>
  <Pages>45</Pages>
  <Words>17146</Words>
  <Characters>102878</Characters>
  <Application>Microsoft Office Word</Application>
  <DocSecurity>0</DocSecurity>
  <Lines>857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119785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subject/>
  <dc:creator>juslit</dc:creator>
  <cp:keywords/>
  <dc:description/>
  <cp:lastModifiedBy>Joanna Przybylska</cp:lastModifiedBy>
  <cp:revision>2</cp:revision>
  <cp:lastPrinted>2020-06-23T07:19:00Z</cp:lastPrinted>
  <dcterms:created xsi:type="dcterms:W3CDTF">2020-08-04T07:49:00Z</dcterms:created>
  <dcterms:modified xsi:type="dcterms:W3CDTF">2020-08-04T07:49:00Z</dcterms:modified>
</cp:coreProperties>
</file>