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B41A3">
          <w:t>595/2020/P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B41A3">
        <w:rPr>
          <w:b/>
          <w:sz w:val="28"/>
        </w:rPr>
        <w:fldChar w:fldCharType="separate"/>
      </w:r>
      <w:r w:rsidR="00FB41A3">
        <w:rPr>
          <w:b/>
          <w:sz w:val="28"/>
        </w:rPr>
        <w:t>4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B41A3">
              <w:rPr>
                <w:b/>
                <w:sz w:val="24"/>
                <w:szCs w:val="24"/>
              </w:rPr>
              <w:fldChar w:fldCharType="separate"/>
            </w:r>
            <w:r w:rsidR="00FB41A3">
              <w:rPr>
                <w:b/>
                <w:sz w:val="24"/>
                <w:szCs w:val="24"/>
              </w:rPr>
              <w:t>przekazania na stan majątkowy Zespołu Szkół Gastronomicznych im. Karola Libelta, z siedzibą przy ul. Podkomorskiej 49, 60-326 Poznań, środków trwałych dydaktycznych zakupionych w ramach projektu pod nazwą: "Kwalifikacje zawodowe kluczem do sukcesu –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B41A3" w:rsidP="00FB41A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B41A3">
        <w:rPr>
          <w:color w:val="000000"/>
          <w:sz w:val="24"/>
        </w:rPr>
        <w:t xml:space="preserve">Na podstawie </w:t>
      </w:r>
      <w:r w:rsidRPr="00FB41A3">
        <w:rPr>
          <w:color w:val="000000"/>
          <w:sz w:val="24"/>
          <w:szCs w:val="24"/>
        </w:rPr>
        <w:t>art. 30 ust. 2 pkt 3 ustawy z dnia 8 marca 1990 r. o samorządzie gminnym (Dz. U. z 2020 r. poz. 713.)</w:t>
      </w:r>
      <w:r w:rsidRPr="00FB41A3">
        <w:rPr>
          <w:color w:val="000000"/>
          <w:sz w:val="24"/>
        </w:rPr>
        <w:t xml:space="preserve"> zarządza się, co następuje:</w:t>
      </w:r>
    </w:p>
    <w:p w:rsidR="00FB41A3" w:rsidRDefault="00FB41A3" w:rsidP="00FB41A3">
      <w:pPr>
        <w:spacing w:line="360" w:lineRule="auto"/>
        <w:jc w:val="both"/>
        <w:rPr>
          <w:sz w:val="24"/>
        </w:rPr>
      </w:pPr>
    </w:p>
    <w:p w:rsidR="00FB41A3" w:rsidRDefault="00FB41A3" w:rsidP="00FB41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B41A3" w:rsidRDefault="00FB41A3" w:rsidP="00FB41A3">
      <w:pPr>
        <w:keepNext/>
        <w:spacing w:line="360" w:lineRule="auto"/>
        <w:rPr>
          <w:color w:val="000000"/>
          <w:sz w:val="24"/>
        </w:rPr>
      </w:pPr>
    </w:p>
    <w:p w:rsidR="00FB41A3" w:rsidRPr="00FB41A3" w:rsidRDefault="00FB41A3" w:rsidP="00FB41A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B41A3">
        <w:rPr>
          <w:color w:val="000000"/>
          <w:sz w:val="24"/>
          <w:szCs w:val="24"/>
        </w:rPr>
        <w:t>Przekazuje się na stan majątkowy Zespołu Szkół Gastronomicznych im. Karola Libelta, z</w:t>
      </w:r>
      <w:r w:rsidR="005D6C9E">
        <w:rPr>
          <w:color w:val="000000"/>
          <w:sz w:val="24"/>
          <w:szCs w:val="24"/>
        </w:rPr>
        <w:t> </w:t>
      </w:r>
      <w:r w:rsidRPr="00FB41A3">
        <w:rPr>
          <w:color w:val="000000"/>
          <w:sz w:val="24"/>
          <w:szCs w:val="24"/>
        </w:rPr>
        <w:t>siedzibą przy ul. Podkomorskiej 49, 60-326 Poznań, środki trwałe dydaktyczne o łącznej wartości 16 130,22 zł, zakupione w ramach projektu pod nazwą: "Kwalifikacje zawodowe kluczem do sukcesu – 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 ramach ZIT dla MOF Poznania Wielkopolskiego Regionalnego Programu Operacyjnego na lata 2014-2020, na które składają się:</w:t>
      </w:r>
    </w:p>
    <w:p w:rsidR="00FB41A3" w:rsidRPr="00FB41A3" w:rsidRDefault="00FB41A3" w:rsidP="00FB41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41A3">
        <w:rPr>
          <w:color w:val="000000"/>
          <w:sz w:val="24"/>
          <w:szCs w:val="24"/>
        </w:rPr>
        <w:t>1) piec konwekcyjno-parowy (1 szt.) – 5 948,28 zł;</w:t>
      </w:r>
    </w:p>
    <w:p w:rsidR="00FB41A3" w:rsidRPr="00FB41A3" w:rsidRDefault="00FB41A3" w:rsidP="00FB41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41A3">
        <w:rPr>
          <w:color w:val="000000"/>
          <w:sz w:val="24"/>
          <w:szCs w:val="24"/>
        </w:rPr>
        <w:t>2) kuchnie indukcyjne (1 szt.) – 2 206,62 zł;</w:t>
      </w:r>
    </w:p>
    <w:p w:rsidR="00FB41A3" w:rsidRPr="00FB41A3" w:rsidRDefault="00FB41A3" w:rsidP="00FB41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41A3">
        <w:rPr>
          <w:color w:val="000000"/>
          <w:sz w:val="24"/>
          <w:szCs w:val="24"/>
        </w:rPr>
        <w:t>3) wielofunkcyjne urządzenia kuchenne (2 szt.) – 7 626,00 zł;</w:t>
      </w:r>
    </w:p>
    <w:p w:rsidR="00FB41A3" w:rsidRDefault="00FB41A3" w:rsidP="00FB41A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41A3">
        <w:rPr>
          <w:color w:val="000000"/>
          <w:sz w:val="24"/>
          <w:szCs w:val="24"/>
        </w:rPr>
        <w:t>4) wózek kelnerski (1 szt.) – 349,32 zł.</w:t>
      </w:r>
    </w:p>
    <w:p w:rsidR="00FB41A3" w:rsidRDefault="00FB41A3" w:rsidP="00FB41A3">
      <w:pPr>
        <w:spacing w:line="360" w:lineRule="auto"/>
        <w:jc w:val="both"/>
        <w:rPr>
          <w:color w:val="000000"/>
          <w:sz w:val="24"/>
        </w:rPr>
      </w:pPr>
    </w:p>
    <w:p w:rsidR="00FB41A3" w:rsidRDefault="00FB41A3" w:rsidP="00FB41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B41A3" w:rsidRDefault="00FB41A3" w:rsidP="00FB41A3">
      <w:pPr>
        <w:keepNext/>
        <w:spacing w:line="360" w:lineRule="auto"/>
        <w:rPr>
          <w:color w:val="000000"/>
          <w:sz w:val="24"/>
        </w:rPr>
      </w:pPr>
    </w:p>
    <w:p w:rsidR="00FB41A3" w:rsidRDefault="00FB41A3" w:rsidP="00FB41A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B41A3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FB41A3" w:rsidRDefault="00FB41A3" w:rsidP="00FB41A3">
      <w:pPr>
        <w:spacing w:line="360" w:lineRule="auto"/>
        <w:jc w:val="both"/>
        <w:rPr>
          <w:color w:val="000000"/>
          <w:sz w:val="24"/>
        </w:rPr>
      </w:pPr>
    </w:p>
    <w:p w:rsidR="00FB41A3" w:rsidRDefault="00FB41A3" w:rsidP="00FB41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B41A3" w:rsidRDefault="00FB41A3" w:rsidP="00FB41A3">
      <w:pPr>
        <w:keepNext/>
        <w:spacing w:line="360" w:lineRule="auto"/>
        <w:rPr>
          <w:color w:val="000000"/>
          <w:sz w:val="24"/>
        </w:rPr>
      </w:pPr>
    </w:p>
    <w:p w:rsidR="00FB41A3" w:rsidRDefault="00FB41A3" w:rsidP="00FB41A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B41A3">
        <w:rPr>
          <w:color w:val="000000"/>
          <w:sz w:val="24"/>
          <w:szCs w:val="24"/>
        </w:rPr>
        <w:t>Zarządzenie wchodzi w życie z dniem podpisania.</w:t>
      </w:r>
    </w:p>
    <w:p w:rsidR="00FB41A3" w:rsidRDefault="00FB41A3" w:rsidP="00FB41A3">
      <w:pPr>
        <w:spacing w:line="360" w:lineRule="auto"/>
        <w:jc w:val="both"/>
        <w:rPr>
          <w:color w:val="000000"/>
          <w:sz w:val="24"/>
        </w:rPr>
      </w:pPr>
    </w:p>
    <w:p w:rsidR="00FB41A3" w:rsidRDefault="00FB41A3" w:rsidP="00FB41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B41A3" w:rsidRDefault="00FB41A3" w:rsidP="00FB41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B41A3" w:rsidRPr="00FB41A3" w:rsidRDefault="00FB41A3" w:rsidP="00FB41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B41A3" w:rsidRPr="00FB41A3" w:rsidSect="00FB41A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1A3" w:rsidRDefault="00FB41A3">
      <w:r>
        <w:separator/>
      </w:r>
    </w:p>
  </w:endnote>
  <w:endnote w:type="continuationSeparator" w:id="0">
    <w:p w:rsidR="00FB41A3" w:rsidRDefault="00FB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1A3" w:rsidRDefault="00FB41A3">
      <w:r>
        <w:separator/>
      </w:r>
    </w:p>
  </w:footnote>
  <w:footnote w:type="continuationSeparator" w:id="0">
    <w:p w:rsidR="00FB41A3" w:rsidRDefault="00FB4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sierpnia 2020r."/>
    <w:docVar w:name="AktNr" w:val="595/2020/P"/>
    <w:docVar w:name="Sprawa" w:val="przekazania na stan majątkowy Zespołu Szkół Gastronomicznych im. Karola Libelta, z siedzibą przy ul. Podkomorskiej 49, 60-326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FB41A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6C9E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1D3D0-61B0-4485-B89C-C6309C27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261</Words>
  <Characters>1572</Characters>
  <Application>Microsoft Office Word</Application>
  <DocSecurity>0</DocSecurity>
  <Lines>49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2020-08-04T11:57:00Z</dcterms:created>
  <dcterms:modified xsi:type="dcterms:W3CDTF">2020-08-04T11:57:00Z</dcterms:modified>
</cp:coreProperties>
</file>