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Załącznik nr 1 do zarządzenia Nr</w:t>
      </w:r>
      <w:r w:rsidR="009E42B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642/</w:t>
      </w: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2020/P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Prezydenta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</w:pPr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z dnia </w:t>
      </w:r>
      <w:r w:rsidR="009E42B1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>25</w:t>
      </w:r>
      <w:bookmarkStart w:id="0" w:name="_GoBack"/>
      <w:bookmarkEnd w:id="0"/>
      <w:r w:rsidRPr="0057550B">
        <w:rPr>
          <w:rFonts w:ascii="Arial" w:eastAsiaTheme="minorEastAsia" w:hAnsi="Arial" w:cs="Arial"/>
          <w:b/>
          <w:color w:val="000000"/>
          <w:sz w:val="16"/>
          <w:szCs w:val="16"/>
          <w:lang w:eastAsia="pl-PL"/>
        </w:rPr>
        <w:t xml:space="preserve"> sierpnia 2020 r.</w:t>
      </w: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color w:val="000000"/>
          <w:sz w:val="26"/>
          <w:szCs w:val="26"/>
          <w:lang w:eastAsia="pl-PL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OTWARTY KONKURS OFERT NR 56/2020 NA POWIERZANIE REALIZACJI ZADAŃ MIASTA POZNANIA</w:t>
            </w:r>
            <w:r w:rsidR="005131F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OBSZARZE POMOCY SPOŁECZNEJ, W TYM POMOCY RODZINOM I OSOBOM W TRUDNEJ SYTUACJI ŻYCIOWEJ ORAZ WYRÓWNYWANIA SZANS TYCH RODZIN I OSÓB W 2020 ROKU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Miasto Poznań, Wydział Zdrowia i Spraw Społecznych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1.09.2020 </w:t>
            </w:r>
            <w:r w:rsidR="00A2348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–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 31.12.2020 </w:t>
            </w:r>
          </w:p>
        </w:tc>
      </w:tr>
      <w:tr w:rsidR="0057550B" w:rsidRPr="0057550B" w:rsidTr="005F6B1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Kwota przeznaczona na zadania</w:t>
            </w:r>
            <w:r w:rsidR="00A2348D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1 215 579,60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Rozstrzygnięcie konkursu</w:t>
      </w:r>
    </w:p>
    <w:p w:rsidR="0057550B" w:rsidRPr="0057550B" w:rsidRDefault="0057550B" w:rsidP="0057550B">
      <w:pPr>
        <w:autoSpaceDE w:val="0"/>
        <w:autoSpaceDN w:val="0"/>
        <w:adjustRightInd w:val="0"/>
        <w:spacing w:before="348" w:after="348" w:line="240" w:lineRule="auto"/>
        <w:jc w:val="center"/>
        <w:outlineLvl w:val="0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Informacja o ofertach, które otrzymały dotację z budżetu Miasta Poznania</w:t>
      </w: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jc w:val="center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504"/>
      </w:tblGrid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Status oceny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dofinansowania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Świadczenie usługi opieki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wytchnieniowej</w:t>
            </w:r>
            <w:proofErr w:type="spellEnd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formie dziennego pobytu w miejscu zamieszkania osoby niepełnosprawnej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Świadczenie usługi opieki  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wytchnieniowej</w:t>
            </w:r>
            <w:proofErr w:type="spellEnd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formie dziennego pobytu w miejscu zamieszkania osób z autyzmem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Fundacja Dom Autysty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29 960,00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89,40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29 960,00 zł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Opieka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wytchnieniowa</w:t>
            </w:r>
            <w:proofErr w:type="spellEnd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PSONI 2020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Polskie Stowarzyszenie na rzecz Osób z Niepełnosprawnością Intelektualną Koło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85 400,00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88,40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85 400,00 zł</w:t>
            </w:r>
          </w:p>
        </w:tc>
      </w:tr>
      <w:tr w:rsidR="0057550B" w:rsidRPr="0057550B" w:rsidTr="005F6B19">
        <w:trPr>
          <w:trHeight w:val="585"/>
        </w:trPr>
        <w:tc>
          <w:tcPr>
            <w:tcW w:w="9214" w:type="dxa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usługi opieki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wytchnieniowej</w:t>
            </w:r>
            <w:proofErr w:type="spellEnd"/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 ramach pobytu całodobowego w ośrodku/placówce zapewniającej całodobową opiekę osobom niepełnosprawnym, wpisanej do rejestru Wojewody Wielkopolskiego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Świadczenie opieki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wytchnieniowej</w:t>
            </w:r>
            <w:proofErr w:type="spellEnd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ramach pobytu całodobowego w Domu Krótkiego Pobytu "Poranek"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Stowarzyszenie Na Tak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227 948,00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90,60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227 948,00 zł</w:t>
            </w:r>
          </w:p>
        </w:tc>
      </w:tr>
      <w:tr w:rsidR="0057550B" w:rsidRPr="0057550B" w:rsidTr="005F6B19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Świadczenie usługi opieki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wytchnieniowej</w:t>
            </w:r>
            <w:proofErr w:type="spellEnd"/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 xml:space="preserve"> poprzez zapewnienie członkom rodziny lub opiekunom możliwości skorzystania ze specjalistycznego poradnictwa (psychologicznego lub terapeutycznego) oraz wsparcia w zakresie nauki pielęgnacji, rehabilitacji, dietetyki</w:t>
            </w:r>
          </w:p>
        </w:tc>
      </w:tr>
      <w:tr w:rsidR="0057550B" w:rsidRPr="0057550B" w:rsidTr="005F6B1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Opieka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wytchnieniowa</w:t>
            </w:r>
            <w:proofErr w:type="spellEnd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- poradnictwo specjalistyczne dla opiekunów faktycznych    i </w:t>
            </w:r>
            <w:proofErr w:type="spellStart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czonków</w:t>
            </w:r>
            <w:proofErr w:type="spellEnd"/>
            <w:r w:rsidRPr="0057550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rodzin osób dorosłych ze znacznym stopniem niepełnosprawności.</w:t>
            </w: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br/>
              <w:t>Fundacja PETRA senior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37 492,00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88,60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37 492,00 zł</w:t>
            </w:r>
          </w:p>
        </w:tc>
      </w:tr>
      <w:tr w:rsidR="0057550B" w:rsidRPr="0057550B" w:rsidTr="005F6B19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380 800,00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7550B" w:rsidRPr="0057550B" w:rsidRDefault="0057550B" w:rsidP="0057550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7550B">
              <w:rPr>
                <w:rFonts w:ascii="Arial" w:eastAsiaTheme="minorEastAsia" w:hAnsi="Arial" w:cs="Arial"/>
                <w:b/>
                <w:color w:val="000000"/>
                <w:sz w:val="18"/>
                <w:szCs w:val="18"/>
                <w:lang w:eastAsia="pl-PL"/>
              </w:rPr>
              <w:t>380 800,00 zł</w:t>
            </w:r>
          </w:p>
        </w:tc>
      </w:tr>
    </w:tbl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</w:p>
    <w:p w:rsidR="0057550B" w:rsidRPr="0057550B" w:rsidRDefault="0057550B" w:rsidP="0057550B">
      <w:pPr>
        <w:autoSpaceDE w:val="0"/>
        <w:autoSpaceDN w:val="0"/>
        <w:adjustRightInd w:val="0"/>
        <w:spacing w:after="100" w:line="240" w:lineRule="auto"/>
        <w:rPr>
          <w:rFonts w:ascii="Arial" w:eastAsiaTheme="minorEastAsia" w:hAnsi="Arial" w:cs="Arial"/>
          <w:color w:val="000000"/>
          <w:sz w:val="18"/>
          <w:szCs w:val="18"/>
          <w:lang w:eastAsia="pl-PL"/>
        </w:rPr>
      </w:pPr>
      <w:r w:rsidRPr="0057550B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Data wygenerowania dokumentu: 20 sierpnia 2020 roku</w:t>
      </w:r>
    </w:p>
    <w:p w:rsidR="003231B5" w:rsidRDefault="003231B5"/>
    <w:sectPr w:rsidR="003231B5">
      <w:footerReference w:type="even" r:id="rId6"/>
      <w:footerReference w:type="default" r:id="rId7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08" w:rsidRDefault="00D17E08">
      <w:pPr>
        <w:spacing w:after="0" w:line="240" w:lineRule="auto"/>
      </w:pPr>
      <w:r>
        <w:separator/>
      </w:r>
    </w:p>
  </w:endnote>
  <w:endnote w:type="continuationSeparator" w:id="0">
    <w:p w:rsidR="00D17E08" w:rsidRDefault="00D1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71" w:rsidRDefault="0057550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9E42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08" w:rsidRDefault="00D17E08">
      <w:pPr>
        <w:spacing w:after="0" w:line="240" w:lineRule="auto"/>
      </w:pPr>
      <w:r>
        <w:separator/>
      </w:r>
    </w:p>
  </w:footnote>
  <w:footnote w:type="continuationSeparator" w:id="0">
    <w:p w:rsidR="00D17E08" w:rsidRDefault="00D17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B"/>
    <w:rsid w:val="003231B5"/>
    <w:rsid w:val="003B437E"/>
    <w:rsid w:val="003E637B"/>
    <w:rsid w:val="005131FD"/>
    <w:rsid w:val="0057550B"/>
    <w:rsid w:val="00881BE7"/>
    <w:rsid w:val="009E42B1"/>
    <w:rsid w:val="00A2348D"/>
    <w:rsid w:val="00D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AD9C"/>
  <w15:chartTrackingRefBased/>
  <w15:docId w15:val="{C6877DCB-C1B3-4B74-A429-37AB3DE3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7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50B"/>
  </w:style>
  <w:style w:type="paragraph" w:styleId="Tekstdymka">
    <w:name w:val="Balloon Text"/>
    <w:basedOn w:val="Normalny"/>
    <w:link w:val="TekstdymkaZnak"/>
    <w:uiPriority w:val="99"/>
    <w:semiHidden/>
    <w:unhideWhenUsed/>
    <w:rsid w:val="0057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Pankalla</dc:creator>
  <cp:keywords/>
  <dc:description/>
  <cp:lastModifiedBy>Joanna Przybylska</cp:lastModifiedBy>
  <cp:revision>2</cp:revision>
  <cp:lastPrinted>2020-08-21T05:49:00Z</cp:lastPrinted>
  <dcterms:created xsi:type="dcterms:W3CDTF">2020-08-26T10:21:00Z</dcterms:created>
  <dcterms:modified xsi:type="dcterms:W3CDTF">2020-08-26T10:21:00Z</dcterms:modified>
</cp:coreProperties>
</file>