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098C">
          <w:t>694/2020/P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4098C">
        <w:rPr>
          <w:b/>
          <w:sz w:val="28"/>
        </w:rPr>
        <w:fldChar w:fldCharType="separate"/>
      </w:r>
      <w:r w:rsidR="0094098C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098C">
              <w:rPr>
                <w:b/>
                <w:sz w:val="24"/>
                <w:szCs w:val="24"/>
              </w:rPr>
              <w:fldChar w:fldCharType="separate"/>
            </w:r>
            <w:r w:rsidR="0094098C">
              <w:rPr>
                <w:b/>
                <w:sz w:val="24"/>
                <w:szCs w:val="24"/>
              </w:rPr>
              <w:t>przekazania na stan majątkowy Szkoły Podstawowej nr 6 im. Hipolita Cegielskiego z Oddziałami Integracyjnymi, z siedzibą na os. Rusa 56, 61-245 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098C" w:rsidP="0094098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4098C">
        <w:rPr>
          <w:color w:val="000000"/>
          <w:sz w:val="24"/>
        </w:rPr>
        <w:t xml:space="preserve">Na podstawie </w:t>
      </w:r>
      <w:r w:rsidRPr="0094098C">
        <w:rPr>
          <w:color w:val="000000"/>
          <w:sz w:val="24"/>
          <w:szCs w:val="24"/>
        </w:rPr>
        <w:t xml:space="preserve">art. 30 ust. 2 pkt 3 ustawy z dnia 8 marca 1990 r. o samorządzie gminnym (Dz. U. z 2020 r. poz. 713.) </w:t>
      </w:r>
      <w:r w:rsidRPr="0094098C">
        <w:rPr>
          <w:color w:val="000000"/>
          <w:sz w:val="24"/>
        </w:rPr>
        <w:t xml:space="preserve"> zarządza się, co następuje:</w:t>
      </w:r>
    </w:p>
    <w:p w:rsidR="0094098C" w:rsidRDefault="0094098C" w:rsidP="0094098C">
      <w:pPr>
        <w:spacing w:line="360" w:lineRule="auto"/>
        <w:jc w:val="both"/>
        <w:rPr>
          <w:sz w:val="24"/>
        </w:rPr>
      </w:pPr>
    </w:p>
    <w:p w:rsidR="0094098C" w:rsidRDefault="0094098C" w:rsidP="009409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098C" w:rsidRDefault="0094098C" w:rsidP="0094098C">
      <w:pPr>
        <w:keepNext/>
        <w:spacing w:line="360" w:lineRule="auto"/>
        <w:rPr>
          <w:color w:val="000000"/>
          <w:sz w:val="24"/>
        </w:rPr>
      </w:pPr>
    </w:p>
    <w:p w:rsidR="0094098C" w:rsidRDefault="0094098C" w:rsidP="0094098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098C">
        <w:rPr>
          <w:color w:val="000000"/>
          <w:sz w:val="24"/>
          <w:szCs w:val="24"/>
        </w:rPr>
        <w:t>Przekazuje się na stan majątkowy Szkoły Podstawowej nr 6 im. Hipolita Cegielskiego z</w:t>
      </w:r>
      <w:r w:rsidR="00D90D3A">
        <w:rPr>
          <w:color w:val="000000"/>
          <w:sz w:val="24"/>
          <w:szCs w:val="24"/>
        </w:rPr>
        <w:t> </w:t>
      </w:r>
      <w:r w:rsidRPr="0094098C">
        <w:rPr>
          <w:color w:val="000000"/>
          <w:sz w:val="24"/>
          <w:szCs w:val="24"/>
        </w:rPr>
        <w:t xml:space="preserve">Oddziałami Integracyjnymi, z siedzibą na os. Rusa 56, 61-245 Poznań, środek trwały dydaktyczny o łącznej wartości </w:t>
      </w:r>
      <w:r w:rsidRPr="0094098C">
        <w:rPr>
          <w:b/>
          <w:bCs/>
          <w:color w:val="000000"/>
          <w:sz w:val="24"/>
          <w:szCs w:val="24"/>
        </w:rPr>
        <w:t>2397,27</w:t>
      </w:r>
      <w:r w:rsidRPr="0094098C">
        <w:rPr>
          <w:color w:val="000000"/>
          <w:sz w:val="24"/>
          <w:szCs w:val="24"/>
        </w:rPr>
        <w:t xml:space="preserve"> </w:t>
      </w:r>
      <w:r w:rsidRPr="0094098C">
        <w:rPr>
          <w:b/>
          <w:bCs/>
          <w:color w:val="000000"/>
          <w:sz w:val="24"/>
          <w:szCs w:val="24"/>
        </w:rPr>
        <w:t>zł</w:t>
      </w:r>
      <w:r w:rsidRPr="0094098C">
        <w:rPr>
          <w:color w:val="000000"/>
          <w:sz w:val="24"/>
          <w:szCs w:val="24"/>
        </w:rPr>
        <w:t>,</w:t>
      </w:r>
      <w:r w:rsidRPr="0094098C">
        <w:rPr>
          <w:b/>
          <w:bCs/>
          <w:color w:val="000000"/>
          <w:sz w:val="24"/>
          <w:szCs w:val="24"/>
        </w:rPr>
        <w:t xml:space="preserve"> </w:t>
      </w:r>
      <w:r w:rsidRPr="0094098C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</w:t>
      </w:r>
      <w:r w:rsidRPr="0094098C">
        <w:rPr>
          <w:color w:val="000000"/>
          <w:sz w:val="24"/>
        </w:rPr>
        <w:t xml:space="preserve"> </w:t>
      </w:r>
      <w:r w:rsidRPr="0094098C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</w:t>
      </w:r>
      <w:r w:rsidR="00D90D3A">
        <w:rPr>
          <w:color w:val="000000"/>
          <w:sz w:val="24"/>
          <w:szCs w:val="24"/>
        </w:rPr>
        <w:t> </w:t>
      </w:r>
      <w:r w:rsidRPr="0094098C">
        <w:rPr>
          <w:color w:val="000000"/>
          <w:sz w:val="24"/>
          <w:szCs w:val="24"/>
        </w:rPr>
        <w:t>słuchawkami (1 kpl.) - 2397,27 zł.</w:t>
      </w:r>
    </w:p>
    <w:p w:rsidR="0094098C" w:rsidRDefault="0094098C" w:rsidP="0094098C">
      <w:pPr>
        <w:spacing w:line="360" w:lineRule="auto"/>
        <w:jc w:val="both"/>
        <w:rPr>
          <w:color w:val="000000"/>
          <w:sz w:val="24"/>
        </w:rPr>
      </w:pPr>
    </w:p>
    <w:p w:rsidR="0094098C" w:rsidRDefault="0094098C" w:rsidP="009409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098C" w:rsidRDefault="0094098C" w:rsidP="0094098C">
      <w:pPr>
        <w:keepNext/>
        <w:spacing w:line="360" w:lineRule="auto"/>
        <w:rPr>
          <w:color w:val="000000"/>
          <w:sz w:val="24"/>
        </w:rPr>
      </w:pPr>
    </w:p>
    <w:p w:rsidR="0094098C" w:rsidRDefault="0094098C" w:rsidP="0094098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098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4098C" w:rsidRDefault="0094098C" w:rsidP="0094098C">
      <w:pPr>
        <w:spacing w:line="360" w:lineRule="auto"/>
        <w:jc w:val="both"/>
        <w:rPr>
          <w:color w:val="000000"/>
          <w:sz w:val="24"/>
        </w:rPr>
      </w:pPr>
    </w:p>
    <w:p w:rsidR="0094098C" w:rsidRDefault="0094098C" w:rsidP="009409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4098C" w:rsidRDefault="0094098C" w:rsidP="0094098C">
      <w:pPr>
        <w:keepNext/>
        <w:spacing w:line="360" w:lineRule="auto"/>
        <w:rPr>
          <w:color w:val="000000"/>
          <w:sz w:val="24"/>
        </w:rPr>
      </w:pPr>
    </w:p>
    <w:p w:rsidR="0094098C" w:rsidRDefault="0094098C" w:rsidP="0094098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098C">
        <w:rPr>
          <w:color w:val="000000"/>
          <w:sz w:val="24"/>
          <w:szCs w:val="24"/>
        </w:rPr>
        <w:t>Zarządzenie wchodzi w życie z dniem podpisania.</w:t>
      </w:r>
    </w:p>
    <w:p w:rsidR="0094098C" w:rsidRDefault="0094098C" w:rsidP="0094098C">
      <w:pPr>
        <w:spacing w:line="360" w:lineRule="auto"/>
        <w:jc w:val="both"/>
        <w:rPr>
          <w:color w:val="000000"/>
          <w:sz w:val="24"/>
        </w:rPr>
      </w:pPr>
    </w:p>
    <w:p w:rsidR="0094098C" w:rsidRDefault="0094098C" w:rsidP="009409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4098C" w:rsidRDefault="0094098C" w:rsidP="009409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4098C" w:rsidRPr="0094098C" w:rsidRDefault="0094098C" w:rsidP="009409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4098C" w:rsidRPr="0094098C" w:rsidSect="009409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8C" w:rsidRDefault="0094098C">
      <w:r>
        <w:separator/>
      </w:r>
    </w:p>
  </w:endnote>
  <w:endnote w:type="continuationSeparator" w:id="0">
    <w:p w:rsidR="0094098C" w:rsidRDefault="0094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8C" w:rsidRDefault="0094098C">
      <w:r>
        <w:separator/>
      </w:r>
    </w:p>
  </w:footnote>
  <w:footnote w:type="continuationSeparator" w:id="0">
    <w:p w:rsidR="0094098C" w:rsidRDefault="0094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694/2020/P"/>
    <w:docVar w:name="Sprawa" w:val="przekazania na stan majątkowy Szkoły Podstawowej nr 6 im. Hipolita Cegielskiego z Oddziałami Integracyjnymi, z siedzibą na os. Rusa 56, 61-245  Poznań, środka trwałego dydaktycznego zakupionego w ramach projektu pod nazwą: „Zdalna Szkoła – wsparcie Ogólnopolskiej Sieci Edukacyjnej w systemie kształcenia zdalnego”."/>
  </w:docVars>
  <w:rsids>
    <w:rsidRoot w:val="0094098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098C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0D3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1B078-9008-4142-96F6-DC52DE5E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1387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2020-09-14T09:30:00Z</dcterms:created>
  <dcterms:modified xsi:type="dcterms:W3CDTF">2020-09-14T09:30:00Z</dcterms:modified>
</cp:coreProperties>
</file>