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60FD">
          <w:t>737/2020/P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60FD">
        <w:rPr>
          <w:b/>
          <w:sz w:val="28"/>
        </w:rPr>
        <w:fldChar w:fldCharType="separate"/>
      </w:r>
      <w:r w:rsidR="007B60FD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60FD">
              <w:rPr>
                <w:b/>
                <w:sz w:val="24"/>
                <w:szCs w:val="24"/>
              </w:rPr>
              <w:fldChar w:fldCharType="separate"/>
            </w:r>
            <w:r w:rsidR="007B60FD">
              <w:rPr>
                <w:b/>
                <w:sz w:val="24"/>
                <w:szCs w:val="24"/>
              </w:rPr>
              <w:t>ogłoszenia konkursów na stanowiska dyrektorów publicznych liceów ogólnokształcących oraz publicznej poradni psychologiczno-pedagogicznej.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60FD" w:rsidP="007B60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60FD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7B60FD" w:rsidRDefault="007B60FD" w:rsidP="007B60FD">
      <w:pPr>
        <w:spacing w:line="360" w:lineRule="auto"/>
        <w:jc w:val="both"/>
        <w:rPr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60FD">
        <w:rPr>
          <w:color w:val="000000"/>
          <w:sz w:val="24"/>
          <w:szCs w:val="24"/>
        </w:rPr>
        <w:t>Prezydent Miasta Poznania ogłasza konkursy na stanowiska dyrektorów następujących publicznych szkół oraz publicznej placówki: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1) VIII Liceum Ogólnokształcącego im. Adama Mickiewicz, ul. Cegielskiego 1;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2) XX Liceum Ogólnoksztacącego im. Konstantego Ildefonsa Gałczyńskiego, os. Wichrowe Wzgórze 111;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3) XXXVIII Dwujęzycznego Liceum Ogólnokształcącego, ul. Drzymały 4/6;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4) III Liceum Ogólnokształcącego im. św. Jana Kantego, ul. Strzelecka 10;</w:t>
      </w:r>
    </w:p>
    <w:p w:rsidR="007B60FD" w:rsidRDefault="007B60FD" w:rsidP="007B60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5) Paradni Psychologiczno-Pedagogicznej nr 7, ul. św. Antoniego 42.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60FD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lastRenderedPageBreak/>
        <w:t>1) jest nauczycielem mianowanym lub dyplomowanym oraz: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danej szkole lub placówce;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sprawie placówek doskonalenia nauczycieli,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d) uzyskała przed przystąpieniem do konkursu na stanowisko dyrektora: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- co najmniej bardzo dobrą ocenę pracy w okresie ostatnich pięciu lat pracy lub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- pozytywną ocenę dorobku zawodowego w okresie ostatniego roku albo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g) nie była prawomocnie ukarana karą dyscyplinarną, o której mowa w art. 76 ust. 1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ustawy z dnia 26 stycznia 1982 r. Karta Nauczyciela (Dz. U. z 2018 r. poz. 967 i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2245 oraz z 2019 r. poz. 730 i 1287), a w przypadku nauczyciela akademickiego –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2017 r. poz. 1311),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2) jest nauczycielem mianowanym lub dyplomowanym</w:t>
      </w:r>
      <w:r w:rsidRPr="007B60FD">
        <w:rPr>
          <w:color w:val="FF0000"/>
          <w:sz w:val="24"/>
          <w:szCs w:val="24"/>
        </w:rPr>
        <w:t xml:space="preserve"> </w:t>
      </w:r>
      <w:r w:rsidRPr="007B60FD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a) zatrudnionym na stanowisku wymagającym kwalifikacji pedagogicznych w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B60FD" w:rsidRDefault="007B60FD" w:rsidP="007B60F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60FD">
        <w:rPr>
          <w:color w:val="000000"/>
          <w:sz w:val="24"/>
          <w:szCs w:val="24"/>
        </w:rPr>
        <w:t>1. Oferty osób przystępujących do konkursu powinny zawierać: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a) stażu pracy pedagogicznej – w przypadku nauczyciela albo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b) stażu pracy dydaktycznej – w przypadku nauczyciela akademickiego;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3) oświadczenie zawierające następujące dane osobowe kandydata: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a) imię (imiona) i nazwisko,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b) datę i miejsce urodzenia,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lastRenderedPageBreak/>
        <w:t>c) obywatelstwo,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d) miejsce zamieszkania (adres do korespondencji);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e) dokumentu potwierdzającego znajomość języka polskiego, o którym mowa w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10) oświadczenie, że kandydat nie był karany zakazem pełnienia funkcji związanych z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11) oświadczenie o dopełnieniu obowiązku, o którym mowa w art. 7 ust. 1 i 3a ustawy z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7B60FD">
        <w:rPr>
          <w:color w:val="000000"/>
          <w:sz w:val="24"/>
          <w:szCs w:val="24"/>
        </w:rPr>
        <w:lastRenderedPageBreak/>
        <w:t>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ustawy z dnia 26 stycznia 1982 r. Karta Nauczyciela (Dz. U. z 2018 r. poz. 967 i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15) oświadczenie, że kandydat ma pełną zdolność do czynności prawnych i korzysta z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pełni praw publicznych.</w:t>
      </w:r>
    </w:p>
    <w:p w:rsidR="007B60FD" w:rsidRDefault="007B60FD" w:rsidP="007B60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60FD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Wydziale Oświaty Urzędu Miasta Poznania, ul. Libelta 16/20, pokój nr 211, 212, 213 –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II piętro, w następujących terminach: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1) do 22 października 2020 r. do godz. 15.30 – na stanowisko dyrektora VIII Liceum Ogólnokształcącego im. Adama Mickiewicza, XX Liceum Ogólnokształacącego im. Konstantego Ildefonsa Gałczyńskiego, XXXVIII Dwujęzycznego Liceum Ogólnokształcącego;</w:t>
      </w:r>
    </w:p>
    <w:p w:rsidR="007B60FD" w:rsidRPr="007B60FD" w:rsidRDefault="007B60FD" w:rsidP="007B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t>2) do 28 października 2020 r. do godz. 15.30 – na stanowisko dyrektora III Liceum Ogólnokształcącego im. św. Jana Kantego, Poradni Psychologiczno-Pedagogicznej nr 7.</w:t>
      </w:r>
    </w:p>
    <w:p w:rsidR="007B60FD" w:rsidRDefault="007B60FD" w:rsidP="007B60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FD">
        <w:rPr>
          <w:color w:val="000000"/>
          <w:sz w:val="24"/>
          <w:szCs w:val="24"/>
        </w:rPr>
        <w:lastRenderedPageBreak/>
        <w:t>2. W przypadku przesłania oferty za pośrednictwem operatora pocztowego lub złożenia w</w:t>
      </w:r>
      <w:r w:rsidR="005D1957">
        <w:rPr>
          <w:color w:val="000000"/>
          <w:sz w:val="24"/>
          <w:szCs w:val="24"/>
        </w:rPr>
        <w:t> </w:t>
      </w:r>
      <w:r w:rsidRPr="007B60FD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Default="007B60FD" w:rsidP="007B60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60FD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Default="007B60FD" w:rsidP="007B60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B60FD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Default="007B60FD" w:rsidP="007B60F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B60FD">
        <w:rPr>
          <w:color w:val="000000"/>
          <w:sz w:val="24"/>
          <w:szCs w:val="24"/>
        </w:rPr>
        <w:t>Wykonanie zarządzenia powierza się dyrektorowi Wydziału Oświaty.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B60FD" w:rsidRDefault="007B60FD" w:rsidP="007B60FD">
      <w:pPr>
        <w:keepNext/>
        <w:spacing w:line="360" w:lineRule="auto"/>
        <w:rPr>
          <w:color w:val="000000"/>
          <w:sz w:val="24"/>
        </w:rPr>
      </w:pPr>
    </w:p>
    <w:p w:rsidR="007B60FD" w:rsidRDefault="007B60FD" w:rsidP="007B60F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B60FD">
        <w:rPr>
          <w:color w:val="000000"/>
          <w:sz w:val="24"/>
          <w:szCs w:val="24"/>
        </w:rPr>
        <w:t>Zarządzenie wchodzi w życie z dniem podpisania.</w:t>
      </w:r>
    </w:p>
    <w:p w:rsidR="007B60FD" w:rsidRDefault="007B60FD" w:rsidP="007B60FD">
      <w:pPr>
        <w:spacing w:line="360" w:lineRule="auto"/>
        <w:jc w:val="both"/>
        <w:rPr>
          <w:color w:val="000000"/>
          <w:sz w:val="24"/>
        </w:rPr>
      </w:pPr>
    </w:p>
    <w:p w:rsidR="007B60FD" w:rsidRDefault="007B60FD" w:rsidP="007B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60FD" w:rsidRDefault="007B60FD" w:rsidP="007B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60FD" w:rsidRPr="007B60FD" w:rsidRDefault="007B60FD" w:rsidP="007B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60FD" w:rsidRPr="007B60FD" w:rsidSect="007B60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FD" w:rsidRDefault="007B60FD">
      <w:r>
        <w:separator/>
      </w:r>
    </w:p>
  </w:endnote>
  <w:endnote w:type="continuationSeparator" w:id="0">
    <w:p w:rsidR="007B60FD" w:rsidRDefault="007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FD" w:rsidRDefault="007B60FD">
      <w:r>
        <w:separator/>
      </w:r>
    </w:p>
  </w:footnote>
  <w:footnote w:type="continuationSeparator" w:id="0">
    <w:p w:rsidR="007B60FD" w:rsidRDefault="007B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737/2020/P"/>
    <w:docVar w:name="Sprawa" w:val="ogłoszenia konkursów na stanowiska dyrektorów publicznych liceów ogólnokształcących oraz publicznej poradni psychologiczno-pedagogicznej."/>
  </w:docVars>
  <w:rsids>
    <w:rsidRoot w:val="007B60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957"/>
    <w:rsid w:val="005E0B50"/>
    <w:rsid w:val="005E28F0"/>
    <w:rsid w:val="005E453F"/>
    <w:rsid w:val="0065477E"/>
    <w:rsid w:val="0079779A"/>
    <w:rsid w:val="007B60F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24483-2C03-489E-BB75-8899524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1544</Words>
  <Characters>9158</Characters>
  <Application>Microsoft Office Word</Application>
  <DocSecurity>0</DocSecurity>
  <Lines>199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2020-09-29T13:08:00Z</dcterms:created>
  <dcterms:modified xsi:type="dcterms:W3CDTF">2020-09-29T13:08:00Z</dcterms:modified>
</cp:coreProperties>
</file>