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4EB">
          <w:t>736/2020/P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4EB">
        <w:rPr>
          <w:b/>
          <w:sz w:val="28"/>
        </w:rPr>
        <w:fldChar w:fldCharType="separate"/>
      </w:r>
      <w:r w:rsidR="005F54EB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4EB">
              <w:rPr>
                <w:b/>
                <w:sz w:val="24"/>
                <w:szCs w:val="24"/>
              </w:rPr>
              <w:fldChar w:fldCharType="separate"/>
            </w:r>
            <w:r w:rsidR="005F54EB">
              <w:rPr>
                <w:b/>
                <w:sz w:val="24"/>
                <w:szCs w:val="24"/>
              </w:rPr>
              <w:t>wyznaczenia Zastępcy Skarbnika Miasta Poznania i określenia jego zakresu zadań.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4EB" w:rsidP="005F54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54EB">
        <w:rPr>
          <w:color w:val="000000"/>
          <w:sz w:val="24"/>
          <w:szCs w:val="24"/>
        </w:rPr>
        <w:t>Na podstawie art. 33 ust. 1 ustawy z dnia 8 marca 1990 r. o samorządzie gminnym (t.j. Dz. U. z 2020 r. poz. 713), art. 92 ust. 3 ustawy z dnia 5 czerwca 1998 r. o samorządzie powiatowym (Dz. U. z 2020 r. poz. 920) w związku z § 22 ust. 4 Regulaminu Organizacyjnego Urzędu Miasta Poznania stanowiącego załącznik do zarządzenia Prezydenta Miasta Poznania Nr 55/2020/K z dnia 28 września 2020 r. zarządza się, co następuje:</w:t>
      </w:r>
    </w:p>
    <w:p w:rsidR="005F54EB" w:rsidRDefault="005F54EB" w:rsidP="005F54EB">
      <w:pPr>
        <w:spacing w:line="360" w:lineRule="auto"/>
        <w:jc w:val="both"/>
        <w:rPr>
          <w:sz w:val="24"/>
        </w:rPr>
      </w:pPr>
    </w:p>
    <w:p w:rsidR="005F54EB" w:rsidRDefault="005F54EB" w:rsidP="005F5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4EB" w:rsidRDefault="005F54EB" w:rsidP="005F54EB">
      <w:pPr>
        <w:keepNext/>
        <w:spacing w:line="360" w:lineRule="auto"/>
        <w:rPr>
          <w:color w:val="000000"/>
          <w:sz w:val="24"/>
        </w:rPr>
      </w:pP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4EB">
        <w:rPr>
          <w:color w:val="000000"/>
          <w:sz w:val="24"/>
          <w:szCs w:val="24"/>
        </w:rPr>
        <w:t>1. Wyznacza się pana Piotra Husejkę – Dyrektora Wydziału Budżetu i Kontrolingu Urzędu Miasta Poznania – do wykonywania funkcji Zastępcy Skarbnika Miasta Poznania.</w:t>
      </w:r>
    </w:p>
    <w:p w:rsidR="005F54EB" w:rsidRDefault="005F54EB" w:rsidP="005F54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2. Objęcie obowiązków Zastępcy Skarbnika następuje z dniem 1 października 2020 r.</w:t>
      </w:r>
    </w:p>
    <w:p w:rsidR="005F54EB" w:rsidRDefault="005F54EB" w:rsidP="005F54EB">
      <w:pPr>
        <w:spacing w:line="360" w:lineRule="auto"/>
        <w:jc w:val="both"/>
        <w:rPr>
          <w:color w:val="000000"/>
          <w:sz w:val="24"/>
        </w:rPr>
      </w:pPr>
    </w:p>
    <w:p w:rsidR="005F54EB" w:rsidRDefault="005F54EB" w:rsidP="005F5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54EB" w:rsidRDefault="005F54EB" w:rsidP="005F54EB">
      <w:pPr>
        <w:keepNext/>
        <w:spacing w:line="360" w:lineRule="auto"/>
        <w:rPr>
          <w:color w:val="000000"/>
          <w:sz w:val="24"/>
        </w:rPr>
      </w:pP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4EB">
        <w:rPr>
          <w:color w:val="000000"/>
          <w:sz w:val="24"/>
          <w:szCs w:val="24"/>
        </w:rPr>
        <w:t>1. Zastępca Skarbnika Miasta Poznania nadzoruje: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1) proces obiegu i kontroli dokumentów finansowo-księgowych w Urzędzie Miasta Poznania;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2) proces inwentaryzacji w Urzędzie Miasta Poznania;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3) prace związane z dostosowywaniem przepisów wewnętrznych w zakresie rachunkowości i finansów Miasta do wymogów ustawowych;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4) proces udzielania upoważnień pracownikom Urzędu Miasta Poznania w zakresie obowiązków i odpowiedzialności wynikających z ustawy o rachunkowości.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lastRenderedPageBreak/>
        <w:t>2. Zastępca Skarbnika Miasta Poznania realizuje, w szczególności we współpracy ze Skarbnikiem Miasta Poznania, zadania dotyczące: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1) opracowywania założeń polityki finansowej Miasta;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2) przygotowania budżetu Miasta i Wieloletniej Prognozy Finansowej, a także zapewnienia bieżącej kontroli wykonania budżetu oraz kontrolingu;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3) sporządzania okresowych sprawozdań opisowych z wykonania budżetu Miasta.</w:t>
      </w:r>
    </w:p>
    <w:p w:rsidR="005F54EB" w:rsidRPr="005F54EB" w:rsidRDefault="005F54EB" w:rsidP="005F54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3. Zastępca Skarbnika Miasta Poznania współpracuje z ramienia Skarbnika z Komisją Budżetu, Finansów, Przedsiębiorczości i Nadzoru Właścicielskiego Rady Miasta Poznania.</w:t>
      </w:r>
    </w:p>
    <w:p w:rsidR="005F54EB" w:rsidRDefault="005F54EB" w:rsidP="005F54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54EB">
        <w:rPr>
          <w:color w:val="000000"/>
          <w:sz w:val="24"/>
          <w:szCs w:val="24"/>
        </w:rPr>
        <w:t>4. Zastępca Skarbnika Miasta Poznania przejmuje obowiązki Skarbnika Miasta Poznania podczas jego nieobecności.</w:t>
      </w:r>
    </w:p>
    <w:p w:rsidR="005F54EB" w:rsidRDefault="005F54EB" w:rsidP="005F54EB">
      <w:pPr>
        <w:spacing w:line="360" w:lineRule="auto"/>
        <w:jc w:val="both"/>
        <w:rPr>
          <w:color w:val="000000"/>
          <w:sz w:val="24"/>
        </w:rPr>
      </w:pPr>
    </w:p>
    <w:p w:rsidR="005F54EB" w:rsidRDefault="005F54EB" w:rsidP="005F54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4EB" w:rsidRDefault="005F54EB" w:rsidP="005F54EB">
      <w:pPr>
        <w:keepNext/>
        <w:spacing w:line="360" w:lineRule="auto"/>
        <w:rPr>
          <w:color w:val="000000"/>
          <w:sz w:val="24"/>
        </w:rPr>
      </w:pPr>
    </w:p>
    <w:p w:rsidR="005F54EB" w:rsidRDefault="005F54EB" w:rsidP="005F54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4EB">
        <w:rPr>
          <w:color w:val="000000"/>
          <w:sz w:val="24"/>
          <w:szCs w:val="24"/>
        </w:rPr>
        <w:t>Zarządzenie wchodzi w życie z dniem 1 października 2020 r.</w:t>
      </w:r>
    </w:p>
    <w:p w:rsidR="005F54EB" w:rsidRDefault="005F54EB" w:rsidP="005F54EB">
      <w:pPr>
        <w:spacing w:line="360" w:lineRule="auto"/>
        <w:jc w:val="both"/>
        <w:rPr>
          <w:color w:val="000000"/>
          <w:sz w:val="24"/>
        </w:rPr>
      </w:pPr>
    </w:p>
    <w:p w:rsidR="005F54EB" w:rsidRDefault="005F54EB" w:rsidP="005F54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54EB" w:rsidRPr="005F54EB" w:rsidRDefault="005F54EB" w:rsidP="005F54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54EB" w:rsidRPr="005F54EB" w:rsidSect="005F54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EB" w:rsidRDefault="005F54EB">
      <w:r>
        <w:separator/>
      </w:r>
    </w:p>
  </w:endnote>
  <w:endnote w:type="continuationSeparator" w:id="0">
    <w:p w:rsidR="005F54EB" w:rsidRDefault="005F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EB" w:rsidRDefault="005F54EB">
      <w:r>
        <w:separator/>
      </w:r>
    </w:p>
  </w:footnote>
  <w:footnote w:type="continuationSeparator" w:id="0">
    <w:p w:rsidR="005F54EB" w:rsidRDefault="005F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736/2020/P"/>
    <w:docVar w:name="Sprawa" w:val="wyznaczenia Zastępcy Skarbnika Miasta Poznania i określenia jego zakresu zadań."/>
  </w:docVars>
  <w:rsids>
    <w:rsidRoot w:val="005F54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4E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0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7878-B9B5-4160-BA53-B065C81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1801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2020-09-29T12:41:00Z</dcterms:created>
  <dcterms:modified xsi:type="dcterms:W3CDTF">2020-09-29T12:41:00Z</dcterms:modified>
</cp:coreProperties>
</file>