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767A8">
          <w:t>738/2020/P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767A8">
        <w:rPr>
          <w:b/>
          <w:sz w:val="28"/>
        </w:rPr>
        <w:fldChar w:fldCharType="separate"/>
      </w:r>
      <w:r w:rsidR="00E767A8">
        <w:rPr>
          <w:b/>
          <w:sz w:val="28"/>
        </w:rPr>
        <w:t>29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767A8">
              <w:rPr>
                <w:b/>
                <w:sz w:val="24"/>
                <w:szCs w:val="24"/>
              </w:rPr>
              <w:fldChar w:fldCharType="separate"/>
            </w:r>
            <w:r w:rsidR="00E767A8">
              <w:rPr>
                <w:b/>
                <w:sz w:val="24"/>
                <w:szCs w:val="24"/>
              </w:rPr>
              <w:t>ogłoszenia konkursu na stanowisko dyrektora publicznej szkoły artystycznej.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767A8" w:rsidP="00E767A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767A8">
        <w:rPr>
          <w:color w:val="000000"/>
          <w:sz w:val="24"/>
        </w:rPr>
        <w:t>Na podstawie art. 30 ust. 2 pkt 5 ustawy z dnia 8 marca 1990 r. o samorządzie gminnym (tekst jednolity Dz. U. z 2020 r. poz. 713), art. 63 ust. 1 i 10 ustawy z dnia 14 grudnia 2016 r. Prawo oświatowe (tekst jednolity Dz. U. z 2020 r. poz. 910) oraz § 1 ust. 1 i 2 rozporządzenia Ministra Kultury i Dziedzictwa Narodowego z dnia 29 marca 2018 r. w sprawie regulaminu konkursu na stanowisko dyrektora publicznej szkoły artystycznej lub publicznej placówki zapewniającej opiekę i wychowanie uczniom w okresie pobierania nauki poza miejscem stałego zamieszkania oraz trybu pracy komisji konkursowej (Dz. U. z 2018 r. poz. 694) zarządza się, co następuje:</w:t>
      </w:r>
    </w:p>
    <w:p w:rsidR="00E767A8" w:rsidRDefault="00E767A8" w:rsidP="00E767A8">
      <w:pPr>
        <w:spacing w:line="360" w:lineRule="auto"/>
        <w:jc w:val="both"/>
        <w:rPr>
          <w:sz w:val="24"/>
        </w:rPr>
      </w:pPr>
    </w:p>
    <w:p w:rsidR="00E767A8" w:rsidRDefault="00E767A8" w:rsidP="00E767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767A8" w:rsidRDefault="00E767A8" w:rsidP="00E767A8">
      <w:pPr>
        <w:keepNext/>
        <w:spacing w:line="360" w:lineRule="auto"/>
        <w:rPr>
          <w:color w:val="000000"/>
          <w:sz w:val="24"/>
        </w:rPr>
      </w:pPr>
    </w:p>
    <w:p w:rsidR="00E767A8" w:rsidRDefault="00E767A8" w:rsidP="00E767A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767A8">
        <w:rPr>
          <w:color w:val="000000"/>
          <w:sz w:val="24"/>
          <w:szCs w:val="24"/>
        </w:rPr>
        <w:t>Prezydent Miasta Poznania ogłasza konkurs na stanowisko dyrektora Poznańskiej Szkoły Chóralnej Jerzego Kurczewskiego w Poznaniu, ul. Cegielskiego 1.</w:t>
      </w:r>
    </w:p>
    <w:p w:rsidR="00E767A8" w:rsidRDefault="00E767A8" w:rsidP="00E767A8">
      <w:pPr>
        <w:spacing w:line="360" w:lineRule="auto"/>
        <w:jc w:val="both"/>
        <w:rPr>
          <w:color w:val="000000"/>
          <w:sz w:val="24"/>
        </w:rPr>
      </w:pPr>
    </w:p>
    <w:p w:rsidR="00E767A8" w:rsidRDefault="00E767A8" w:rsidP="00E767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767A8" w:rsidRDefault="00E767A8" w:rsidP="00E767A8">
      <w:pPr>
        <w:keepNext/>
        <w:spacing w:line="360" w:lineRule="auto"/>
        <w:rPr>
          <w:color w:val="000000"/>
          <w:sz w:val="24"/>
        </w:rPr>
      </w:pP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767A8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1) jest nauczycielem mianowanym lub dyplomowanym oraz: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a) posiada wykształcenie wyższe i tytuł zawodowy magistra, magistra inżyniera lub równorzędny, oraz przygotowanie pedagogiczne i kwalifikacje do zajmowania stanowiska nauczyciela w danym typie szkoły artystycznej określone w przepisach w sprawie szczegółowych kwalifikacji wymaganych od nauczycieli szkół artystycznych, placówek kształcenia artystycznego i placówek doskonalenia nauczycieli;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3F4C05">
        <w:rPr>
          <w:color w:val="000000"/>
          <w:sz w:val="24"/>
          <w:szCs w:val="24"/>
        </w:rPr>
        <w:t> </w:t>
      </w:r>
      <w:r w:rsidRPr="00E767A8">
        <w:rPr>
          <w:color w:val="000000"/>
          <w:sz w:val="24"/>
          <w:szCs w:val="24"/>
        </w:rPr>
        <w:t>sprawie placówek doskonalenia nauczycieli,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d) uzyskała przed przystąpieniem do konkursu na stanowisko dyrektora: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- co najmniej bardzo dobrą ocenę pracy w okresie ostatnich pięciu lat pracy lub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- pozytywną ocenę dorobku zawodowego w okresie ostatniego roku albo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- w przypadku nauczyciela akademickiego – pozytywną ocenę okresową w okresie ostatnich czterech lat pracy w uczelni,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g) nie była prawomocnie ukarana karą dyscyplinarną, o której mowa w art. 76 ust. 1</w:t>
      </w:r>
      <w:r w:rsidR="003F4C05">
        <w:rPr>
          <w:color w:val="000000"/>
          <w:sz w:val="24"/>
          <w:szCs w:val="24"/>
        </w:rPr>
        <w:t> </w:t>
      </w:r>
      <w:r w:rsidRPr="00E767A8">
        <w:rPr>
          <w:color w:val="000000"/>
          <w:sz w:val="24"/>
          <w:szCs w:val="24"/>
        </w:rPr>
        <w:t>ustawy z dnia 26 stycznia 1982 r. – Karta Nauczyciela (Dz. U. z 2019 r. poz. 2215), a w przypadku nauczyciela akademickiego – karą dyscyplinarną, o której mowa w art. 276 ust. 1 ustawy z dnia 20 lipca 2018 r. – Prawo o szkolnictwie wyższym i nauce (Dz. U. poz. 1668 z późn. zm.), lub karą dyscyplinarną, o której mowa w art. 140 ust. 1 ustawy z dnia 27 lipca 2005 r. Prawo o szkolnictwie wyższym (Dz. U. z 2017 r. poz. 2183 z późn. zm.), oraz nie toczy się przeciwko niej postępowanie dyscyplinarne,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3F4C05">
        <w:rPr>
          <w:color w:val="000000"/>
          <w:sz w:val="24"/>
          <w:szCs w:val="24"/>
        </w:rPr>
        <w:t> </w:t>
      </w:r>
      <w:r w:rsidRPr="00E767A8">
        <w:rPr>
          <w:color w:val="000000"/>
          <w:sz w:val="24"/>
          <w:szCs w:val="24"/>
        </w:rPr>
        <w:t>2019 r. poz. 1440, 1495 i 2020),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k) w przypadku cudzoziemca – posiada znajomość języka polskiego na poziomie biegłości językowej co najmniej B2, poświadczoną na zasadach określonych w</w:t>
      </w:r>
      <w:r w:rsidR="003F4C05">
        <w:rPr>
          <w:color w:val="000000"/>
          <w:sz w:val="24"/>
          <w:szCs w:val="24"/>
        </w:rPr>
        <w:t> </w:t>
      </w:r>
      <w:r w:rsidRPr="00E767A8">
        <w:rPr>
          <w:color w:val="000000"/>
          <w:sz w:val="24"/>
          <w:szCs w:val="24"/>
        </w:rPr>
        <w:t>ustawie z dnia 7 października 1999 r  o języku polskim (Dz. U. z 2019 r. poz. 1480), lub ukończyła studia pierwszego stopnia, studia drugiego stopnia  lub jednolite studia magisterskie na kierunku filologia polska, lub jest tłumaczem przysięgłym języka polskiego;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2) jest nauczycielem mianowanym lub dyplomowanym</w:t>
      </w:r>
      <w:r w:rsidRPr="00E767A8">
        <w:rPr>
          <w:color w:val="FF0000"/>
          <w:sz w:val="24"/>
          <w:szCs w:val="24"/>
        </w:rPr>
        <w:t xml:space="preserve"> </w:t>
      </w:r>
      <w:r w:rsidRPr="00E767A8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a) zatrudnionym na stanowisku wymagającym kwalifikacji pedagogicznych w</w:t>
      </w:r>
      <w:r w:rsidR="003F4C05">
        <w:rPr>
          <w:color w:val="000000"/>
          <w:sz w:val="24"/>
          <w:szCs w:val="24"/>
        </w:rPr>
        <w:t> </w:t>
      </w:r>
      <w:r w:rsidRPr="00E767A8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E767A8" w:rsidRDefault="00E767A8" w:rsidP="00E767A8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E767A8" w:rsidRDefault="00E767A8" w:rsidP="00E767A8">
      <w:pPr>
        <w:spacing w:line="360" w:lineRule="auto"/>
        <w:jc w:val="both"/>
        <w:rPr>
          <w:color w:val="000000"/>
          <w:sz w:val="24"/>
        </w:rPr>
      </w:pPr>
    </w:p>
    <w:p w:rsidR="00E767A8" w:rsidRDefault="00E767A8" w:rsidP="00E767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767A8" w:rsidRDefault="00E767A8" w:rsidP="00E767A8">
      <w:pPr>
        <w:keepNext/>
        <w:spacing w:line="360" w:lineRule="auto"/>
        <w:rPr>
          <w:color w:val="000000"/>
          <w:sz w:val="24"/>
        </w:rPr>
      </w:pP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767A8">
        <w:rPr>
          <w:color w:val="000000"/>
          <w:sz w:val="24"/>
          <w:szCs w:val="24"/>
        </w:rPr>
        <w:t>1. Oferty osób przystępujących do konkursu powinny zawierać: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1) uzasadnienie przystąpienia do konkursu oraz koncepcję funkcjonowania i rozwoju szkoły;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a) stażu pracy pedagogicznej – w przypadku nauczyciela albo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b) stażu pracy dydaktycznej – w przypadku nauczyciela akademickiego;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3) oświadczenie zawierające następujące dane osobowe kandydata: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a) imię (imiona) i nazwisko,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b) datę i miejsce urodzenia,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c) obywatelstwo,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d) miejsce zamieszkania (adres do korespondencji);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wyższych lub świadectwa ukończenia studiów podyplomowych z zakresu zarządzania albo świadectwa ukończenia kursu kwalifikacyjnego z zakresu zarządzania oświatą;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6) poświadczoną przez kandydata za zgodność z oryginałem kopię dokumentu potwierdzającego znajomość języka polskiego, o którym mowa w art. 11a ust. 1</w:t>
      </w:r>
      <w:r w:rsidR="003F4C05">
        <w:rPr>
          <w:color w:val="000000"/>
          <w:sz w:val="24"/>
          <w:szCs w:val="24"/>
        </w:rPr>
        <w:t> </w:t>
      </w:r>
      <w:r w:rsidRPr="00E767A8">
        <w:rPr>
          <w:color w:val="000000"/>
          <w:sz w:val="24"/>
          <w:szCs w:val="24"/>
        </w:rPr>
        <w:t>ustawy z dnia 7 października 1999 r. o języku polskim (Dz. U. z 2011 r. poz. 224 i</w:t>
      </w:r>
      <w:r w:rsidR="003F4C05">
        <w:rPr>
          <w:color w:val="000000"/>
          <w:sz w:val="24"/>
          <w:szCs w:val="24"/>
        </w:rPr>
        <w:t> </w:t>
      </w:r>
      <w:r w:rsidRPr="00E767A8">
        <w:rPr>
          <w:color w:val="000000"/>
          <w:sz w:val="24"/>
          <w:szCs w:val="24"/>
        </w:rPr>
        <w:t>455, z 2015 r. poz. 1132 oraz z 2017 r. poz. 60), lub kopię świadectwa, o którym mowa w art. 211 ust. 3 pkt 2 lub 3 ustawy z dnia 12 grudnia 2013 r. o cudzoziemcach (Dz. U. z 2017 r. poz. 2206 i 2282 oraz z 2018 r. poz. 107 i 138) – w przypadku cudzoziemca;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10) oświadczenie, że kandydat nie był karany zakazem pełnienia funkcji związanych z</w:t>
      </w:r>
      <w:r w:rsidR="003F4C05">
        <w:rPr>
          <w:color w:val="000000"/>
          <w:sz w:val="24"/>
          <w:szCs w:val="24"/>
        </w:rPr>
        <w:t> </w:t>
      </w:r>
      <w:r w:rsidRPr="00E767A8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2017 r. poz. 1311 i 2110);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11) oświadczenie o dopełnieniu obowiązku, o którym mowa w art. 7 ust. 1 i 3a ustawy z</w:t>
      </w:r>
      <w:r w:rsidR="003F4C05">
        <w:rPr>
          <w:color w:val="000000"/>
          <w:sz w:val="24"/>
          <w:szCs w:val="24"/>
        </w:rPr>
        <w:t> </w:t>
      </w:r>
      <w:r w:rsidRPr="00E767A8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(Dz. U. z 2017 r. poz. 2186 oraz z 2018 r. poz. 538, 650 i 651) – w przypadku kandydata na dyrektora publicznej szkoły urodzonego przed dniem 1 sierpnia 1972 r.;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12) poświadczoną przez kandydata za zgodność z oryginałem kopię aktu nadania stopnia nauczyciela mianowanego lub dyplomowanego – w przypadku nauczyciela;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13) poświadczoną przez kandydata za zgodność z oryginałem kopię karty oceny pracy lub oceny dorobku zawodowego – w przypadku nauczyciela i nauczyciela akademickiego;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3F4C05">
        <w:rPr>
          <w:color w:val="000000"/>
          <w:sz w:val="24"/>
          <w:szCs w:val="24"/>
        </w:rPr>
        <w:t> </w:t>
      </w:r>
      <w:r w:rsidRPr="00E767A8">
        <w:rPr>
          <w:color w:val="000000"/>
          <w:sz w:val="24"/>
          <w:szCs w:val="24"/>
        </w:rPr>
        <w:t>2017 r. poz. 1189 i 2203), lub w art. 140 ust. 1 ustawy z dnia 27 lipca 2005 r. Prawo o szkolnictwie wyższym (Dz. U. z 2017 r. poz. 2183 i 2201 oraz z 2018 r. poz. 138, 398 i 650) – w przypadku nauczyciela i nauczyciela akademickiego;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15) oświadczenie, że kandydat ma pełną zdolność do czynności prawnych i korzysta z</w:t>
      </w:r>
      <w:r w:rsidR="003F4C05">
        <w:rPr>
          <w:color w:val="000000"/>
          <w:sz w:val="24"/>
          <w:szCs w:val="24"/>
        </w:rPr>
        <w:t> </w:t>
      </w:r>
      <w:r w:rsidRPr="00E767A8">
        <w:rPr>
          <w:color w:val="000000"/>
          <w:sz w:val="24"/>
          <w:szCs w:val="24"/>
        </w:rPr>
        <w:t>pełni praw publicznych;</w:t>
      </w: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16) oświadczenie, że kandydat wyraża zgodę na przetwarzanie danych osobowych zgodnie z ustawą z dnia 29 sierpnia 1997 r. o ochronie danych osobowych (Dz. U. z</w:t>
      </w:r>
      <w:r w:rsidR="003F4C05">
        <w:rPr>
          <w:color w:val="000000"/>
          <w:sz w:val="24"/>
          <w:szCs w:val="24"/>
        </w:rPr>
        <w:t> </w:t>
      </w:r>
      <w:r w:rsidRPr="00E767A8">
        <w:rPr>
          <w:color w:val="000000"/>
          <w:sz w:val="24"/>
          <w:szCs w:val="24"/>
        </w:rPr>
        <w:t>2016 r. poz. 922 oraz z 2018 r. poz. 138).</w:t>
      </w:r>
    </w:p>
    <w:p w:rsidR="00E767A8" w:rsidRDefault="00E767A8" w:rsidP="00E767A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2. Na żądanie przewodniczącego komisji kandydat jest obowiązany przedstawić oryginały dokumentów, o których mowa w ust. 1 pkt 4-7, 12 oraz 13.</w:t>
      </w:r>
    </w:p>
    <w:p w:rsidR="00E767A8" w:rsidRDefault="00E767A8" w:rsidP="00E767A8">
      <w:pPr>
        <w:spacing w:line="360" w:lineRule="auto"/>
        <w:jc w:val="both"/>
        <w:rPr>
          <w:color w:val="000000"/>
          <w:sz w:val="24"/>
        </w:rPr>
      </w:pPr>
    </w:p>
    <w:p w:rsidR="00E767A8" w:rsidRDefault="00E767A8" w:rsidP="00E767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767A8" w:rsidRDefault="00E767A8" w:rsidP="00E767A8">
      <w:pPr>
        <w:keepNext/>
        <w:spacing w:line="360" w:lineRule="auto"/>
        <w:rPr>
          <w:color w:val="000000"/>
          <w:sz w:val="24"/>
        </w:rPr>
      </w:pPr>
    </w:p>
    <w:p w:rsidR="00E767A8" w:rsidRPr="00E767A8" w:rsidRDefault="00E767A8" w:rsidP="00E767A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767A8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szkoły)” w Wydziale Oświaty Urzędu Miasta Poznania, ul. Libelta 16/20, pokój nr 211, 212, 213 – II piętro, w terminie do 10 listopada 2020 r. do godz. 15.30.</w:t>
      </w:r>
    </w:p>
    <w:p w:rsidR="00E767A8" w:rsidRDefault="00E767A8" w:rsidP="00E767A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767A8">
        <w:rPr>
          <w:color w:val="000000"/>
          <w:sz w:val="24"/>
          <w:szCs w:val="24"/>
        </w:rPr>
        <w:t>2. W przypadku przesłania oferty za pośrednictwem operatora pocztowego lub złożenia w</w:t>
      </w:r>
      <w:r w:rsidR="003F4C05">
        <w:rPr>
          <w:color w:val="000000"/>
          <w:sz w:val="24"/>
          <w:szCs w:val="24"/>
        </w:rPr>
        <w:t> </w:t>
      </w:r>
      <w:r w:rsidRPr="00E767A8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E767A8" w:rsidRDefault="00E767A8" w:rsidP="00E767A8">
      <w:pPr>
        <w:spacing w:line="360" w:lineRule="auto"/>
        <w:jc w:val="both"/>
        <w:rPr>
          <w:color w:val="000000"/>
          <w:sz w:val="24"/>
        </w:rPr>
      </w:pPr>
    </w:p>
    <w:p w:rsidR="00E767A8" w:rsidRDefault="00E767A8" w:rsidP="00E767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767A8" w:rsidRDefault="00E767A8" w:rsidP="00E767A8">
      <w:pPr>
        <w:keepNext/>
        <w:spacing w:line="360" w:lineRule="auto"/>
        <w:rPr>
          <w:color w:val="000000"/>
          <w:sz w:val="24"/>
        </w:rPr>
      </w:pPr>
    </w:p>
    <w:p w:rsidR="00E767A8" w:rsidRDefault="00E767A8" w:rsidP="00E767A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767A8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E767A8" w:rsidRDefault="00E767A8" w:rsidP="00E767A8">
      <w:pPr>
        <w:spacing w:line="360" w:lineRule="auto"/>
        <w:jc w:val="both"/>
        <w:rPr>
          <w:color w:val="000000"/>
          <w:sz w:val="24"/>
        </w:rPr>
      </w:pPr>
    </w:p>
    <w:p w:rsidR="00E767A8" w:rsidRDefault="00E767A8" w:rsidP="00E767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767A8" w:rsidRDefault="00E767A8" w:rsidP="00E767A8">
      <w:pPr>
        <w:keepNext/>
        <w:spacing w:line="360" w:lineRule="auto"/>
        <w:rPr>
          <w:color w:val="000000"/>
          <w:sz w:val="24"/>
        </w:rPr>
      </w:pPr>
    </w:p>
    <w:p w:rsidR="00E767A8" w:rsidRDefault="00E767A8" w:rsidP="00E767A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767A8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E767A8" w:rsidRDefault="00E767A8" w:rsidP="00E767A8">
      <w:pPr>
        <w:spacing w:line="360" w:lineRule="auto"/>
        <w:jc w:val="both"/>
        <w:rPr>
          <w:color w:val="000000"/>
          <w:sz w:val="24"/>
        </w:rPr>
      </w:pPr>
    </w:p>
    <w:p w:rsidR="00E767A8" w:rsidRDefault="00E767A8" w:rsidP="00E767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767A8" w:rsidRDefault="00E767A8" w:rsidP="00E767A8">
      <w:pPr>
        <w:keepNext/>
        <w:spacing w:line="360" w:lineRule="auto"/>
        <w:rPr>
          <w:color w:val="000000"/>
          <w:sz w:val="24"/>
        </w:rPr>
      </w:pPr>
    </w:p>
    <w:p w:rsidR="00E767A8" w:rsidRDefault="00E767A8" w:rsidP="00E767A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767A8">
        <w:rPr>
          <w:color w:val="000000"/>
          <w:sz w:val="24"/>
          <w:szCs w:val="24"/>
        </w:rPr>
        <w:t>Wykonanie zarządzenia powierza się dyrektorowi Wydziału Oświaty.</w:t>
      </w:r>
    </w:p>
    <w:p w:rsidR="00E767A8" w:rsidRDefault="00E767A8" w:rsidP="00E767A8">
      <w:pPr>
        <w:spacing w:line="360" w:lineRule="auto"/>
        <w:jc w:val="both"/>
        <w:rPr>
          <w:color w:val="000000"/>
          <w:sz w:val="24"/>
        </w:rPr>
      </w:pPr>
    </w:p>
    <w:p w:rsidR="00E767A8" w:rsidRDefault="00E767A8" w:rsidP="00E767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767A8" w:rsidRDefault="00E767A8" w:rsidP="00E767A8">
      <w:pPr>
        <w:keepNext/>
        <w:spacing w:line="360" w:lineRule="auto"/>
        <w:rPr>
          <w:color w:val="000000"/>
          <w:sz w:val="24"/>
        </w:rPr>
      </w:pPr>
    </w:p>
    <w:p w:rsidR="00E767A8" w:rsidRDefault="00E767A8" w:rsidP="00E767A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767A8">
        <w:rPr>
          <w:color w:val="000000"/>
          <w:sz w:val="24"/>
          <w:szCs w:val="24"/>
        </w:rPr>
        <w:t>Zarządzenie wchodzi w życie z dniem podpisania.</w:t>
      </w:r>
    </w:p>
    <w:p w:rsidR="00E767A8" w:rsidRDefault="00E767A8" w:rsidP="00E767A8">
      <w:pPr>
        <w:spacing w:line="360" w:lineRule="auto"/>
        <w:jc w:val="both"/>
        <w:rPr>
          <w:color w:val="000000"/>
          <w:sz w:val="24"/>
        </w:rPr>
      </w:pPr>
    </w:p>
    <w:p w:rsidR="00E767A8" w:rsidRDefault="00E767A8" w:rsidP="00E767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767A8" w:rsidRDefault="00E767A8" w:rsidP="00E767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767A8" w:rsidRPr="00E767A8" w:rsidRDefault="00E767A8" w:rsidP="00E767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767A8" w:rsidRPr="00E767A8" w:rsidSect="00E767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7A8" w:rsidRDefault="00E767A8">
      <w:r>
        <w:separator/>
      </w:r>
    </w:p>
  </w:endnote>
  <w:endnote w:type="continuationSeparator" w:id="0">
    <w:p w:rsidR="00E767A8" w:rsidRDefault="00E7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7A8" w:rsidRDefault="00E767A8">
      <w:r>
        <w:separator/>
      </w:r>
    </w:p>
  </w:footnote>
  <w:footnote w:type="continuationSeparator" w:id="0">
    <w:p w:rsidR="00E767A8" w:rsidRDefault="00E76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września 2020r."/>
    <w:docVar w:name="AktNr" w:val="738/2020/P"/>
    <w:docVar w:name="Sprawa" w:val="ogłoszenia konkursu na stanowisko dyrektora publicznej szkoły artystycznej."/>
  </w:docVars>
  <w:rsids>
    <w:rsidRoot w:val="00E767A8"/>
    <w:rsid w:val="00072485"/>
    <w:rsid w:val="000C07FF"/>
    <w:rsid w:val="000E2E12"/>
    <w:rsid w:val="00167A3B"/>
    <w:rsid w:val="002C4925"/>
    <w:rsid w:val="003679C6"/>
    <w:rsid w:val="00373368"/>
    <w:rsid w:val="003F4C0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67A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35488-1FA4-4069-9AF2-2C66B9A7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1483</Words>
  <Characters>8469</Characters>
  <Application>Microsoft Office Word</Application>
  <DocSecurity>0</DocSecurity>
  <Lines>188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2020-09-30T06:18:00Z</dcterms:created>
  <dcterms:modified xsi:type="dcterms:W3CDTF">2020-09-30T06:18:00Z</dcterms:modified>
</cp:coreProperties>
</file>