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7B91">
              <w:rPr>
                <w:b/>
              </w:rPr>
              <w:fldChar w:fldCharType="separate"/>
            </w:r>
            <w:r w:rsidR="00C27B91">
              <w:rPr>
                <w:b/>
              </w:rPr>
              <w:t xml:space="preserve">zarządzenie w sprawie rozstrzygnięcia otwartego konkursu ofert nr 7/2020 na powierzenie realizacji zadań Miasta Poznania w obszarze „Działalność na rzecz osób w  wieku emerytalnym” w 2020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7B91" w:rsidRDefault="00FA63B5" w:rsidP="00C27B91">
      <w:pPr>
        <w:spacing w:line="360" w:lineRule="auto"/>
        <w:jc w:val="both"/>
      </w:pPr>
      <w:bookmarkStart w:id="2" w:name="z1"/>
      <w:bookmarkEnd w:id="2"/>
    </w:p>
    <w:p w:rsidR="00C27B91" w:rsidRPr="00C27B91" w:rsidRDefault="00C27B91" w:rsidP="00C27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B91">
        <w:rPr>
          <w:color w:val="000000"/>
        </w:rPr>
        <w:t xml:space="preserve">Zgodnie z treścią art. 11 ust. 1 pkt 2 ustawy z dnia 24 kwietnia 2003 r. o działalności pożytku publicznego i o wolontariacie (Dz. U. z 2020 r. poz. 1057)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 Przedmiotowe zarządzenie wprowadza zmianę wysokości kwoty dotacji przeznaczonej na na zapewnienie możliwości poprawy stanu psychicznego seniorów poprzez udzielenie wsparcia w formie jednorazowego uporządkowania grobu/nagrobka osoby bliskiej na jednym z miejskich cmentarzy w Poznaniu, przeznaczając na ten cel kwotę  </w:t>
      </w:r>
    </w:p>
    <w:p w:rsidR="00C27B91" w:rsidRDefault="00C27B91" w:rsidP="00C27B91">
      <w:pPr>
        <w:spacing w:line="360" w:lineRule="auto"/>
        <w:jc w:val="both"/>
        <w:rPr>
          <w:color w:val="000000"/>
        </w:rPr>
      </w:pPr>
      <w:r w:rsidRPr="00C27B91">
        <w:rPr>
          <w:color w:val="000000"/>
        </w:rPr>
        <w:t>87 000,00 zł. Dla Stowarzyszenia „Medycyna Polska" wysokość przyznanej dotacji po zmianie wynosi 43 000,00 zł oraz dla  Spółdzielni Socjalnej  „Poznanianka"  kwota dotacji po zmianie wynosi 44 000,00 zł. Zmiany uwzględniono w załączniku nr 1 do niniejszego zarządzenia. W świetle powyższego wydanie zarządzenia jest w pełni uzasadnione.</w:t>
      </w:r>
    </w:p>
    <w:p w:rsidR="00C27B91" w:rsidRDefault="00C27B91" w:rsidP="00C27B91">
      <w:pPr>
        <w:spacing w:line="360" w:lineRule="auto"/>
        <w:jc w:val="both"/>
      </w:pPr>
    </w:p>
    <w:p w:rsidR="00C27B91" w:rsidRDefault="00C27B91" w:rsidP="00C27B91">
      <w:pPr>
        <w:keepNext/>
        <w:spacing w:line="360" w:lineRule="auto"/>
        <w:jc w:val="center"/>
      </w:pPr>
      <w:r>
        <w:t>ZASTĘPCA DYREKTORA</w:t>
      </w:r>
    </w:p>
    <w:p w:rsidR="00C27B91" w:rsidRPr="00C27B91" w:rsidRDefault="00C27B91" w:rsidP="00C27B91">
      <w:pPr>
        <w:keepNext/>
        <w:spacing w:line="360" w:lineRule="auto"/>
        <w:jc w:val="center"/>
      </w:pPr>
      <w:r>
        <w:t>(-) Dorota Potejko</w:t>
      </w:r>
    </w:p>
    <w:sectPr w:rsidR="00C27B91" w:rsidRPr="00C27B91" w:rsidSect="00C27B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91" w:rsidRDefault="00C27B91">
      <w:r>
        <w:separator/>
      </w:r>
    </w:p>
  </w:endnote>
  <w:endnote w:type="continuationSeparator" w:id="0">
    <w:p w:rsidR="00C27B91" w:rsidRDefault="00C2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91" w:rsidRDefault="00C27B91">
      <w:r>
        <w:separator/>
      </w:r>
    </w:p>
  </w:footnote>
  <w:footnote w:type="continuationSeparator" w:id="0">
    <w:p w:rsidR="00C27B91" w:rsidRDefault="00C27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7/2020 na powierzenie realizacji zadań Miasta Poznania w obszarze „Działalność na rzecz osób w  wieku emerytalnym” w 2020 roku.  "/>
  </w:docVars>
  <w:rsids>
    <w:rsidRoot w:val="00C27B91"/>
    <w:rsid w:val="000607A3"/>
    <w:rsid w:val="00191992"/>
    <w:rsid w:val="001B1D53"/>
    <w:rsid w:val="002946C5"/>
    <w:rsid w:val="002C29F3"/>
    <w:rsid w:val="005F569F"/>
    <w:rsid w:val="008C68E6"/>
    <w:rsid w:val="00AA04BE"/>
    <w:rsid w:val="00AC4582"/>
    <w:rsid w:val="00B35496"/>
    <w:rsid w:val="00B76696"/>
    <w:rsid w:val="00C27B91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D6DEE-E7EE-4320-A48C-46FE1B3B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186</Words>
  <Characters>1197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2020-10-02T11:38:00Z</dcterms:created>
  <dcterms:modified xsi:type="dcterms:W3CDTF">2020-10-02T11:38:00Z</dcterms:modified>
</cp:coreProperties>
</file>