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77B00">
              <w:rPr>
                <w:b/>
              </w:rPr>
              <w:fldChar w:fldCharType="separate"/>
            </w:r>
            <w:r w:rsidR="00777B00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77B00" w:rsidRDefault="00FA63B5" w:rsidP="00777B00">
      <w:pPr>
        <w:spacing w:line="360" w:lineRule="auto"/>
        <w:jc w:val="both"/>
      </w:pPr>
      <w:bookmarkStart w:id="2" w:name="z1"/>
      <w:bookmarkEnd w:id="2"/>
    </w:p>
    <w:p w:rsidR="00777B00" w:rsidRPr="00777B00" w:rsidRDefault="00777B00" w:rsidP="00777B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t>Zgodnie 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w zasobie PTBS Sp. z o.o., w którym partycypację w kosztach budowy pokrywa Miasto Poznań (w budynku nieprzeznaczonym wyłącznie dla seniorów), wskazuje osobę uprawnioną do zawarcia umowy najmu (wytypowaną przez Zarząd Komunalnych Zasobów Lokalowych Sp. z o.o., po zaopiniowaniu przez Komisję ds. lokali w zasobie Poznańskiego Towarzystwa Budownictwa Społecznego Sp. z o.o., oddanych do dyspozycji Miasta Poznania).</w:t>
      </w:r>
    </w:p>
    <w:p w:rsidR="00777B00" w:rsidRPr="00777B00" w:rsidRDefault="00777B00" w:rsidP="00777B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t>W związku z tym, że zwolnił się jeden lokal w zasobie PTBS Sp. z o.o. z partycypacją Miasta Poznania (przy ul. Grabowej 22A/3 w Poznaniu, o powierzchni 41,83 m</w:t>
      </w:r>
      <w:r w:rsidRPr="00777B00">
        <w:rPr>
          <w:color w:val="000000"/>
          <w:vertAlign w:val="superscript"/>
        </w:rPr>
        <w:t>2</w:t>
      </w:r>
      <w:r w:rsidRPr="00777B00">
        <w:rPr>
          <w:color w:val="000000"/>
        </w:rPr>
        <w:t>), zachodzi konieczność wyznaczenia innej osoby do zawarcia umowy najmu.</w:t>
      </w:r>
    </w:p>
    <w:p w:rsidR="00777B00" w:rsidRPr="00777B00" w:rsidRDefault="00777B00" w:rsidP="00777B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t>Zarząd Komunalnych Zasobów Lokalowych Sp. z o.o. wskazał kandydatury osób, które byłyby zainteresowane objęciem lokalu w zasobie PTBS Sp. z o.o. Wszystkie kandydatury obejmowały gospodarstwa jednoosobowe.</w:t>
      </w:r>
    </w:p>
    <w:p w:rsidR="00777B00" w:rsidRPr="00777B00" w:rsidRDefault="00777B00" w:rsidP="00777B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t>Komisja ds. lokali w zasobie Poznańskiego Towarzystwa Budownictwa Społecznego Sp. z</w:t>
      </w:r>
      <w:r w:rsidR="001B4382">
        <w:rPr>
          <w:color w:val="000000"/>
        </w:rPr>
        <w:t> </w:t>
      </w:r>
      <w:r w:rsidRPr="00777B00">
        <w:rPr>
          <w:color w:val="000000"/>
        </w:rPr>
        <w:t>o.o., oddanych do dyspozycji Miasta Poznania, nie uwzględniła osób zaproponowanych przez ZKZL Sp. z o.o. z uwagi na fakt niedostosowania metrażu zwolnionego lokalu do liczebności zgłoszonych gospodarstw domowych oraz fakt wyrażenia zainteresowania przez zgłoszone osoby innym lokalem z zasobu PTBS Sp. z o.o. z partycypacją Miasta Poznania.</w:t>
      </w:r>
    </w:p>
    <w:p w:rsidR="00777B00" w:rsidRPr="00777B00" w:rsidRDefault="00777B00" w:rsidP="00777B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lastRenderedPageBreak/>
        <w:t>W związku z powyższym Komisja wskazała do zasiedlenia zwolnionego lokalu osoby, stanowiące gospodarstwo dwuosobowe, wymienione w załączniku do zarządzenia, opierając się na przepisach § 7 ust. 3 pkt 6 ww. zarządzenia.</w:t>
      </w:r>
    </w:p>
    <w:p w:rsidR="00777B00" w:rsidRPr="00777B00" w:rsidRDefault="00777B00" w:rsidP="00777B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t>Wskazane osoby złożyły wniosek o zawarcie umowy najmu lokalu w zasobie PTBS Sp. z</w:t>
      </w:r>
      <w:r w:rsidR="001B4382">
        <w:rPr>
          <w:color w:val="000000"/>
        </w:rPr>
        <w:t> </w:t>
      </w:r>
      <w:r w:rsidRPr="00777B00">
        <w:rPr>
          <w:color w:val="000000"/>
        </w:rPr>
        <w:t>o.o., oddanego do dyspozycji Miasta, i zostały zakwalifikowane do grona osób oczekujących na zwolniony lokal. Ponadto spełniają wymagane kryteria, złożyły oświadczenie, że są gotowe zawrzeć umowę najmu zwolnionego lokalu, a osiągany przez nie dochód umożliwia zawarcie takiej umowy.</w:t>
      </w:r>
    </w:p>
    <w:p w:rsidR="00777B00" w:rsidRDefault="00777B00" w:rsidP="00777B00">
      <w:pPr>
        <w:spacing w:line="360" w:lineRule="auto"/>
        <w:jc w:val="both"/>
        <w:rPr>
          <w:color w:val="000000"/>
        </w:rPr>
      </w:pPr>
      <w:r w:rsidRPr="00777B00">
        <w:rPr>
          <w:color w:val="000000"/>
        </w:rPr>
        <w:t>Mając na uwadze powyższe, wydanie</w:t>
      </w:r>
      <w:r w:rsidRPr="00777B00">
        <w:rPr>
          <w:color w:val="FF0000"/>
        </w:rPr>
        <w:t xml:space="preserve"> </w:t>
      </w:r>
      <w:r w:rsidRPr="00777B00">
        <w:rPr>
          <w:color w:val="000000"/>
        </w:rPr>
        <w:t>zarządzenia uznaje się za uzasadnione.</w:t>
      </w:r>
    </w:p>
    <w:p w:rsidR="00777B00" w:rsidRDefault="00777B00" w:rsidP="00777B00">
      <w:pPr>
        <w:spacing w:line="360" w:lineRule="auto"/>
        <w:jc w:val="both"/>
      </w:pPr>
    </w:p>
    <w:p w:rsidR="00777B00" w:rsidRDefault="00777B00" w:rsidP="00777B00">
      <w:pPr>
        <w:keepNext/>
        <w:spacing w:line="360" w:lineRule="auto"/>
        <w:jc w:val="center"/>
      </w:pPr>
      <w:r>
        <w:t>DYREKTOR</w:t>
      </w:r>
    </w:p>
    <w:p w:rsidR="00777B00" w:rsidRDefault="00777B00" w:rsidP="00777B00">
      <w:pPr>
        <w:keepNext/>
        <w:spacing w:line="360" w:lineRule="auto"/>
        <w:jc w:val="center"/>
      </w:pPr>
      <w:r>
        <w:t>BIURA SPRAW LOKALOWYCH</w:t>
      </w:r>
    </w:p>
    <w:p w:rsidR="00777B00" w:rsidRPr="00777B00" w:rsidRDefault="00777B00" w:rsidP="00777B00">
      <w:pPr>
        <w:keepNext/>
        <w:spacing w:line="360" w:lineRule="auto"/>
        <w:jc w:val="center"/>
      </w:pPr>
      <w:r>
        <w:t>(-) Renata Murczak</w:t>
      </w:r>
    </w:p>
    <w:sectPr w:rsidR="00777B00" w:rsidRPr="00777B00" w:rsidSect="00777B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B00" w:rsidRDefault="00777B00">
      <w:r>
        <w:separator/>
      </w:r>
    </w:p>
  </w:endnote>
  <w:endnote w:type="continuationSeparator" w:id="0">
    <w:p w:rsidR="00777B00" w:rsidRDefault="0077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B00" w:rsidRDefault="00777B00">
      <w:r>
        <w:separator/>
      </w:r>
    </w:p>
  </w:footnote>
  <w:footnote w:type="continuationSeparator" w:id="0">
    <w:p w:rsidR="00777B00" w:rsidRDefault="00777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77B00"/>
    <w:rsid w:val="000607A3"/>
    <w:rsid w:val="001B1D53"/>
    <w:rsid w:val="001B4382"/>
    <w:rsid w:val="0022095A"/>
    <w:rsid w:val="002946C5"/>
    <w:rsid w:val="002C29F3"/>
    <w:rsid w:val="00777B0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A4825-DE2E-4EEF-A118-E7F3FCF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380</Words>
  <Characters>2343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2020-10-23T09:15:00Z</dcterms:created>
  <dcterms:modified xsi:type="dcterms:W3CDTF">2020-10-23T09:15:00Z</dcterms:modified>
</cp:coreProperties>
</file>