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BD6E5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6E5B">
              <w:rPr>
                <w:b/>
              </w:rPr>
              <w:fldChar w:fldCharType="separate"/>
            </w:r>
            <w:r w:rsidR="00BD6E5B">
              <w:rPr>
                <w:b/>
              </w:rPr>
              <w:t>zarządzenie w sprawie powołania pani Elżbiety Wrzesińskiej-Żak na stanowisko dyrektora Szpitala Miejskiego im. Franciszka Raszei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6E5B" w:rsidRDefault="00FA63B5" w:rsidP="00BD6E5B">
      <w:pPr>
        <w:spacing w:line="360" w:lineRule="auto"/>
        <w:jc w:val="both"/>
      </w:pPr>
      <w:bookmarkStart w:id="2" w:name="z1"/>
      <w:bookmarkEnd w:id="2"/>
    </w:p>
    <w:p w:rsidR="00BD6E5B" w:rsidRPr="00BD6E5B" w:rsidRDefault="00BD6E5B" w:rsidP="00BD6E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6E5B">
        <w:rPr>
          <w:color w:val="000000"/>
        </w:rPr>
        <w:t>Zgodnie z art. 30 ust. 2 pkt 5 ustawy z dnia 8 marca 1990 r. o samorządzie gminnym do zadań Prezydenta należy zatrudnianie i zwalnianie kierowników gminnych jednostek organizacyjnych.</w:t>
      </w:r>
    </w:p>
    <w:p w:rsidR="00BD6E5B" w:rsidRDefault="00BD6E5B" w:rsidP="00BD6E5B">
      <w:pPr>
        <w:spacing w:line="360" w:lineRule="auto"/>
        <w:jc w:val="both"/>
        <w:rPr>
          <w:color w:val="000000"/>
        </w:rPr>
      </w:pPr>
      <w:r w:rsidRPr="00BD6E5B">
        <w:rPr>
          <w:color w:val="000000"/>
        </w:rPr>
        <w:t>Ze względu na zmianę ustawy o działalności leczniczej zmiana zarządzenia jest zasadna.</w:t>
      </w:r>
    </w:p>
    <w:p w:rsidR="00BD6E5B" w:rsidRDefault="00BD6E5B" w:rsidP="00BD6E5B">
      <w:pPr>
        <w:spacing w:line="360" w:lineRule="auto"/>
        <w:jc w:val="both"/>
      </w:pPr>
    </w:p>
    <w:p w:rsidR="00BD6E5B" w:rsidRDefault="00BD6E5B" w:rsidP="00BD6E5B">
      <w:pPr>
        <w:keepNext/>
        <w:spacing w:line="360" w:lineRule="auto"/>
        <w:jc w:val="center"/>
      </w:pPr>
      <w:r>
        <w:t>DYREKTOR WYDZIAŁU</w:t>
      </w:r>
    </w:p>
    <w:p w:rsidR="00BD6E5B" w:rsidRPr="00BD6E5B" w:rsidRDefault="00BD6E5B" w:rsidP="00BD6E5B">
      <w:pPr>
        <w:keepNext/>
        <w:spacing w:line="360" w:lineRule="auto"/>
        <w:jc w:val="center"/>
      </w:pPr>
      <w:r>
        <w:t>(-) Magdalena Pietrusik-Adamska</w:t>
      </w:r>
    </w:p>
    <w:sectPr w:rsidR="00BD6E5B" w:rsidRPr="00BD6E5B" w:rsidSect="00BD6E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5B" w:rsidRDefault="00BD6E5B">
      <w:r>
        <w:separator/>
      </w:r>
    </w:p>
  </w:endnote>
  <w:endnote w:type="continuationSeparator" w:id="0">
    <w:p w:rsidR="00BD6E5B" w:rsidRDefault="00BD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5B" w:rsidRDefault="00BD6E5B">
      <w:r>
        <w:separator/>
      </w:r>
    </w:p>
  </w:footnote>
  <w:footnote w:type="continuationSeparator" w:id="0">
    <w:p w:rsidR="00BD6E5B" w:rsidRDefault="00BD6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pani Elżbiety Wrzesińskiej-Żak na stanowisko dyrektora Szpitala Miejskiego im. Franciszka Raszei w Poznaniu."/>
  </w:docVars>
  <w:rsids>
    <w:rsidRoot w:val="00BD6E5B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D6E5B"/>
    <w:rsid w:val="00CD2456"/>
    <w:rsid w:val="00FA63B5"/>
    <w:rsid w:val="00FC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95F91-BF80-4A05-AAF0-C941E342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71</Words>
  <Characters>469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2020-10-27T09:59:00Z</dcterms:created>
  <dcterms:modified xsi:type="dcterms:W3CDTF">2020-10-27T09:59:00Z</dcterms:modified>
</cp:coreProperties>
</file>