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0168">
          <w:t>810/2020/P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C0168">
        <w:rPr>
          <w:b/>
          <w:sz w:val="28"/>
        </w:rPr>
        <w:fldChar w:fldCharType="separate"/>
      </w:r>
      <w:r w:rsidR="006C0168">
        <w:rPr>
          <w:b/>
          <w:sz w:val="28"/>
        </w:rPr>
        <w:t>4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0168">
              <w:rPr>
                <w:b/>
                <w:sz w:val="24"/>
                <w:szCs w:val="24"/>
              </w:rPr>
              <w:fldChar w:fldCharType="separate"/>
            </w:r>
            <w:r w:rsidR="006C0168">
              <w:rPr>
                <w:b/>
                <w:sz w:val="24"/>
                <w:szCs w:val="24"/>
              </w:rPr>
              <w:t>zarządzenie w sprawie przeprowadzenia konsultacji społecznych dotyczących opracowania Planu Zrównoważonej Mobilności Miejskiej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0168">
        <w:rPr>
          <w:color w:val="000000"/>
          <w:sz w:val="24"/>
          <w:szCs w:val="24"/>
        </w:rPr>
        <w:t>Na podstawie art. 30 ust. 1  ustawy z dnia 8 marca 1990 r. o samorządzie gminnym (</w:t>
      </w:r>
      <w:r w:rsidRPr="006C0168">
        <w:rPr>
          <w:color w:val="FF0000"/>
          <w:sz w:val="24"/>
          <w:szCs w:val="24"/>
        </w:rPr>
        <w:t xml:space="preserve"> </w:t>
      </w:r>
      <w:r w:rsidRPr="006C0168">
        <w:rPr>
          <w:color w:val="000000"/>
          <w:sz w:val="24"/>
          <w:szCs w:val="24"/>
        </w:rPr>
        <w:t>Dz. U. z</w:t>
      </w:r>
      <w:r w:rsidR="00AE1B50">
        <w:rPr>
          <w:color w:val="000000"/>
          <w:sz w:val="24"/>
          <w:szCs w:val="24"/>
        </w:rPr>
        <w:t> </w:t>
      </w:r>
      <w:r w:rsidRPr="006C0168">
        <w:rPr>
          <w:color w:val="000000"/>
          <w:sz w:val="24"/>
          <w:szCs w:val="24"/>
        </w:rPr>
        <w:t>2020 r. poz. 713) oraz § 3 ust. 1 pkt 1, § 4 ust. 1 pkt 1 i 3 i § 8 ust. 1 uchwały Nr XLVIII/844/VII/2017 Rady Miasta Poznania z dnia 16 maja 2017 r. w sprawie zasad i trybu przeprowadzania konsultacji społecznych na terenie miasta Poznania zarządza się, co następuje:</w:t>
      </w:r>
    </w:p>
    <w:p w:rsidR="006C0168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0168" w:rsidRPr="006C0168" w:rsidRDefault="006C0168" w:rsidP="006C0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0168">
        <w:rPr>
          <w:color w:val="000000"/>
          <w:sz w:val="24"/>
          <w:szCs w:val="24"/>
        </w:rPr>
        <w:t>W zarządzeniu Nr 1051/2019/P Prezydenta Miasta Poznania z dnia 18 grudnia 2019 r. w</w:t>
      </w:r>
      <w:r w:rsidR="00AE1B50">
        <w:rPr>
          <w:color w:val="000000"/>
          <w:sz w:val="24"/>
          <w:szCs w:val="24"/>
        </w:rPr>
        <w:t> </w:t>
      </w:r>
      <w:r w:rsidRPr="006C0168">
        <w:rPr>
          <w:color w:val="000000"/>
          <w:sz w:val="24"/>
          <w:szCs w:val="24"/>
        </w:rPr>
        <w:t>sprawie przeprowadzenia konsultacji społecznych dotyczących opracowania Planu Zrównoważonej Mobilności Miejskiej dla Miasta Poznania § 4</w:t>
      </w:r>
      <w:r w:rsidRPr="006C0168">
        <w:rPr>
          <w:b/>
          <w:bCs/>
          <w:color w:val="000000"/>
          <w:sz w:val="24"/>
          <w:szCs w:val="24"/>
        </w:rPr>
        <w:t xml:space="preserve"> </w:t>
      </w:r>
      <w:r w:rsidRPr="006C0168">
        <w:rPr>
          <w:color w:val="000000"/>
          <w:sz w:val="24"/>
          <w:szCs w:val="24"/>
        </w:rPr>
        <w:t>otrzymuje następujące brzmienie:</w:t>
      </w:r>
    </w:p>
    <w:p w:rsidR="006C0168" w:rsidRPr="006C0168" w:rsidRDefault="006C0168" w:rsidP="006C0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0168">
        <w:rPr>
          <w:color w:val="000000"/>
          <w:sz w:val="24"/>
          <w:szCs w:val="24"/>
        </w:rPr>
        <w:t>„1. Konsultacje społeczne potrwają od 13 stycznia 2020 do 11 stycznia 2021 roku.</w:t>
      </w:r>
    </w:p>
    <w:p w:rsidR="006C0168" w:rsidRPr="006C0168" w:rsidRDefault="006C0168" w:rsidP="006C0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0168">
        <w:rPr>
          <w:color w:val="000000"/>
          <w:sz w:val="24"/>
          <w:szCs w:val="24"/>
        </w:rPr>
        <w:t>2. Poszczególne etapy konsultacji odbędą się w następujących terminach:</w:t>
      </w:r>
    </w:p>
    <w:p w:rsidR="006C0168" w:rsidRPr="006C0168" w:rsidRDefault="006C0168" w:rsidP="006C0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0168">
        <w:rPr>
          <w:color w:val="000000"/>
          <w:sz w:val="24"/>
          <w:szCs w:val="24"/>
        </w:rPr>
        <w:t>1) 13 stycznia 2020 – 16 stycznia 2020 – I etap;</w:t>
      </w:r>
    </w:p>
    <w:p w:rsidR="006C0168" w:rsidRPr="006C0168" w:rsidRDefault="006C0168" w:rsidP="006C0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0168">
        <w:rPr>
          <w:color w:val="000000"/>
          <w:sz w:val="24"/>
          <w:szCs w:val="24"/>
        </w:rPr>
        <w:t>2) 30 marca 2020 – 6 kwietnia 2020 – II etap;</w:t>
      </w:r>
    </w:p>
    <w:p w:rsidR="006C0168" w:rsidRPr="006C0168" w:rsidRDefault="006C0168" w:rsidP="006C0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0168">
        <w:rPr>
          <w:color w:val="000000"/>
          <w:sz w:val="24"/>
          <w:szCs w:val="24"/>
        </w:rPr>
        <w:t>3) 11 grudnia 2020 – 11 stycznia 2021 – III etap.</w:t>
      </w:r>
    </w:p>
    <w:p w:rsidR="006C0168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C0168">
        <w:rPr>
          <w:color w:val="000000"/>
          <w:sz w:val="24"/>
          <w:szCs w:val="24"/>
        </w:rPr>
        <w:t>3. Spotkania konsultacyjne w ramach III etapu odbędą się w dniach od 14 grudnia do 16 grudnia 2020 roku.”</w:t>
      </w:r>
    </w:p>
    <w:p w:rsidR="006C0168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0168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0168">
        <w:rPr>
          <w:color w:val="000000"/>
          <w:sz w:val="24"/>
          <w:szCs w:val="24"/>
        </w:rPr>
        <w:t>Wykonanie zarządzenia powierza się Dyrektorowi Biura Koordynacji Projektów i</w:t>
      </w:r>
      <w:r w:rsidR="00AE1B50">
        <w:rPr>
          <w:color w:val="000000"/>
          <w:sz w:val="24"/>
          <w:szCs w:val="24"/>
        </w:rPr>
        <w:t> </w:t>
      </w:r>
      <w:r w:rsidRPr="006C0168">
        <w:rPr>
          <w:color w:val="000000"/>
          <w:sz w:val="24"/>
          <w:szCs w:val="24"/>
        </w:rPr>
        <w:t>Rewitalizacji Miasta Urzędu Miasta Poznania oraz Dyrektorowi Gabinetu Prezydenta Urzędu Miasta Poznania.</w:t>
      </w:r>
    </w:p>
    <w:p w:rsidR="006C0168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0168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0168">
        <w:rPr>
          <w:color w:val="000000"/>
          <w:sz w:val="24"/>
          <w:szCs w:val="24"/>
        </w:rPr>
        <w:t>Zarządzenie wchodzi w życie z dniem podpisania, z mocą obowiązującą od dnia 6</w:t>
      </w:r>
      <w:r w:rsidR="00AE1B50">
        <w:rPr>
          <w:color w:val="000000"/>
          <w:sz w:val="24"/>
          <w:szCs w:val="24"/>
        </w:rPr>
        <w:t> </w:t>
      </w:r>
      <w:r w:rsidRPr="006C0168">
        <w:rPr>
          <w:color w:val="000000"/>
          <w:sz w:val="24"/>
          <w:szCs w:val="24"/>
        </w:rPr>
        <w:t>pażdziernika 2020 r.</w:t>
      </w:r>
    </w:p>
    <w:p w:rsidR="006C0168" w:rsidRDefault="006C0168" w:rsidP="006C01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C0168" w:rsidRPr="006C0168" w:rsidRDefault="006C0168" w:rsidP="006C01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0168" w:rsidRPr="006C0168" w:rsidSect="006C01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68" w:rsidRDefault="006C0168">
      <w:r>
        <w:separator/>
      </w:r>
    </w:p>
  </w:endnote>
  <w:endnote w:type="continuationSeparator" w:id="0">
    <w:p w:rsidR="006C0168" w:rsidRDefault="006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68" w:rsidRDefault="006C0168">
      <w:r>
        <w:separator/>
      </w:r>
    </w:p>
  </w:footnote>
  <w:footnote w:type="continuationSeparator" w:id="0">
    <w:p w:rsidR="006C0168" w:rsidRDefault="006C0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0r."/>
    <w:docVar w:name="AktNr" w:val="810/2020/P"/>
    <w:docVar w:name="Sprawa" w:val="zarządzenie w sprawie przeprowadzenia konsultacji społecznych dotyczących opracowania Planu Zrównoważonej Mobilności Miejskiej dla Miasta Poznania."/>
  </w:docVars>
  <w:rsids>
    <w:rsidRoot w:val="006C016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0168"/>
    <w:rsid w:val="00760F01"/>
    <w:rsid w:val="00853287"/>
    <w:rsid w:val="00860838"/>
    <w:rsid w:val="009773E3"/>
    <w:rsid w:val="009865C7"/>
    <w:rsid w:val="00AA184A"/>
    <w:rsid w:val="00AB15C2"/>
    <w:rsid w:val="00AE1B50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47E9-4801-456F-84A1-541993E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275</Words>
  <Characters>1487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2020-11-04T10:42:00Z</dcterms:created>
  <dcterms:modified xsi:type="dcterms:W3CDTF">2020-11-04T10:42:00Z</dcterms:modified>
</cp:coreProperties>
</file>