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48A0">
              <w:rPr>
                <w:b/>
              </w:rPr>
              <w:fldChar w:fldCharType="separate"/>
            </w:r>
            <w:r w:rsidR="009948A0">
              <w:rPr>
                <w:b/>
              </w:rPr>
              <w:t>zarządzenie w sprawie przekazania na stan majątkowy Technikum Energetycznego im. Henryka Zygalskiego, z siedzibą przy ul. Jana Henryka Dąbrowskiego 163, 60-594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48A0" w:rsidRDefault="00FA63B5" w:rsidP="009948A0">
      <w:pPr>
        <w:spacing w:line="360" w:lineRule="auto"/>
        <w:jc w:val="both"/>
      </w:pPr>
      <w:bookmarkStart w:id="2" w:name="z1"/>
      <w:bookmarkEnd w:id="2"/>
    </w:p>
    <w:p w:rsidR="009948A0" w:rsidRDefault="009948A0" w:rsidP="009948A0">
      <w:pPr>
        <w:spacing w:line="360" w:lineRule="auto"/>
        <w:jc w:val="both"/>
        <w:rPr>
          <w:color w:val="000000"/>
        </w:rPr>
      </w:pPr>
      <w:r w:rsidRPr="009948A0">
        <w:rPr>
          <w:color w:val="000000"/>
        </w:rPr>
        <w:t>Zmiana zarządzenia polega na poprawieniu błędnej nazwy środka trwałego w paragrafie 1</w:t>
      </w:r>
      <w:r w:rsidR="008556D4">
        <w:rPr>
          <w:color w:val="000000"/>
        </w:rPr>
        <w:t> </w:t>
      </w:r>
      <w:r w:rsidRPr="009948A0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9948A0" w:rsidRDefault="009948A0" w:rsidP="009948A0">
      <w:pPr>
        <w:spacing w:line="360" w:lineRule="auto"/>
        <w:jc w:val="both"/>
      </w:pPr>
    </w:p>
    <w:p w:rsidR="009948A0" w:rsidRDefault="009948A0" w:rsidP="009948A0">
      <w:pPr>
        <w:keepNext/>
        <w:spacing w:line="360" w:lineRule="auto"/>
        <w:jc w:val="center"/>
      </w:pPr>
      <w:r>
        <w:t>DYREKTOR BIURA</w:t>
      </w:r>
    </w:p>
    <w:p w:rsidR="009948A0" w:rsidRPr="009948A0" w:rsidRDefault="009948A0" w:rsidP="009948A0">
      <w:pPr>
        <w:keepNext/>
        <w:spacing w:line="360" w:lineRule="auto"/>
        <w:jc w:val="center"/>
      </w:pPr>
      <w:r>
        <w:t>(-) Grzegorz Kamińśki</w:t>
      </w:r>
    </w:p>
    <w:sectPr w:rsidR="009948A0" w:rsidRPr="009948A0" w:rsidSect="009948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A0" w:rsidRDefault="009948A0">
      <w:r>
        <w:separator/>
      </w:r>
    </w:p>
  </w:endnote>
  <w:endnote w:type="continuationSeparator" w:id="0">
    <w:p w:rsidR="009948A0" w:rsidRDefault="0099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A0" w:rsidRDefault="009948A0">
      <w:r>
        <w:separator/>
      </w:r>
    </w:p>
  </w:footnote>
  <w:footnote w:type="continuationSeparator" w:id="0">
    <w:p w:rsidR="009948A0" w:rsidRDefault="00994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Energetycznego im. Henryka Zygalskiego, z siedzibą przy ul. Jana Henryka Dąbrowskiego 163, 60-59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9948A0"/>
    <w:rsid w:val="000607A3"/>
    <w:rsid w:val="00191992"/>
    <w:rsid w:val="001B1D53"/>
    <w:rsid w:val="002946C5"/>
    <w:rsid w:val="002C29F3"/>
    <w:rsid w:val="008556D4"/>
    <w:rsid w:val="008C68E6"/>
    <w:rsid w:val="009948A0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218A-1530-4BAF-B8DC-98639F1F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101</Words>
  <Characters>691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2020-11-17T10:52:00Z</dcterms:created>
  <dcterms:modified xsi:type="dcterms:W3CDTF">2020-11-17T10:52:00Z</dcterms:modified>
</cp:coreProperties>
</file>