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20666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06660">
              <w:rPr>
                <w:b/>
              </w:rPr>
              <w:fldChar w:fldCharType="separate"/>
            </w:r>
            <w:r w:rsidR="00206660">
              <w:rPr>
                <w:b/>
              </w:rPr>
              <w:t>zarządzenie w sprawie przekazania na stan majątkowy Zespołu Szkół Gastronomicznych im. Karola Libelta, z siedzibą przy ul. Podkomorskiej 49, 60-326 Poznań, środków trwałych dydaktycznych zakupionych w ramach projektu pod nazwą: "Kwalifikacje zawodowe kluczem do sukcesu – wspieramy rozwój kształcenia zawodowego w 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06660" w:rsidRDefault="00FA63B5" w:rsidP="00206660">
      <w:pPr>
        <w:spacing w:line="360" w:lineRule="auto"/>
        <w:jc w:val="both"/>
      </w:pPr>
      <w:bookmarkStart w:id="2" w:name="z1"/>
      <w:bookmarkEnd w:id="2"/>
    </w:p>
    <w:p w:rsidR="00206660" w:rsidRDefault="00206660" w:rsidP="00206660">
      <w:pPr>
        <w:spacing w:line="360" w:lineRule="auto"/>
        <w:jc w:val="both"/>
        <w:rPr>
          <w:color w:val="000000"/>
        </w:rPr>
      </w:pPr>
      <w:r w:rsidRPr="00206660">
        <w:rPr>
          <w:color w:val="000000"/>
        </w:rPr>
        <w:t>Zmiana zarządzenia polega na poprawieniu błędnej nazwy środka trwałego w paragrafie 1</w:t>
      </w:r>
      <w:r w:rsidR="005D3DFA">
        <w:rPr>
          <w:color w:val="000000"/>
        </w:rPr>
        <w:t> </w:t>
      </w:r>
      <w:r w:rsidRPr="00206660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206660" w:rsidRDefault="00206660" w:rsidP="00206660">
      <w:pPr>
        <w:spacing w:line="360" w:lineRule="auto"/>
        <w:jc w:val="both"/>
      </w:pPr>
    </w:p>
    <w:p w:rsidR="00206660" w:rsidRDefault="00206660" w:rsidP="00206660">
      <w:pPr>
        <w:keepNext/>
        <w:spacing w:line="360" w:lineRule="auto"/>
        <w:jc w:val="center"/>
      </w:pPr>
      <w:r>
        <w:t>DYREKTOR BIURA</w:t>
      </w:r>
    </w:p>
    <w:p w:rsidR="00206660" w:rsidRPr="00206660" w:rsidRDefault="00206660" w:rsidP="00206660">
      <w:pPr>
        <w:keepNext/>
        <w:spacing w:line="360" w:lineRule="auto"/>
        <w:jc w:val="center"/>
      </w:pPr>
      <w:r>
        <w:t>(-) Grzegorz Kamiński</w:t>
      </w:r>
    </w:p>
    <w:sectPr w:rsidR="00206660" w:rsidRPr="00206660" w:rsidSect="0020666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60" w:rsidRDefault="00206660">
      <w:r>
        <w:separator/>
      </w:r>
    </w:p>
  </w:endnote>
  <w:endnote w:type="continuationSeparator" w:id="0">
    <w:p w:rsidR="00206660" w:rsidRDefault="0020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60" w:rsidRDefault="00206660">
      <w:r>
        <w:separator/>
      </w:r>
    </w:p>
  </w:footnote>
  <w:footnote w:type="continuationSeparator" w:id="0">
    <w:p w:rsidR="00206660" w:rsidRDefault="00206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Gastronomicznych im. Karola Libelta, z siedzibą przy ul. Podkomorskiej 49, 60-32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206660"/>
    <w:rsid w:val="000607A3"/>
    <w:rsid w:val="00191992"/>
    <w:rsid w:val="001B1D53"/>
    <w:rsid w:val="00206660"/>
    <w:rsid w:val="002946C5"/>
    <w:rsid w:val="002C29F3"/>
    <w:rsid w:val="005D3DF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A4FA7-683B-44A0-8F73-79C3958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1</TotalTime>
  <Pages>1</Pages>
  <Words>99</Words>
  <Characters>681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2020-11-17T11:25:00Z</dcterms:created>
  <dcterms:modified xsi:type="dcterms:W3CDTF">2020-11-17T11:25:00Z</dcterms:modified>
</cp:coreProperties>
</file>