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4A4">
          <w:t>861/2020/P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54A4">
        <w:rPr>
          <w:b/>
          <w:sz w:val="28"/>
        </w:rPr>
        <w:fldChar w:fldCharType="separate"/>
      </w:r>
      <w:r w:rsidR="008154A4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154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4A4">
              <w:rPr>
                <w:b/>
                <w:sz w:val="24"/>
                <w:szCs w:val="24"/>
              </w:rPr>
              <w:fldChar w:fldCharType="separate"/>
            </w:r>
            <w:r w:rsidR="008154A4">
              <w:rPr>
                <w:b/>
                <w:sz w:val="24"/>
                <w:szCs w:val="24"/>
              </w:rPr>
              <w:t>zarządzenie w sprawie przekazania na stan majątkowy Branżowej Szkoły I stopnia nr 42 w Poznaniu, z siedzibą przy ul. Świętego Jerzego 6/10, 61-546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54A4">
        <w:rPr>
          <w:color w:val="000000"/>
          <w:sz w:val="24"/>
        </w:rPr>
        <w:t xml:space="preserve">Na podstawie </w:t>
      </w:r>
      <w:r w:rsidRPr="008154A4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8154A4">
        <w:rPr>
          <w:color w:val="000000"/>
          <w:sz w:val="24"/>
        </w:rPr>
        <w:t xml:space="preserve"> zarządza się, co następuje:</w:t>
      </w: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4A4">
        <w:rPr>
          <w:color w:val="000000"/>
          <w:sz w:val="24"/>
          <w:szCs w:val="24"/>
        </w:rPr>
        <w:t>W zarządzeniu Nr 379/2020/P Prezydenta Miasta Poznania w sprawie przekazania na stan majątkowy Branżowej Szkoły I stopnia nr 42 w Poznaniu, z siedzibą przy ul. Świętego Jerzego 6/10, 61-546 Poznań, środków trwałych dydaktycznych zakupionych w ramach projektu pod nazwą: "Kwalifikacje zawodowe kluczem do sukcesu – wspieramy rozwój kształcenia zawodowego w Miejskim Obszarze Funkcjonalnym Poznania"</w:t>
      </w:r>
      <w:r w:rsidRPr="008154A4">
        <w:rPr>
          <w:color w:val="FF0000"/>
          <w:sz w:val="24"/>
          <w:szCs w:val="24"/>
        </w:rPr>
        <w:t xml:space="preserve"> </w:t>
      </w:r>
      <w:r w:rsidRPr="008154A4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4A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4A4">
        <w:rPr>
          <w:color w:val="000000"/>
          <w:sz w:val="24"/>
          <w:szCs w:val="24"/>
        </w:rPr>
        <w:t>Zarządzenie wchodzi w życie z dniem podpisania.</w:t>
      </w:r>
    </w:p>
    <w:p w:rsidR="008154A4" w:rsidRDefault="008154A4" w:rsidP="008154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54A4" w:rsidRPr="008154A4" w:rsidRDefault="008154A4" w:rsidP="008154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54A4" w:rsidRPr="008154A4" w:rsidSect="008154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A4" w:rsidRDefault="008154A4">
      <w:r>
        <w:separator/>
      </w:r>
    </w:p>
  </w:endnote>
  <w:endnote w:type="continuationSeparator" w:id="0">
    <w:p w:rsidR="008154A4" w:rsidRDefault="008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A4" w:rsidRDefault="008154A4">
      <w:r>
        <w:separator/>
      </w:r>
    </w:p>
  </w:footnote>
  <w:footnote w:type="continuationSeparator" w:id="0">
    <w:p w:rsidR="008154A4" w:rsidRDefault="0081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61/2020/P"/>
    <w:docVar w:name="Sprawa" w:val="zarządzenie w sprawie przekazania na stan majątkowy Branżowej Szkoły I stopnia nr 42 w Poznaniu, z siedzibą przy ul. Świętego Jerzego 6/10, 61-54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154A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E2D30"/>
    <w:rsid w:val="00565809"/>
    <w:rsid w:val="005A6C39"/>
    <w:rsid w:val="005C6BB7"/>
    <w:rsid w:val="005E453F"/>
    <w:rsid w:val="0065477E"/>
    <w:rsid w:val="006A2966"/>
    <w:rsid w:val="006B21B2"/>
    <w:rsid w:val="00760F01"/>
    <w:rsid w:val="008154A4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BC8DB-BFA4-41D1-B244-517766BC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205</Words>
  <Characters>1218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2020-11-17T12:37:00Z</dcterms:created>
  <dcterms:modified xsi:type="dcterms:W3CDTF">2020-11-17T12:37:00Z</dcterms:modified>
</cp:coreProperties>
</file>