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239E3">
          <w:t>970/2020/P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239E3">
        <w:rPr>
          <w:b/>
          <w:sz w:val="28"/>
        </w:rPr>
        <w:fldChar w:fldCharType="separate"/>
      </w:r>
      <w:r w:rsidR="002239E3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239E3">
              <w:rPr>
                <w:b/>
                <w:sz w:val="24"/>
                <w:szCs w:val="24"/>
              </w:rPr>
              <w:fldChar w:fldCharType="separate"/>
            </w:r>
            <w:r w:rsidR="002239E3">
              <w:rPr>
                <w:b/>
                <w:sz w:val="24"/>
                <w:szCs w:val="24"/>
              </w:rPr>
              <w:t>nabycia na rzecz Miasta Poznania prawa własności nieruchomości położonej w Poznaniu, oznaczonej geodezyjnie jako działka nr 81/9, arkusz mapy 14, obręb Wilda.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239E3" w:rsidP="002239E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239E3">
        <w:rPr>
          <w:color w:val="000000"/>
          <w:sz w:val="24"/>
        </w:rPr>
        <w:t>Na podstawie art. 30 ust. 1 ustawy z dnia 8 marca 1990 r. o samorządzie gminnym (Dz. U. z</w:t>
      </w:r>
      <w:r w:rsidR="003C7400">
        <w:rPr>
          <w:color w:val="000000"/>
          <w:sz w:val="24"/>
        </w:rPr>
        <w:t> </w:t>
      </w:r>
      <w:r w:rsidRPr="002239E3">
        <w:rPr>
          <w:color w:val="000000"/>
          <w:sz w:val="24"/>
        </w:rPr>
        <w:t>2020 r. poz. 713 ze zmianami) oraz uchwały Nr LXI/840/V/2009 Rady Miasta Poznania z</w:t>
      </w:r>
      <w:r w:rsidR="003C7400">
        <w:rPr>
          <w:color w:val="000000"/>
          <w:sz w:val="24"/>
        </w:rPr>
        <w:t> </w:t>
      </w:r>
      <w:r w:rsidRPr="002239E3">
        <w:rPr>
          <w:color w:val="000000"/>
          <w:sz w:val="24"/>
        </w:rPr>
        <w:t>13 października 2009 roku w sprawie zasad gospodarowania nieruchomościami Miasta Poznania (zmienionej uchwałami Rady Miasta Poznania: Nr LXIV/889/V/2009 z dnia 8</w:t>
      </w:r>
      <w:r w:rsidR="003C7400">
        <w:rPr>
          <w:color w:val="000000"/>
          <w:sz w:val="24"/>
        </w:rPr>
        <w:t> </w:t>
      </w:r>
      <w:r w:rsidRPr="002239E3">
        <w:rPr>
          <w:color w:val="000000"/>
          <w:sz w:val="24"/>
        </w:rPr>
        <w:t>grudnia 2009 r., Nr XVII/195/VI/2011 z dnia 30 sierpnia 2011 r., Nr XIX/250/VI/2011 z</w:t>
      </w:r>
      <w:r w:rsidR="003C7400">
        <w:rPr>
          <w:color w:val="000000"/>
          <w:sz w:val="24"/>
        </w:rPr>
        <w:t> </w:t>
      </w:r>
      <w:r w:rsidRPr="002239E3">
        <w:rPr>
          <w:color w:val="000000"/>
          <w:sz w:val="24"/>
        </w:rPr>
        <w:t>dnia 18 października 2011 r., Nr XL/605/VI/2012 z dnia 6 listopada 2012 r., Nr L/776/VI/2013 z dnia 21 maja 2013 r. i Nr VIII/46/VII/2015 z dnia 3 marca 2015 r.), zarządza się, co następuje:</w:t>
      </w:r>
    </w:p>
    <w:p w:rsidR="002239E3" w:rsidRDefault="002239E3" w:rsidP="002239E3">
      <w:pPr>
        <w:spacing w:line="360" w:lineRule="auto"/>
        <w:jc w:val="both"/>
        <w:rPr>
          <w:sz w:val="24"/>
        </w:rPr>
      </w:pPr>
    </w:p>
    <w:p w:rsidR="002239E3" w:rsidRDefault="002239E3" w:rsidP="002239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239E3" w:rsidRDefault="002239E3" w:rsidP="002239E3">
      <w:pPr>
        <w:keepNext/>
        <w:spacing w:line="360" w:lineRule="auto"/>
        <w:rPr>
          <w:color w:val="000000"/>
          <w:sz w:val="24"/>
        </w:rPr>
      </w:pPr>
    </w:p>
    <w:p w:rsidR="002239E3" w:rsidRDefault="002239E3" w:rsidP="002239E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239E3">
        <w:rPr>
          <w:color w:val="000000"/>
          <w:sz w:val="24"/>
          <w:szCs w:val="24"/>
        </w:rPr>
        <w:t>Nabyć na rzecz Miasta Poznania prawo własności nieruchomości oznaczonej geodezyjnie jako działka nr 81/9, arkusz mapy 14 obręb Wilda o powierzchni 17 m</w:t>
      </w:r>
      <w:r w:rsidRPr="002239E3">
        <w:rPr>
          <w:color w:val="000000"/>
          <w:sz w:val="24"/>
          <w:szCs w:val="28"/>
        </w:rPr>
        <w:t>²</w:t>
      </w:r>
      <w:r w:rsidRPr="002239E3">
        <w:rPr>
          <w:color w:val="000000"/>
          <w:sz w:val="24"/>
          <w:szCs w:val="24"/>
        </w:rPr>
        <w:t>. Działka gruntu nr 81/9 stanowi fragment drogi publicznej ul. Fabrycznej w Poznaniu.</w:t>
      </w:r>
    </w:p>
    <w:p w:rsidR="002239E3" w:rsidRDefault="002239E3" w:rsidP="002239E3">
      <w:pPr>
        <w:spacing w:line="360" w:lineRule="auto"/>
        <w:jc w:val="both"/>
        <w:rPr>
          <w:color w:val="000000"/>
          <w:sz w:val="24"/>
        </w:rPr>
      </w:pPr>
    </w:p>
    <w:p w:rsidR="002239E3" w:rsidRDefault="002239E3" w:rsidP="002239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239E3" w:rsidRDefault="002239E3" w:rsidP="002239E3">
      <w:pPr>
        <w:keepNext/>
        <w:spacing w:line="360" w:lineRule="auto"/>
        <w:rPr>
          <w:color w:val="000000"/>
          <w:sz w:val="24"/>
        </w:rPr>
      </w:pPr>
    </w:p>
    <w:p w:rsidR="002239E3" w:rsidRDefault="002239E3" w:rsidP="002239E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239E3">
        <w:rPr>
          <w:color w:val="000000"/>
          <w:sz w:val="24"/>
          <w:szCs w:val="24"/>
        </w:rPr>
        <w:t>Opisana w § 1 nieruchomość stanowi własność Zakładu Ubezpieczeń Społecznych. Cenę sprzedaży prawa własności nieruchomości ustala się na kwotę: 19 938,30 zł (słownie: dziewiętnaście tysięcy dziewięćset trzydzieści osiem złotych 30/100) brutto.</w:t>
      </w:r>
    </w:p>
    <w:p w:rsidR="002239E3" w:rsidRDefault="002239E3" w:rsidP="002239E3">
      <w:pPr>
        <w:spacing w:line="360" w:lineRule="auto"/>
        <w:jc w:val="both"/>
        <w:rPr>
          <w:color w:val="000000"/>
          <w:sz w:val="24"/>
        </w:rPr>
      </w:pPr>
    </w:p>
    <w:p w:rsidR="002239E3" w:rsidRDefault="002239E3" w:rsidP="002239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239E3" w:rsidRDefault="002239E3" w:rsidP="002239E3">
      <w:pPr>
        <w:keepNext/>
        <w:spacing w:line="360" w:lineRule="auto"/>
        <w:rPr>
          <w:color w:val="000000"/>
          <w:sz w:val="24"/>
        </w:rPr>
      </w:pPr>
    </w:p>
    <w:p w:rsidR="002239E3" w:rsidRDefault="002239E3" w:rsidP="002239E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239E3">
        <w:rPr>
          <w:color w:val="000000"/>
          <w:sz w:val="24"/>
          <w:szCs w:val="24"/>
        </w:rPr>
        <w:t>Nabycie opisanego w § 1 prawa własności nieruchomości może nastąpić pod warunkiem, że nieruchomość jest wolna od hipotek.</w:t>
      </w:r>
    </w:p>
    <w:p w:rsidR="002239E3" w:rsidRDefault="002239E3" w:rsidP="002239E3">
      <w:pPr>
        <w:spacing w:line="360" w:lineRule="auto"/>
        <w:jc w:val="both"/>
        <w:rPr>
          <w:color w:val="000000"/>
          <w:sz w:val="24"/>
        </w:rPr>
      </w:pPr>
    </w:p>
    <w:p w:rsidR="002239E3" w:rsidRDefault="002239E3" w:rsidP="002239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239E3" w:rsidRDefault="002239E3" w:rsidP="002239E3">
      <w:pPr>
        <w:keepNext/>
        <w:spacing w:line="360" w:lineRule="auto"/>
        <w:rPr>
          <w:color w:val="000000"/>
          <w:sz w:val="24"/>
        </w:rPr>
      </w:pPr>
    </w:p>
    <w:p w:rsidR="002239E3" w:rsidRDefault="002239E3" w:rsidP="002239E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239E3">
        <w:rPr>
          <w:color w:val="000000"/>
          <w:sz w:val="24"/>
          <w:szCs w:val="24"/>
        </w:rPr>
        <w:t>Wykonanie zarządzenia powierza się Dyrektorowi Zarządu Dróg Miejskich.</w:t>
      </w:r>
    </w:p>
    <w:p w:rsidR="002239E3" w:rsidRDefault="002239E3" w:rsidP="002239E3">
      <w:pPr>
        <w:spacing w:line="360" w:lineRule="auto"/>
        <w:jc w:val="both"/>
        <w:rPr>
          <w:color w:val="000000"/>
          <w:sz w:val="24"/>
        </w:rPr>
      </w:pPr>
    </w:p>
    <w:p w:rsidR="002239E3" w:rsidRDefault="002239E3" w:rsidP="002239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239E3" w:rsidRDefault="002239E3" w:rsidP="002239E3">
      <w:pPr>
        <w:keepNext/>
        <w:spacing w:line="360" w:lineRule="auto"/>
        <w:rPr>
          <w:color w:val="000000"/>
          <w:sz w:val="24"/>
        </w:rPr>
      </w:pPr>
    </w:p>
    <w:p w:rsidR="002239E3" w:rsidRDefault="002239E3" w:rsidP="002239E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239E3">
        <w:rPr>
          <w:color w:val="000000"/>
          <w:sz w:val="24"/>
          <w:szCs w:val="24"/>
        </w:rPr>
        <w:t>Zarządzenie wchodzi w życie z dniem podpisania.</w:t>
      </w:r>
    </w:p>
    <w:p w:rsidR="002239E3" w:rsidRDefault="002239E3" w:rsidP="002239E3">
      <w:pPr>
        <w:spacing w:line="360" w:lineRule="auto"/>
        <w:jc w:val="both"/>
        <w:rPr>
          <w:color w:val="000000"/>
          <w:sz w:val="24"/>
        </w:rPr>
      </w:pPr>
    </w:p>
    <w:p w:rsidR="002239E3" w:rsidRDefault="002239E3" w:rsidP="002239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239E3" w:rsidRDefault="002239E3" w:rsidP="002239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239E3" w:rsidRPr="002239E3" w:rsidRDefault="002239E3" w:rsidP="002239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239E3" w:rsidRPr="002239E3" w:rsidSect="002239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9E3" w:rsidRDefault="002239E3">
      <w:r>
        <w:separator/>
      </w:r>
    </w:p>
  </w:endnote>
  <w:endnote w:type="continuationSeparator" w:id="0">
    <w:p w:rsidR="002239E3" w:rsidRDefault="0022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9E3" w:rsidRDefault="002239E3">
      <w:r>
        <w:separator/>
      </w:r>
    </w:p>
  </w:footnote>
  <w:footnote w:type="continuationSeparator" w:id="0">
    <w:p w:rsidR="002239E3" w:rsidRDefault="00223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70/2020/P"/>
    <w:docVar w:name="Sprawa" w:val="nabycia na rzecz Miasta Poznania prawa własności nieruchomości położonej w Poznaniu, oznaczonej geodezyjnie jako działka nr 81/9, arkusz mapy 14, obręb Wilda."/>
  </w:docVars>
  <w:rsids>
    <w:rsidRoot w:val="002239E3"/>
    <w:rsid w:val="00072485"/>
    <w:rsid w:val="000C07FF"/>
    <w:rsid w:val="000E2E12"/>
    <w:rsid w:val="00167A3B"/>
    <w:rsid w:val="002239E3"/>
    <w:rsid w:val="002C4925"/>
    <w:rsid w:val="003679C6"/>
    <w:rsid w:val="00373368"/>
    <w:rsid w:val="003C740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1540</Characters>
  <Application>Microsoft Office Word</Application>
  <DocSecurity>0</DocSecurity>
  <Lines>53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2020-12-10T07:31:00Z</dcterms:created>
  <dcterms:modified xsi:type="dcterms:W3CDTF">2020-12-10T07:31:00Z</dcterms:modified>
</cp:coreProperties>
</file>