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0101">
          <w:t>973/2020/P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0101">
        <w:rPr>
          <w:b/>
          <w:sz w:val="28"/>
        </w:rPr>
        <w:fldChar w:fldCharType="separate"/>
      </w:r>
      <w:r w:rsidR="003F0101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0101">
              <w:rPr>
                <w:b/>
                <w:sz w:val="24"/>
                <w:szCs w:val="24"/>
              </w:rPr>
              <w:fldChar w:fldCharType="separate"/>
            </w:r>
            <w:r w:rsidR="003F0101">
              <w:rPr>
                <w:b/>
                <w:sz w:val="24"/>
                <w:szCs w:val="24"/>
              </w:rPr>
              <w:t>przekazania na stan majątkowy Szkoły Podstawowej Specjalnej nr 105 im. Juliana Tuwima w Zespole Szkół Specjalnych nr 105 im. Juliana Tuwima, z siedzibą przy ul. Nieszawskiej 21, 61-021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0101" w:rsidP="003F01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0101">
        <w:rPr>
          <w:color w:val="000000"/>
          <w:sz w:val="24"/>
        </w:rPr>
        <w:t xml:space="preserve">Na podstawie </w:t>
      </w:r>
      <w:r w:rsidRPr="003F0101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3F0101">
        <w:rPr>
          <w:color w:val="000000"/>
          <w:sz w:val="24"/>
        </w:rPr>
        <w:t xml:space="preserve"> zarządza się, co następuje:</w:t>
      </w:r>
    </w:p>
    <w:p w:rsidR="003F0101" w:rsidRDefault="003F0101" w:rsidP="003F0101">
      <w:pPr>
        <w:spacing w:line="360" w:lineRule="auto"/>
        <w:jc w:val="both"/>
        <w:rPr>
          <w:sz w:val="24"/>
        </w:rPr>
      </w:pPr>
    </w:p>
    <w:p w:rsidR="003F0101" w:rsidRDefault="003F0101" w:rsidP="003F0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0101" w:rsidRDefault="003F0101" w:rsidP="003F0101">
      <w:pPr>
        <w:keepNext/>
        <w:spacing w:line="360" w:lineRule="auto"/>
        <w:rPr>
          <w:color w:val="000000"/>
          <w:sz w:val="24"/>
        </w:rPr>
      </w:pPr>
    </w:p>
    <w:p w:rsidR="003F0101" w:rsidRDefault="003F0101" w:rsidP="003F01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0101">
        <w:rPr>
          <w:color w:val="000000"/>
          <w:sz w:val="24"/>
          <w:szCs w:val="24"/>
        </w:rPr>
        <w:t xml:space="preserve">Przekazuje się na stan majątkowy Szkoły Podstawowej Specjalnej nr 105 im. Juliana Tuwima w Zespole Szkół Specjalnych nr 105 im. Juliana Tuwima, z siedzibą przy ul. Nieszawskiej 21, 61-021 Poznań, środek trwały dydaktyczny o łącznej wartości </w:t>
      </w:r>
      <w:r w:rsidRPr="003F0101">
        <w:rPr>
          <w:b/>
          <w:bCs/>
          <w:color w:val="000000"/>
          <w:sz w:val="24"/>
          <w:szCs w:val="24"/>
        </w:rPr>
        <w:t>5 614,52</w:t>
      </w:r>
      <w:r w:rsidRPr="003F0101">
        <w:rPr>
          <w:color w:val="000000"/>
          <w:sz w:val="24"/>
          <w:szCs w:val="24"/>
        </w:rPr>
        <w:t xml:space="preserve"> </w:t>
      </w:r>
      <w:r w:rsidRPr="003F0101">
        <w:rPr>
          <w:b/>
          <w:bCs/>
          <w:color w:val="000000"/>
          <w:sz w:val="24"/>
          <w:szCs w:val="24"/>
        </w:rPr>
        <w:t>zł</w:t>
      </w:r>
      <w:r w:rsidRPr="003F0101">
        <w:rPr>
          <w:color w:val="000000"/>
          <w:sz w:val="24"/>
          <w:szCs w:val="24"/>
        </w:rPr>
        <w:t>,</w:t>
      </w:r>
      <w:r w:rsidRPr="003F0101">
        <w:rPr>
          <w:b/>
          <w:bCs/>
          <w:color w:val="000000"/>
          <w:sz w:val="24"/>
          <w:szCs w:val="24"/>
        </w:rPr>
        <w:t xml:space="preserve"> </w:t>
      </w:r>
      <w:r w:rsidRPr="003F0101">
        <w:rPr>
          <w:color w:val="000000"/>
          <w:sz w:val="24"/>
          <w:szCs w:val="24"/>
        </w:rPr>
        <w:t>zakupiony w</w:t>
      </w:r>
      <w:r w:rsidR="009563C5">
        <w:rPr>
          <w:color w:val="000000"/>
          <w:sz w:val="24"/>
          <w:szCs w:val="24"/>
        </w:rPr>
        <w:t> </w:t>
      </w:r>
      <w:r w:rsidRPr="003F0101">
        <w:rPr>
          <w:color w:val="000000"/>
          <w:sz w:val="24"/>
          <w:szCs w:val="24"/>
        </w:rPr>
        <w:t>ramach projektu pod nazwą: „Zdalna Szkoła +”, realizowanego przez Miasto Poznań w</w:t>
      </w:r>
      <w:r w:rsidR="009563C5">
        <w:rPr>
          <w:color w:val="000000"/>
          <w:sz w:val="24"/>
          <w:szCs w:val="24"/>
        </w:rPr>
        <w:t> </w:t>
      </w:r>
      <w:r w:rsidRPr="003F0101">
        <w:rPr>
          <w:color w:val="000000"/>
          <w:sz w:val="24"/>
          <w:szCs w:val="24"/>
        </w:rPr>
        <w:t>zakresie Działania 1.1 „Wyeliminowanie terytorialnych różnic w możliwości dostępu do szerokopasmowego Internetu o wysokich przepustowościach”</w:t>
      </w:r>
      <w:r w:rsidRPr="003F0101">
        <w:rPr>
          <w:color w:val="000000"/>
          <w:sz w:val="24"/>
        </w:rPr>
        <w:t xml:space="preserve"> </w:t>
      </w:r>
      <w:r w:rsidRPr="003F0101">
        <w:rPr>
          <w:color w:val="000000"/>
          <w:sz w:val="24"/>
          <w:szCs w:val="24"/>
        </w:rPr>
        <w:t xml:space="preserve">Programu Operacyjnego Polska Cyfrowa na lata 2014-2020, tj. komputer przenośny HP 250 G7 z pakietem MS Office i zestawem słuchawkowym </w:t>
      </w:r>
      <w:proofErr w:type="spellStart"/>
      <w:r w:rsidRPr="003F0101">
        <w:rPr>
          <w:color w:val="000000"/>
          <w:sz w:val="24"/>
          <w:szCs w:val="24"/>
        </w:rPr>
        <w:t>Gembird</w:t>
      </w:r>
      <w:proofErr w:type="spellEnd"/>
      <w:r w:rsidRPr="003F0101">
        <w:rPr>
          <w:color w:val="000000"/>
          <w:sz w:val="24"/>
          <w:szCs w:val="24"/>
        </w:rPr>
        <w:t xml:space="preserve"> (2 </w:t>
      </w:r>
      <w:proofErr w:type="spellStart"/>
      <w:r w:rsidRPr="003F0101">
        <w:rPr>
          <w:color w:val="000000"/>
          <w:sz w:val="24"/>
          <w:szCs w:val="24"/>
        </w:rPr>
        <w:t>kpl</w:t>
      </w:r>
      <w:proofErr w:type="spellEnd"/>
      <w:r w:rsidRPr="003F0101">
        <w:rPr>
          <w:color w:val="000000"/>
          <w:sz w:val="24"/>
          <w:szCs w:val="24"/>
        </w:rPr>
        <w:t>.) – 5 614,52</w:t>
      </w:r>
      <w:r w:rsidRPr="003F0101">
        <w:rPr>
          <w:b/>
          <w:bCs/>
          <w:color w:val="000000"/>
          <w:sz w:val="24"/>
          <w:szCs w:val="24"/>
        </w:rPr>
        <w:t xml:space="preserve"> </w:t>
      </w:r>
      <w:r w:rsidRPr="003F0101">
        <w:rPr>
          <w:color w:val="000000"/>
          <w:sz w:val="24"/>
          <w:szCs w:val="24"/>
        </w:rPr>
        <w:t>zł.</w:t>
      </w:r>
    </w:p>
    <w:p w:rsidR="003F0101" w:rsidRDefault="003F0101" w:rsidP="003F0101">
      <w:pPr>
        <w:spacing w:line="360" w:lineRule="auto"/>
        <w:jc w:val="both"/>
        <w:rPr>
          <w:color w:val="000000"/>
          <w:sz w:val="24"/>
        </w:rPr>
      </w:pPr>
    </w:p>
    <w:p w:rsidR="003F0101" w:rsidRDefault="003F0101" w:rsidP="003F0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0101" w:rsidRDefault="003F0101" w:rsidP="003F0101">
      <w:pPr>
        <w:keepNext/>
        <w:spacing w:line="360" w:lineRule="auto"/>
        <w:rPr>
          <w:color w:val="000000"/>
          <w:sz w:val="24"/>
        </w:rPr>
      </w:pPr>
    </w:p>
    <w:p w:rsidR="003F0101" w:rsidRDefault="003F0101" w:rsidP="003F01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0101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Specjalnej nr 105.</w:t>
      </w:r>
    </w:p>
    <w:p w:rsidR="003F0101" w:rsidRDefault="003F0101" w:rsidP="003F0101">
      <w:pPr>
        <w:spacing w:line="360" w:lineRule="auto"/>
        <w:jc w:val="both"/>
        <w:rPr>
          <w:color w:val="000000"/>
          <w:sz w:val="24"/>
        </w:rPr>
      </w:pPr>
    </w:p>
    <w:p w:rsidR="003F0101" w:rsidRDefault="003F0101" w:rsidP="003F0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F0101" w:rsidRDefault="003F0101" w:rsidP="003F0101">
      <w:pPr>
        <w:keepNext/>
        <w:spacing w:line="360" w:lineRule="auto"/>
        <w:rPr>
          <w:color w:val="000000"/>
          <w:sz w:val="24"/>
        </w:rPr>
      </w:pPr>
    </w:p>
    <w:p w:rsidR="003F0101" w:rsidRDefault="003F0101" w:rsidP="003F01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0101">
        <w:rPr>
          <w:color w:val="000000"/>
          <w:sz w:val="24"/>
          <w:szCs w:val="24"/>
        </w:rPr>
        <w:t>Zarządzenie wchodzi w życie z dniem podpisania.</w:t>
      </w:r>
    </w:p>
    <w:p w:rsidR="003F0101" w:rsidRDefault="003F0101" w:rsidP="003F0101">
      <w:pPr>
        <w:spacing w:line="360" w:lineRule="auto"/>
        <w:jc w:val="both"/>
        <w:rPr>
          <w:color w:val="000000"/>
          <w:sz w:val="24"/>
        </w:rPr>
      </w:pPr>
    </w:p>
    <w:p w:rsidR="003F0101" w:rsidRDefault="003F0101" w:rsidP="003F01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0101" w:rsidRDefault="003F0101" w:rsidP="003F01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0101" w:rsidRPr="003F0101" w:rsidRDefault="003F0101" w:rsidP="003F01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0101" w:rsidRPr="003F0101" w:rsidSect="003F01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01" w:rsidRDefault="003F0101">
      <w:r>
        <w:separator/>
      </w:r>
    </w:p>
  </w:endnote>
  <w:endnote w:type="continuationSeparator" w:id="0">
    <w:p w:rsidR="003F0101" w:rsidRDefault="003F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01" w:rsidRDefault="003F0101">
      <w:r>
        <w:separator/>
      </w:r>
    </w:p>
  </w:footnote>
  <w:footnote w:type="continuationSeparator" w:id="0">
    <w:p w:rsidR="003F0101" w:rsidRDefault="003F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3/2020/P"/>
    <w:docVar w:name="Sprawa" w:val="przekazania na stan majątkowy Szkoły Podstawowej Specjalnej nr 105 im. Juliana Tuwima w Zespole Szkół Specjalnych nr 105 im. Juliana Tuwima, z siedzibą przy ul. Nieszawskiej 21, 61-021  Poznań, środka trwałego dydaktycznego zakupionego w ramach projektu pod nazwą: „Zdalna Szkoła +”."/>
  </w:docVars>
  <w:rsids>
    <w:rsidRoot w:val="003F0101"/>
    <w:rsid w:val="00072485"/>
    <w:rsid w:val="000C07FF"/>
    <w:rsid w:val="000E2E12"/>
    <w:rsid w:val="00167A3B"/>
    <w:rsid w:val="002C4925"/>
    <w:rsid w:val="003679C6"/>
    <w:rsid w:val="00373368"/>
    <w:rsid w:val="003F01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3C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1356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2020-12-10T07:57:00Z</dcterms:created>
  <dcterms:modified xsi:type="dcterms:W3CDTF">2020-12-10T07:57:00Z</dcterms:modified>
</cp:coreProperties>
</file>