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6DF9">
              <w:rPr>
                <w:b/>
              </w:rPr>
              <w:fldChar w:fldCharType="separate"/>
            </w:r>
            <w:r w:rsidR="003F6DF9">
              <w:rPr>
                <w:b/>
              </w:rPr>
              <w:t>Regulaminu Konkursu o tytuł SUPERŻŁOBEK, SUPERPRZEDSZKOLE 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6DF9" w:rsidRDefault="00FA63B5" w:rsidP="003F6DF9">
      <w:pPr>
        <w:spacing w:line="360" w:lineRule="auto"/>
        <w:jc w:val="both"/>
      </w:pPr>
      <w:bookmarkStart w:id="2" w:name="z1"/>
      <w:bookmarkEnd w:id="2"/>
    </w:p>
    <w:p w:rsidR="003F6DF9" w:rsidRPr="003F6DF9" w:rsidRDefault="003F6DF9" w:rsidP="003F6D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6DF9">
        <w:rPr>
          <w:color w:val="000000"/>
        </w:rPr>
        <w:t>Konkurs o tytuł SUPERŻŁOBEK, SUPERPRZEDSZKOLE 2020</w:t>
      </w:r>
      <w:r w:rsidRPr="003F6DF9">
        <w:rPr>
          <w:b/>
          <w:bCs/>
          <w:color w:val="000000"/>
        </w:rPr>
        <w:t xml:space="preserve"> </w:t>
      </w:r>
      <w:r w:rsidRPr="003F6DF9">
        <w:rPr>
          <w:color w:val="000000"/>
        </w:rPr>
        <w:t>zorganizowany przez Miasto Poznań ma na celu wyłonienie i promowanie placówek, które zapewniają poznańskim dzieciom zarówno wysoki standard opieki/edukacji jak i innowacyjność w prowadzonych działaniach. Istotnym wyróżnikiem zwycięskich podmiotów stanowić będzie współpraca podmiotu z rodzicami oraz środowiskiem lokalnym.</w:t>
      </w:r>
    </w:p>
    <w:p w:rsidR="003F6DF9" w:rsidRPr="003F6DF9" w:rsidRDefault="003F6DF9" w:rsidP="003F6D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6DF9">
        <w:rPr>
          <w:color w:val="000000"/>
        </w:rPr>
        <w:t>Działanie to ma na celu podkreślenie znaczenia wyżej wymienionych aspektów w</w:t>
      </w:r>
      <w:r w:rsidR="003F7B1E">
        <w:rPr>
          <w:color w:val="000000"/>
        </w:rPr>
        <w:t> </w:t>
      </w:r>
      <w:r w:rsidRPr="003F6DF9">
        <w:rPr>
          <w:color w:val="000000"/>
        </w:rPr>
        <w:t>prowadzeniu działalności przedszkolnej i żłobkowej na terenie Poznania.</w:t>
      </w:r>
    </w:p>
    <w:p w:rsidR="003F6DF9" w:rsidRPr="003F6DF9" w:rsidRDefault="003F6DF9" w:rsidP="003F6D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6DF9">
        <w:rPr>
          <w:color w:val="000000"/>
        </w:rPr>
        <w:t>Organizowany Konkurs o tytuł SUPERŻŁOBEK, SUPERPRZEDSZKOLE 2020 jest odpowiedzią na jeden z głównych celów „Polityki Prorodzinnej dla Miasta Poznania na lata 2016-2020”, przyjętej uchwałą z dnia 12 lipca 2016 r. Nr XXXIII/523/VII/2016, jakim jest ukształtowanie w świadomości poznaniaków systemu wartości przyjętego przez Miasto, w</w:t>
      </w:r>
      <w:r w:rsidR="003F7B1E">
        <w:rPr>
          <w:color w:val="000000"/>
        </w:rPr>
        <w:t> </w:t>
      </w:r>
      <w:r w:rsidRPr="003F6DF9">
        <w:rPr>
          <w:color w:val="000000"/>
        </w:rPr>
        <w:t>którym rodzina i dzieci są wartościami priorytetowymi.</w:t>
      </w:r>
    </w:p>
    <w:p w:rsidR="003F6DF9" w:rsidRPr="003F6DF9" w:rsidRDefault="003F6DF9" w:rsidP="003F6D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6DF9">
        <w:rPr>
          <w:color w:val="000000"/>
        </w:rPr>
        <w:t>Jednocześnie zgodnie ze stanowiskiem wyrażonym w uchwale Nr XII/166/VIII/4/2019 Rady Miasta Poznania z dnia 28 maja 2019 r. w sprawie przyjęcia Miasta Poznań do sieci UNICEF „Miasto Przyjazne Dzieciom” przygotowany konkurs wpisuje się w wolę zapewnienia dzieciom dostępu do dóbr i usług oferowanych przez Miasto oraz podmioty działające na jego terenie.</w:t>
      </w:r>
    </w:p>
    <w:p w:rsidR="003F6DF9" w:rsidRPr="003F6DF9" w:rsidRDefault="003F6DF9" w:rsidP="003F6D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F6DF9" w:rsidRDefault="003F6DF9" w:rsidP="003F6DF9">
      <w:pPr>
        <w:spacing w:line="360" w:lineRule="auto"/>
        <w:jc w:val="both"/>
        <w:rPr>
          <w:color w:val="000000"/>
        </w:rPr>
      </w:pPr>
      <w:r w:rsidRPr="003F6DF9">
        <w:rPr>
          <w:color w:val="000000"/>
        </w:rPr>
        <w:t>W świetle powyższego wydanie zarządzenia jest w pełni uzasadnione.</w:t>
      </w:r>
    </w:p>
    <w:p w:rsidR="003F6DF9" w:rsidRDefault="003F6DF9" w:rsidP="003F6DF9">
      <w:pPr>
        <w:spacing w:line="360" w:lineRule="auto"/>
        <w:jc w:val="both"/>
      </w:pPr>
    </w:p>
    <w:p w:rsidR="003F6DF9" w:rsidRDefault="003F6DF9" w:rsidP="003F6DF9">
      <w:pPr>
        <w:keepNext/>
        <w:spacing w:line="360" w:lineRule="auto"/>
        <w:jc w:val="center"/>
      </w:pPr>
      <w:r>
        <w:t>ZASTĘPCA DYREKTORA</w:t>
      </w:r>
    </w:p>
    <w:p w:rsidR="003F6DF9" w:rsidRPr="003F6DF9" w:rsidRDefault="003F6DF9" w:rsidP="003F6DF9">
      <w:pPr>
        <w:keepNext/>
        <w:spacing w:line="360" w:lineRule="auto"/>
        <w:jc w:val="center"/>
      </w:pPr>
      <w:r>
        <w:t>(-) Dorota Potejko</w:t>
      </w:r>
    </w:p>
    <w:sectPr w:rsidR="003F6DF9" w:rsidRPr="003F6DF9" w:rsidSect="003F6D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DF9" w:rsidRDefault="003F6DF9">
      <w:r>
        <w:separator/>
      </w:r>
    </w:p>
  </w:endnote>
  <w:endnote w:type="continuationSeparator" w:id="0">
    <w:p w:rsidR="003F6DF9" w:rsidRDefault="003F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DF9" w:rsidRDefault="003F6DF9">
      <w:r>
        <w:separator/>
      </w:r>
    </w:p>
  </w:footnote>
  <w:footnote w:type="continuationSeparator" w:id="0">
    <w:p w:rsidR="003F6DF9" w:rsidRDefault="003F6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gulaminu Konkursu o tytuł SUPERŻŁOBEK, SUPERPRZEDSZKOLE 2020."/>
  </w:docVars>
  <w:rsids>
    <w:rsidRoot w:val="003F6DF9"/>
    <w:rsid w:val="000607A3"/>
    <w:rsid w:val="001B1D53"/>
    <w:rsid w:val="0022095A"/>
    <w:rsid w:val="002946C5"/>
    <w:rsid w:val="002C29F3"/>
    <w:rsid w:val="003F6DF9"/>
    <w:rsid w:val="003F7B1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C9D88-ABE1-45D1-A3B7-90430403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1354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2020-12-23T10:44:00Z</dcterms:created>
  <dcterms:modified xsi:type="dcterms:W3CDTF">2020-12-23T10:44:00Z</dcterms:modified>
</cp:coreProperties>
</file>