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6E3B">
          <w:t>74/2020/K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6E3B">
        <w:rPr>
          <w:b/>
          <w:sz w:val="28"/>
        </w:rPr>
        <w:fldChar w:fldCharType="separate"/>
      </w:r>
      <w:r w:rsidR="00346E3B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6E3B">
              <w:rPr>
                <w:b/>
                <w:sz w:val="24"/>
                <w:szCs w:val="24"/>
              </w:rPr>
              <w:fldChar w:fldCharType="separate"/>
            </w:r>
            <w:r w:rsidR="00346E3B">
              <w:rPr>
                <w:b/>
                <w:sz w:val="24"/>
                <w:szCs w:val="24"/>
              </w:rPr>
              <w:t>uzupełnienia jednolitego rzeczowego wykazu akt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6E3B" w:rsidP="00346E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6E3B">
        <w:rPr>
          <w:color w:val="000000"/>
          <w:sz w:val="24"/>
        </w:rPr>
        <w:t>Na podstawie art. 33 ust. 3 ustawy z dnia 8 marca 1990 r. o samorządzie gminnym (t.j. Dz. U. z 2020 r. poz. 713 z późn. zm.), w związku z art. 6 ust. 2d ustawy z dnia 14 lipca 1983 r. o</w:t>
      </w:r>
      <w:r w:rsidR="00A512EF">
        <w:rPr>
          <w:color w:val="000000"/>
          <w:sz w:val="24"/>
        </w:rPr>
        <w:t> </w:t>
      </w:r>
      <w:r w:rsidRPr="00346E3B">
        <w:rPr>
          <w:color w:val="000000"/>
          <w:sz w:val="24"/>
        </w:rPr>
        <w:t>narodowym zasobie archiwalnym i archiwach (t.j. Dz. U. z 2020 r. poz. 164) oraz § 1 ust. 5</w:t>
      </w:r>
      <w:r w:rsidR="00A512EF">
        <w:rPr>
          <w:color w:val="000000"/>
          <w:sz w:val="24"/>
        </w:rPr>
        <w:t> </w:t>
      </w:r>
      <w:r w:rsidRPr="00346E3B">
        <w:rPr>
          <w:color w:val="000000"/>
          <w:sz w:val="24"/>
        </w:rPr>
        <w:t>instrukcji kancelaryjnej stanowiącej załącznik nr 1 do rozporządzenia Prezesa Rady Ministrów z dnia 18 stycznia 2011 r. w sprawie instrukcji kancelaryjnej, jednolitych rzeczowych wykazów akt oraz instrukcji w sprawie organizacji i zakresu działania archiwów zakładowych (Dz. U. z 2011 r. Nr 14, poz. 67) zarządza się, co następuje:</w:t>
      </w:r>
    </w:p>
    <w:p w:rsidR="00346E3B" w:rsidRDefault="00346E3B" w:rsidP="00346E3B">
      <w:pPr>
        <w:spacing w:line="360" w:lineRule="auto"/>
        <w:jc w:val="both"/>
        <w:rPr>
          <w:sz w:val="24"/>
        </w:rPr>
      </w:pPr>
    </w:p>
    <w:p w:rsidR="00346E3B" w:rsidRDefault="00346E3B" w:rsidP="00346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6E3B" w:rsidRDefault="00346E3B" w:rsidP="00346E3B">
      <w:pPr>
        <w:keepNext/>
        <w:spacing w:line="360" w:lineRule="auto"/>
        <w:rPr>
          <w:color w:val="000000"/>
          <w:sz w:val="24"/>
        </w:rPr>
      </w:pPr>
    </w:p>
    <w:p w:rsidR="00346E3B" w:rsidRPr="00346E3B" w:rsidRDefault="00346E3B" w:rsidP="00346E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346E3B">
        <w:rPr>
          <w:color w:val="000000"/>
          <w:sz w:val="24"/>
          <w:szCs w:val="22"/>
        </w:rPr>
        <w:t>Po uzgodnieniu z Archiwum Państwowym w Poznaniu ustala się następujące nowe klasy w</w:t>
      </w:r>
      <w:r w:rsidR="00A512EF">
        <w:rPr>
          <w:color w:val="000000"/>
          <w:sz w:val="24"/>
          <w:szCs w:val="22"/>
        </w:rPr>
        <w:t> </w:t>
      </w:r>
      <w:r w:rsidRPr="00346E3B">
        <w:rPr>
          <w:color w:val="000000"/>
          <w:sz w:val="24"/>
          <w:szCs w:val="22"/>
        </w:rPr>
        <w:t>jednolitym rzeczowym wykazie akt stanowiącym załącznik nr 2 do rozporządzenia Prezesa Rady Ministrów z dnia 18 stycznia 2011 r. w sprawie instrukcji kancelaryjnej, jednolitych rzeczowych wykazów akt oraz instrukcji w sprawie organizacji i zakresu działania archiwów zakładowych (Dz. U. z 2011 r. Nr 14, poz. 67):</w:t>
      </w:r>
    </w:p>
    <w:p w:rsidR="00346E3B" w:rsidRPr="00346E3B" w:rsidRDefault="00346E3B" w:rsidP="00346E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743"/>
        <w:gridCol w:w="1732"/>
        <w:gridCol w:w="2843"/>
        <w:gridCol w:w="1238"/>
        <w:gridCol w:w="2532"/>
      </w:tblGrid>
      <w:tr w:rsidR="00346E3B" w:rsidRPr="00346E3B" w:rsidTr="00346E3B">
        <w:tc>
          <w:tcPr>
            <w:tcW w:w="1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Symbol klasyfikacyjny</w:t>
            </w: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Hasło klasyfikacyjne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Oznaczenie kategorii archiwalnej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Uszczegółowienie hasła klasyfikacyjnego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145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Obsługa teleinformacyjna mieszkańców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 xml:space="preserve">Usługa realizowana </w:t>
            </w:r>
            <w:r w:rsidRPr="00346E3B">
              <w:rPr>
                <w:color w:val="000000"/>
                <w:sz w:val="24"/>
                <w:szCs w:val="22"/>
              </w:rPr>
              <w:br/>
              <w:t>w standardzie Call/Contact Center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1450</w:t>
            </w: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Projektowanie i wdrażanie usług teleinformacyjnych na rzecz mieszkańców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B10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W tym umowy, porozumienia, projektowanie i aktualizacja zleceń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1451</w:t>
            </w: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Realizacja zadań z zakresu obsługi teleinformacyjnej mieszkańców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W tym prowadzenie usługi informacyjnej o działalności Urzędu i miejskich jednostek organizacyjnych, rezerwacja wizyt, badania ankietowe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1452</w:t>
            </w: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Reklamowanie świadczonych usług teleinformacyjnych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W tym udostępnianie nagrań rozmów z klientami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225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Teczki zbiorcze na dokumentację  stosunku pracy osób zatrudnionych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B10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 xml:space="preserve">Imienne teczki zbiorcze zawierające m.in.: dokumenty dotyczące ewidencjonowania czasu pracy (w tym polecenia pracy zdalnej i raporty sprawozdawcze) oraz związane z ubieganiem się o urlop wypoczynkowy i korzystaniem z niego, karty wynagrodzeń osób zatrudnionych od 1.01.2019 r. wraz z rocznymi informacjami dla pracownika o składkach ZUS, </w:t>
            </w:r>
            <w:r w:rsidRPr="00346E3B">
              <w:rPr>
                <w:color w:val="000000"/>
                <w:sz w:val="24"/>
                <w:szCs w:val="22"/>
              </w:rPr>
              <w:lastRenderedPageBreak/>
              <w:t>ewidencja przydziału odzieży i obuwia roboczego oraz środków ochrony indywidualnej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lastRenderedPageBreak/>
              <w:t>226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Obsługa sposobu prowadzenia i przechowywania dokumentacji pracowniczej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B10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M.in. zawiadomienia o możliwości odbioru dokumentacji pracowniczej po upływie okresu jej przechowywania oraz wnioski o wydanie kopii dokumentacji pracowniczej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 xml:space="preserve">   635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Rejestracja jachtów i innych jednostek pływających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Zadanie tylko powiatu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6350</w:t>
            </w: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Obsługa rejestracji jachtów i</w:t>
            </w:r>
            <w:r w:rsidRPr="00346E3B">
              <w:rPr>
                <w:color w:val="000000"/>
                <w:sz w:val="24"/>
                <w:szCs w:val="24"/>
              </w:rPr>
              <w:t xml:space="preserve"> </w:t>
            </w:r>
            <w:r w:rsidRPr="00346E3B">
              <w:rPr>
                <w:color w:val="000000"/>
                <w:sz w:val="24"/>
                <w:szCs w:val="22"/>
              </w:rPr>
              <w:t>innych jednostek pływających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B10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 xml:space="preserve">Zadanie tylko powiatu; </w:t>
            </w:r>
            <w:r w:rsidRPr="00346E3B">
              <w:rPr>
                <w:color w:val="000000"/>
                <w:sz w:val="24"/>
                <w:szCs w:val="22"/>
              </w:rPr>
              <w:br/>
              <w:t>w tym wnioski o rejestrację i wykreślenie jednostki, wydanie wtórników dokumentu rejestracyjnego, zmianę danych w rejestrze; zaświadczenia i decyzje</w:t>
            </w:r>
          </w:p>
        </w:tc>
      </w:tr>
      <w:tr w:rsidR="00346E3B" w:rsidRPr="00346E3B" w:rsidTr="00346E3B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2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6351</w:t>
            </w:r>
          </w:p>
        </w:tc>
        <w:tc>
          <w:tcPr>
            <w:tcW w:w="1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Udostępnianie danych w zakresie rejestracji jachtów i innych jednostek pływających</w:t>
            </w:r>
          </w:p>
        </w:tc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>B5</w:t>
            </w:r>
          </w:p>
        </w:tc>
        <w:tc>
          <w:tcPr>
            <w:tcW w:w="1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E3B" w:rsidRPr="00346E3B" w:rsidRDefault="00346E3B" w:rsidP="00346E3B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2"/>
              </w:rPr>
            </w:pPr>
            <w:r w:rsidRPr="00346E3B">
              <w:rPr>
                <w:color w:val="000000"/>
                <w:sz w:val="24"/>
                <w:szCs w:val="22"/>
              </w:rPr>
              <w:t xml:space="preserve">Zadanie tylko powiatu </w:t>
            </w:r>
          </w:p>
        </w:tc>
      </w:tr>
    </w:tbl>
    <w:p w:rsidR="00346E3B" w:rsidRDefault="00346E3B" w:rsidP="00346E3B">
      <w:pPr>
        <w:spacing w:line="360" w:lineRule="auto"/>
        <w:jc w:val="both"/>
        <w:rPr>
          <w:color w:val="000000"/>
          <w:sz w:val="24"/>
        </w:rPr>
      </w:pPr>
    </w:p>
    <w:p w:rsidR="00346E3B" w:rsidRDefault="00346E3B" w:rsidP="00346E3B">
      <w:pPr>
        <w:spacing w:line="360" w:lineRule="auto"/>
        <w:jc w:val="both"/>
        <w:rPr>
          <w:color w:val="000000"/>
          <w:sz w:val="24"/>
        </w:rPr>
      </w:pPr>
    </w:p>
    <w:p w:rsidR="00346E3B" w:rsidRDefault="00346E3B" w:rsidP="00346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46E3B" w:rsidRDefault="00346E3B" w:rsidP="00346E3B">
      <w:pPr>
        <w:keepNext/>
        <w:spacing w:line="360" w:lineRule="auto"/>
        <w:rPr>
          <w:color w:val="000000"/>
          <w:sz w:val="24"/>
        </w:rPr>
      </w:pPr>
    </w:p>
    <w:p w:rsidR="00346E3B" w:rsidRDefault="00346E3B" w:rsidP="00346E3B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346E3B">
        <w:rPr>
          <w:color w:val="000000"/>
          <w:sz w:val="24"/>
          <w:szCs w:val="22"/>
        </w:rPr>
        <w:t>Wykonanie zarządzenia powierza się dyrektorowi Wydziału Organizacyjnego.</w:t>
      </w:r>
    </w:p>
    <w:p w:rsidR="00346E3B" w:rsidRDefault="00346E3B" w:rsidP="00346E3B">
      <w:pPr>
        <w:spacing w:line="360" w:lineRule="auto"/>
        <w:jc w:val="both"/>
        <w:rPr>
          <w:color w:val="000000"/>
          <w:sz w:val="24"/>
        </w:rPr>
      </w:pPr>
    </w:p>
    <w:p w:rsidR="00346E3B" w:rsidRDefault="00346E3B" w:rsidP="00346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6E3B" w:rsidRDefault="00346E3B" w:rsidP="00346E3B">
      <w:pPr>
        <w:keepNext/>
        <w:spacing w:line="360" w:lineRule="auto"/>
        <w:rPr>
          <w:color w:val="000000"/>
          <w:sz w:val="24"/>
        </w:rPr>
      </w:pPr>
    </w:p>
    <w:p w:rsidR="00346E3B" w:rsidRDefault="00346E3B" w:rsidP="00346E3B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346E3B">
        <w:rPr>
          <w:color w:val="000000"/>
          <w:sz w:val="24"/>
          <w:szCs w:val="22"/>
        </w:rPr>
        <w:t>Zarządzenie wchodzi w życie z dniem 1 stycznia 2021 r.</w:t>
      </w:r>
    </w:p>
    <w:p w:rsidR="00346E3B" w:rsidRDefault="00346E3B" w:rsidP="00346E3B">
      <w:pPr>
        <w:spacing w:line="360" w:lineRule="auto"/>
        <w:jc w:val="both"/>
        <w:rPr>
          <w:color w:val="000000"/>
          <w:sz w:val="24"/>
        </w:rPr>
      </w:pPr>
    </w:p>
    <w:p w:rsidR="00346E3B" w:rsidRDefault="00346E3B" w:rsidP="00346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6E3B" w:rsidRDefault="00346E3B" w:rsidP="00346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46E3B" w:rsidRPr="00346E3B" w:rsidRDefault="00346E3B" w:rsidP="00346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6E3B" w:rsidRPr="00346E3B" w:rsidSect="00346E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E3B" w:rsidRDefault="00346E3B">
      <w:r>
        <w:separator/>
      </w:r>
    </w:p>
  </w:endnote>
  <w:endnote w:type="continuationSeparator" w:id="0">
    <w:p w:rsidR="00346E3B" w:rsidRDefault="0034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E3B" w:rsidRDefault="00346E3B">
      <w:r>
        <w:separator/>
      </w:r>
    </w:p>
  </w:footnote>
  <w:footnote w:type="continuationSeparator" w:id="0">
    <w:p w:rsidR="00346E3B" w:rsidRDefault="0034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74/2020/K"/>
    <w:docVar w:name="Sprawa" w:val="uzupełnienia jednolitego rzeczowego wykazu akt w Urzędzie Miasta Poznania."/>
  </w:docVars>
  <w:rsids>
    <w:rsidRoot w:val="00346E3B"/>
    <w:rsid w:val="00072485"/>
    <w:rsid w:val="000C07FF"/>
    <w:rsid w:val="000E2E12"/>
    <w:rsid w:val="00167A3B"/>
    <w:rsid w:val="002C4925"/>
    <w:rsid w:val="00346E3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12E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610A-0B4B-4E85-BB1E-C2A709EB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471</Words>
  <Characters>2908</Characters>
  <Application>Microsoft Office Word</Application>
  <DocSecurity>0</DocSecurity>
  <Lines>171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2020-12-29T11:34:00Z</dcterms:created>
  <dcterms:modified xsi:type="dcterms:W3CDTF">2020-12-29T11:34:00Z</dcterms:modified>
</cp:coreProperties>
</file>