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849">
          <w:t>75/2020/K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A0849">
        <w:rPr>
          <w:b/>
          <w:sz w:val="28"/>
        </w:rPr>
        <w:fldChar w:fldCharType="separate"/>
      </w:r>
      <w:r w:rsidR="008A0849">
        <w:rPr>
          <w:b/>
          <w:sz w:val="28"/>
        </w:rPr>
        <w:t>29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849">
              <w:rPr>
                <w:b/>
                <w:sz w:val="24"/>
                <w:szCs w:val="24"/>
              </w:rPr>
              <w:fldChar w:fldCharType="separate"/>
            </w:r>
            <w:r w:rsidR="008A0849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0849">
        <w:rPr>
          <w:color w:val="000000"/>
          <w:sz w:val="24"/>
        </w:rPr>
        <w:t xml:space="preserve">Na podstawie </w:t>
      </w:r>
      <w:r w:rsidRPr="008A0849">
        <w:rPr>
          <w:color w:val="000000"/>
          <w:sz w:val="24"/>
          <w:szCs w:val="24"/>
        </w:rPr>
        <w:t>art. 33 ust. 3 i 5 ustawy z dnia 8 marca 1990 r. o samorządzie gminnym (t.j. Dz. U. z 2020 r. poz. 713 z późn. zm.), w związku z art. 3</w:t>
      </w:r>
      <w:r w:rsidRPr="008A0849">
        <w:rPr>
          <w:color w:val="000000"/>
          <w:sz w:val="24"/>
          <w:szCs w:val="24"/>
          <w:vertAlign w:val="superscript"/>
        </w:rPr>
        <w:t>1</w:t>
      </w:r>
      <w:r w:rsidRPr="008A0849">
        <w:rPr>
          <w:color w:val="000000"/>
          <w:sz w:val="24"/>
          <w:szCs w:val="24"/>
        </w:rPr>
        <w:t xml:space="preserve"> i art. 77</w:t>
      </w:r>
      <w:r w:rsidRPr="008A0849">
        <w:rPr>
          <w:color w:val="000000"/>
          <w:sz w:val="24"/>
          <w:szCs w:val="24"/>
          <w:vertAlign w:val="superscript"/>
        </w:rPr>
        <w:t>2</w:t>
      </w:r>
      <w:r w:rsidRPr="008A0849">
        <w:rPr>
          <w:color w:val="000000"/>
          <w:sz w:val="24"/>
          <w:szCs w:val="24"/>
        </w:rPr>
        <w:t xml:space="preserve"> § 1 ustawy z dnia 26 czerwca 1974 r. Kodeks pracy (t.j. Dz. U. z 2020 r. poz. 1320 z późn. zm.), w związku z art. 39 ust. 1</w:t>
      </w:r>
      <w:r w:rsidR="0062374A">
        <w:rPr>
          <w:color w:val="000000"/>
          <w:sz w:val="24"/>
          <w:szCs w:val="24"/>
        </w:rPr>
        <w:t> </w:t>
      </w:r>
      <w:r w:rsidRPr="008A0849">
        <w:rPr>
          <w:color w:val="000000"/>
          <w:sz w:val="24"/>
          <w:szCs w:val="24"/>
        </w:rPr>
        <w:t>i</w:t>
      </w:r>
      <w:r w:rsidR="0062374A">
        <w:rPr>
          <w:color w:val="000000"/>
          <w:sz w:val="24"/>
          <w:szCs w:val="24"/>
        </w:rPr>
        <w:t> </w:t>
      </w:r>
      <w:r w:rsidRPr="008A0849">
        <w:rPr>
          <w:color w:val="000000"/>
          <w:sz w:val="24"/>
          <w:szCs w:val="24"/>
        </w:rPr>
        <w:t>2 ustawy z dnia 21 listopada 2008 r. o pracownikach samorządowych (t.j. Dz. U. z 2019 r. poz. 1282) oraz w porozumieniu z Organizacją Międzyzakładową NSZZ “Solidarność” Pracowników Urzędu Miasta Poznania oraz Straży Miejskiej Miasta Poznania zarządza się, co następuje</w:t>
      </w:r>
      <w:r w:rsidRPr="008A0849">
        <w:rPr>
          <w:color w:val="000000"/>
          <w:sz w:val="24"/>
        </w:rPr>
        <w:t>:</w:t>
      </w:r>
    </w:p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0849">
        <w:rPr>
          <w:color w:val="000000"/>
          <w:sz w:val="24"/>
          <w:szCs w:val="24"/>
        </w:rPr>
        <w:t>W Regulaminie wynagradzania pracowników Urzędu Miasta Poznania, stanowiącym załącznik do zarządzenia Nr 50/2019/K Prezydenta Miasta Poznania z dnia 12 grudnia 2019 r. w sprawie wprowadzenia w życie Regulaminu wynagradzania pracowników Urzędu Miasta Poznania, wprowadza się następujące zmiany: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849">
        <w:rPr>
          <w:color w:val="000000"/>
          <w:sz w:val="24"/>
          <w:szCs w:val="24"/>
        </w:rPr>
        <w:t>1) załącznik nr 1 do Regulaminu pn. „Taryfikacja stanowisk pracy” otrzymuje brzmienie: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0849">
        <w:rPr>
          <w:color w:val="000000"/>
          <w:sz w:val="24"/>
          <w:szCs w:val="24"/>
        </w:rPr>
        <w:t>Załącznik Nr 1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8"/>
        </w:rPr>
      </w:pPr>
      <w:r w:rsidRPr="008A0849">
        <w:rPr>
          <w:color w:val="000000"/>
          <w:sz w:val="24"/>
          <w:szCs w:val="28"/>
        </w:rPr>
        <w:t xml:space="preserve">TARYFIKACJA STANOWISK PRACY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408"/>
        <w:gridCol w:w="1848"/>
        <w:gridCol w:w="1848"/>
        <w:gridCol w:w="2194"/>
      </w:tblGrid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0849">
              <w:rPr>
                <w:b/>
                <w:bCs/>
                <w:color w:val="000000"/>
                <w:sz w:val="24"/>
                <w:szCs w:val="24"/>
              </w:rPr>
              <w:t>Nazwy służbowych stanowisk pracy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Kategorie zaszeregowania</w:t>
            </w:r>
            <w:r w:rsidRPr="008A0849">
              <w:rPr>
                <w:color w:val="000000"/>
                <w:sz w:val="24"/>
                <w:szCs w:val="24"/>
              </w:rPr>
              <w:t xml:space="preserve"> stanowisk w UMP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8A0849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8A084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0849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8A0849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8A084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0849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lastRenderedPageBreak/>
              <w:t>Sekretarz Miasta Poznania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4.600,00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6.500,00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Dyrektor wydziału, Kierownik USC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6.400,00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6.200,00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6.100,00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6.100,00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3.400,00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6.000,00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3.300,00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5.900,00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3.300,00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5.900,00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3.200,00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5.800,00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3.100,00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5.700,00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2.900,00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5.500,00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2.900,00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5.500,00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2.850,00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5.000,00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4.500,00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4.500,00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Kierowca samochodu towarowo-osobowego, Kierowca samochodu osobowego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4.300,00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4.300,00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4.100,00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lastRenderedPageBreak/>
              <w:t>Rzemieślnik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Starszy operator urządzeń powielających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3.500,00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Pracownik gospodarczy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3.400,00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3.300,00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3.300,00 zł</w:t>
            </w:r>
          </w:p>
        </w:tc>
      </w:tr>
      <w:tr w:rsidR="008A0849" w:rsidRPr="008A0849" w:rsidTr="008A0849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Goniec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3.200,00 zł</w:t>
            </w:r>
          </w:p>
        </w:tc>
      </w:tr>
    </w:tbl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0849">
        <w:rPr>
          <w:b/>
          <w:bCs/>
          <w:color w:val="000000"/>
          <w:sz w:val="24"/>
          <w:szCs w:val="24"/>
        </w:rPr>
        <w:t>Uwaga:</w:t>
      </w:r>
      <w:r w:rsidRPr="008A0849">
        <w:rPr>
          <w:color w:val="000000"/>
          <w:sz w:val="24"/>
          <w:szCs w:val="24"/>
        </w:rPr>
        <w:t xml:space="preserve"> Pracownicy dodatkowo pełniący, niezależnie od zajmowanego stanowiska służbowego, funkcje: Radcy Prawnego Miasta, Audytora Miasta, Rzecznika Prasowego Prezydenta i Urzędu oraz Pełnomocnika Prezydenta Miasta mogą otrzymać kategorię zaszeregowania o dwie wyższą niż to wynika z ww. tabeli, nie wyższą jednak niż kategorię XVII.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849">
        <w:rPr>
          <w:color w:val="000000"/>
          <w:sz w:val="24"/>
          <w:szCs w:val="24"/>
        </w:rPr>
        <w:t>2) załącznik nr 2 do Regulaminu pn. „Tabela stawek miesięcznych płacy zasadniczej /</w:t>
      </w:r>
      <w:r w:rsidR="0062374A">
        <w:rPr>
          <w:color w:val="000000"/>
          <w:sz w:val="24"/>
          <w:szCs w:val="24"/>
        </w:rPr>
        <w:t> </w:t>
      </w:r>
      <w:r w:rsidRPr="008A0849">
        <w:rPr>
          <w:color w:val="000000"/>
          <w:sz w:val="24"/>
          <w:szCs w:val="24"/>
        </w:rPr>
        <w:t>zaszeregowania osobistego” otrzymuje brzmienie: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0849">
        <w:rPr>
          <w:color w:val="000000"/>
          <w:sz w:val="24"/>
          <w:szCs w:val="24"/>
        </w:rPr>
        <w:t>Załącznik Nr 2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A0849">
        <w:rPr>
          <w:color w:val="000000"/>
          <w:sz w:val="24"/>
          <w:szCs w:val="24"/>
        </w:rPr>
        <w:t>TABELA STAWEK MIESIĘCZNYCH PŁACY ZASADNICZEJ / ZASZEREGOWANIA OSOBISTEGO</w:t>
      </w: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4221"/>
        <w:gridCol w:w="5077"/>
      </w:tblGrid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Kategoria zaszeregowania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 xml:space="preserve">Stawki przyjęte </w:t>
            </w:r>
            <w:r w:rsidRPr="008A0849">
              <w:rPr>
                <w:color w:val="000000"/>
                <w:sz w:val="24"/>
                <w:szCs w:val="24"/>
              </w:rPr>
              <w:br/>
              <w:t>w UMP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 xml:space="preserve">2.800 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3.200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3.300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3.400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3.500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3.600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lastRenderedPageBreak/>
              <w:t>VII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4.100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4.300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2.800 – 4.500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2.850 – 5.000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2.900 – 5.500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3.000 – 5.600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3.100 – 5.700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3.200 – 5.800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3.300 – 5.900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3.400 – 6.000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3.600 – 6.100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3.800 – 6.200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4.000 – 6.400</w:t>
            </w:r>
          </w:p>
        </w:tc>
      </w:tr>
      <w:tr w:rsidR="008A0849" w:rsidRPr="008A0849" w:rsidTr="008A0849">
        <w:tc>
          <w:tcPr>
            <w:tcW w:w="227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2730" w:type="pct"/>
            <w:shd w:val="clear" w:color="auto" w:fill="auto"/>
          </w:tcPr>
          <w:p w:rsidR="008A0849" w:rsidRPr="008A0849" w:rsidRDefault="008A0849" w:rsidP="008A08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A0849">
              <w:rPr>
                <w:color w:val="000000"/>
                <w:sz w:val="24"/>
                <w:szCs w:val="24"/>
              </w:rPr>
              <w:t>4.600 – 6.500</w:t>
            </w:r>
          </w:p>
        </w:tc>
      </w:tr>
    </w:tbl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849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</w:t>
      </w:r>
    </w:p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0849" w:rsidRPr="008A0849" w:rsidRDefault="008A0849" w:rsidP="008A08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849">
        <w:rPr>
          <w:color w:val="000000"/>
          <w:sz w:val="24"/>
          <w:szCs w:val="24"/>
        </w:rPr>
        <w:t>1. Zarządzenie wchodzi w życie z dniem podpisania, z mocą obowiązującą od dnia 1 stycznia 2021 r.</w:t>
      </w:r>
    </w:p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0849">
        <w:rPr>
          <w:color w:val="000000"/>
          <w:sz w:val="24"/>
          <w:szCs w:val="24"/>
        </w:rPr>
        <w:t>2. Zmiany do Regulaminu wynagradzania pracowników Urzędu Miasta Poznania wprowadzone zarządzeniem wchodzą w życie po upływie 2 tygodni od podania ich pracownikom do wiadomości w sposób zwyczajowo przyjęty w Urzędzie Miasta Poznania.</w:t>
      </w:r>
    </w:p>
    <w:p w:rsidR="008A0849" w:rsidRDefault="008A0849" w:rsidP="008A08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0849" w:rsidRPr="008A0849" w:rsidRDefault="008A0849" w:rsidP="008A08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PRZYDENTA MIASTA POZNANIA</w:t>
      </w:r>
    </w:p>
    <w:sectPr w:rsidR="008A0849" w:rsidRPr="008A0849" w:rsidSect="008A08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49" w:rsidRDefault="008A0849">
      <w:r>
        <w:separator/>
      </w:r>
    </w:p>
  </w:endnote>
  <w:endnote w:type="continuationSeparator" w:id="0">
    <w:p w:rsidR="008A0849" w:rsidRDefault="008A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49" w:rsidRDefault="008A0849">
      <w:r>
        <w:separator/>
      </w:r>
    </w:p>
  </w:footnote>
  <w:footnote w:type="continuationSeparator" w:id="0">
    <w:p w:rsidR="008A0849" w:rsidRDefault="008A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75/2020/K"/>
    <w:docVar w:name="Sprawa" w:val="zarządzenie w sprawie wprowadzenia w życie Regulaminu wynagradzania pracowników Urzędu Miasta Poznania."/>
  </w:docVars>
  <w:rsids>
    <w:rsidRoot w:val="008A084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374A"/>
    <w:rsid w:val="0065477E"/>
    <w:rsid w:val="006A2966"/>
    <w:rsid w:val="006B21B2"/>
    <w:rsid w:val="00760F01"/>
    <w:rsid w:val="00853287"/>
    <w:rsid w:val="00860838"/>
    <w:rsid w:val="008A084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6253E-6BA1-460B-977F-265051C5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678</Words>
  <Characters>3948</Characters>
  <Application>Microsoft Office Word</Application>
  <DocSecurity>0</DocSecurity>
  <Lines>282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2020-12-29T14:11:00Z</dcterms:created>
  <dcterms:modified xsi:type="dcterms:W3CDTF">2020-12-29T14:11:00Z</dcterms:modified>
</cp:coreProperties>
</file>