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1053">
              <w:rPr>
                <w:b/>
              </w:rPr>
              <w:fldChar w:fldCharType="separate"/>
            </w:r>
            <w:r w:rsidR="00691053">
              <w:rPr>
                <w:b/>
              </w:rPr>
              <w:t>ogłoszenia wykazu nieruchomości stanowiącej własność Miasta Poznania, położonej w Poznaniu przy ul. Saperskiej 14a,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1053" w:rsidRDefault="00FA63B5" w:rsidP="00691053">
      <w:pPr>
        <w:spacing w:line="360" w:lineRule="auto"/>
        <w:jc w:val="both"/>
      </w:pPr>
      <w:bookmarkStart w:id="2" w:name="z1"/>
      <w:bookmarkEnd w:id="2"/>
    </w:p>
    <w:p w:rsidR="00691053" w:rsidRPr="00691053" w:rsidRDefault="00691053" w:rsidP="006910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53">
        <w:rPr>
          <w:color w:val="000000"/>
        </w:rPr>
        <w:t>Nieruchomość opisana w § 1 zarządzenia oraz objęta wykazem będącym załącznikiem do zarządzenia stanowi własność Miasta Poznania.</w:t>
      </w:r>
    </w:p>
    <w:p w:rsidR="00691053" w:rsidRPr="00691053" w:rsidRDefault="00691053" w:rsidP="0069105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91053">
        <w:rPr>
          <w:color w:val="000000"/>
        </w:rPr>
        <w:t>Nieruchomość położona jest na terenie, na którym nie obowiązuje miejscowy plan zagospodarowania przestrzennego i nie została wydana decyzja o warunkach zabudowy i</w:t>
      </w:r>
      <w:r w:rsidR="005E5ECD">
        <w:rPr>
          <w:color w:val="000000"/>
        </w:rPr>
        <w:t> </w:t>
      </w:r>
      <w:r w:rsidRPr="00691053">
        <w:rPr>
          <w:color w:val="000000"/>
        </w:rPr>
        <w:t>zagospodarowania terenu.</w:t>
      </w:r>
    </w:p>
    <w:p w:rsidR="00691053" w:rsidRPr="00691053" w:rsidRDefault="00691053" w:rsidP="0069105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  <w:r w:rsidRPr="00691053">
        <w:rPr>
          <w:color w:val="000000"/>
        </w:rPr>
        <w:t xml:space="preserve">Zgodnie ze </w:t>
      </w:r>
      <w:r w:rsidRPr="00691053">
        <w:rPr>
          <w:i/>
          <w:iCs/>
          <w:color w:val="000000"/>
        </w:rPr>
        <w:t>Studium uwarunkowań i kierunków zagospodarowania przestrzennego miasta Poznania</w:t>
      </w:r>
      <w:r w:rsidRPr="00691053">
        <w:rPr>
          <w:color w:val="000000"/>
        </w:rPr>
        <w:t xml:space="preserve">, zatwierdzonym uchwałą Nr LXXII/1137/VI/2014 Rady Miasta Poznania z dnia 23 września 2014 r., nieruchomość jest położona na obszarze oznaczonym symbolem: </w:t>
      </w:r>
      <w:r w:rsidRPr="00691053">
        <w:rPr>
          <w:b/>
          <w:bCs/>
          <w:i/>
          <w:iCs/>
          <w:color w:val="000000"/>
        </w:rPr>
        <w:t>MN –</w:t>
      </w:r>
      <w:r w:rsidR="005E5ECD">
        <w:rPr>
          <w:b/>
          <w:bCs/>
          <w:i/>
          <w:iCs/>
          <w:color w:val="000000"/>
        </w:rPr>
        <w:t> </w:t>
      </w:r>
      <w:r w:rsidRPr="00691053">
        <w:rPr>
          <w:b/>
          <w:bCs/>
          <w:i/>
          <w:iCs/>
          <w:color w:val="000000"/>
        </w:rPr>
        <w:t>tereny zabudowy mieszkaniowej jednorodzinnej niskiej, uzupełnienie stanowi zieleń (np. parki, skwery), tereny sportu i rekreacji, tereny komunikacji i infrastruktury technicznej.</w:t>
      </w:r>
    </w:p>
    <w:p w:rsidR="00691053" w:rsidRPr="00691053" w:rsidRDefault="00691053" w:rsidP="0069105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691053">
        <w:rPr>
          <w:color w:val="000000"/>
        </w:rPr>
        <w:t>Powyższe potwierdził Wydział Urbanistyki i Architektury Urzędu Miasta Poznania w piśmie nr  UA-IV.6724.646.2020 z dnia 30 kwietnia 2020 r. oraz w piśmie z dnia 14 grudnia 2020 r.</w:t>
      </w:r>
    </w:p>
    <w:p w:rsidR="00691053" w:rsidRPr="00691053" w:rsidRDefault="00691053" w:rsidP="006910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53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5E5ECD">
        <w:rPr>
          <w:color w:val="000000"/>
        </w:rPr>
        <w:t> </w:t>
      </w:r>
      <w:r w:rsidRPr="00691053">
        <w:rPr>
          <w:color w:val="000000"/>
        </w:rPr>
        <w:t>2019 r. poz. 1091 z późniejszymi zmianami).</w:t>
      </w:r>
    </w:p>
    <w:p w:rsidR="00691053" w:rsidRPr="00691053" w:rsidRDefault="00691053" w:rsidP="006910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53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691053" w:rsidRPr="00691053" w:rsidRDefault="00691053" w:rsidP="006910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53">
        <w:rPr>
          <w:color w:val="000000"/>
        </w:rPr>
        <w:t>Wykaz ten podlega wywieszeniu na okres 21 dni w siedzibie właściwego urzędu oraz zamieszczeniu na stronie internetowej właściwego urzędu.</w:t>
      </w:r>
    </w:p>
    <w:p w:rsidR="00691053" w:rsidRPr="00691053" w:rsidRDefault="00691053" w:rsidP="006910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1053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91053" w:rsidRDefault="00691053" w:rsidP="00691053">
      <w:pPr>
        <w:spacing w:line="360" w:lineRule="auto"/>
        <w:jc w:val="both"/>
        <w:rPr>
          <w:color w:val="000000"/>
        </w:rPr>
      </w:pPr>
      <w:r w:rsidRPr="00691053">
        <w:rPr>
          <w:color w:val="000000"/>
        </w:rPr>
        <w:t>Z uwagi na powyższe wydanie niniejszego zarządzenia jest słuszne i uzasadnione.</w:t>
      </w:r>
    </w:p>
    <w:p w:rsidR="00691053" w:rsidRDefault="00691053" w:rsidP="00691053">
      <w:pPr>
        <w:spacing w:line="360" w:lineRule="auto"/>
        <w:jc w:val="both"/>
      </w:pPr>
    </w:p>
    <w:p w:rsidR="00691053" w:rsidRDefault="00691053" w:rsidP="00691053">
      <w:pPr>
        <w:keepNext/>
        <w:spacing w:line="360" w:lineRule="auto"/>
        <w:jc w:val="center"/>
      </w:pPr>
      <w:r>
        <w:t>Z-CA DYREKTORA</w:t>
      </w:r>
    </w:p>
    <w:p w:rsidR="00691053" w:rsidRDefault="00691053" w:rsidP="00691053">
      <w:pPr>
        <w:keepNext/>
        <w:spacing w:line="360" w:lineRule="auto"/>
        <w:jc w:val="center"/>
      </w:pPr>
      <w:r>
        <w:t>DS. ZARZĄDZANIA NIERUCHOMOŚCIAMI</w:t>
      </w:r>
    </w:p>
    <w:p w:rsidR="00691053" w:rsidRPr="00691053" w:rsidRDefault="00691053" w:rsidP="00691053">
      <w:pPr>
        <w:keepNext/>
        <w:spacing w:line="360" w:lineRule="auto"/>
        <w:jc w:val="center"/>
      </w:pPr>
      <w:r>
        <w:t>(-) Marek Drozdowski</w:t>
      </w:r>
    </w:p>
    <w:sectPr w:rsidR="00691053" w:rsidRPr="00691053" w:rsidSect="006910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53" w:rsidRDefault="00691053">
      <w:r>
        <w:separator/>
      </w:r>
    </w:p>
  </w:endnote>
  <w:endnote w:type="continuationSeparator" w:id="0">
    <w:p w:rsidR="00691053" w:rsidRDefault="0069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53" w:rsidRDefault="00691053">
      <w:r>
        <w:separator/>
      </w:r>
    </w:p>
  </w:footnote>
  <w:footnote w:type="continuationSeparator" w:id="0">
    <w:p w:rsidR="00691053" w:rsidRDefault="0069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aperskiej 14a, przeznaczonej do sprzedaży w trybie przetargu ustnego nieograniczonego."/>
  </w:docVars>
  <w:rsids>
    <w:rsidRoot w:val="00691053"/>
    <w:rsid w:val="000607A3"/>
    <w:rsid w:val="001B1D53"/>
    <w:rsid w:val="0022095A"/>
    <w:rsid w:val="002946C5"/>
    <w:rsid w:val="002C29F3"/>
    <w:rsid w:val="005E5ECD"/>
    <w:rsid w:val="006910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1949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2021-01-14T09:34:00Z</dcterms:created>
  <dcterms:modified xsi:type="dcterms:W3CDTF">2021-01-14T09:34:00Z</dcterms:modified>
</cp:coreProperties>
</file>