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405A">
              <w:rPr>
                <w:b/>
              </w:rPr>
              <w:fldChar w:fldCharType="separate"/>
            </w:r>
            <w:r w:rsidR="001E405A">
              <w:rPr>
                <w:b/>
              </w:rPr>
              <w:t>rozstrzygnięcia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405A" w:rsidRDefault="00FA63B5" w:rsidP="001E405A">
      <w:pPr>
        <w:spacing w:line="360" w:lineRule="auto"/>
        <w:jc w:val="both"/>
      </w:pPr>
      <w:bookmarkStart w:id="2" w:name="z1"/>
      <w:bookmarkEnd w:id="2"/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1 grudnia 2020 roku ogłosił konkurs ofert nr 13/2021 na powierzenie realizacji zadań Miasta Poznania w obszarze „Ochrona i promocja zdrowia, w tym działalność lecznicza w rozumieniu ustawy z dnia 15 kwietnia 2011 r. o działalności leczniczej (Dz. U. z</w:t>
      </w:r>
      <w:r w:rsidR="00DF60B9">
        <w:rPr>
          <w:color w:val="000000"/>
        </w:rPr>
        <w:t> </w:t>
      </w:r>
      <w:r w:rsidRPr="001E405A">
        <w:rPr>
          <w:color w:val="000000"/>
        </w:rPr>
        <w:t>2020 r. poz. 295 i 567)”, w 2021 roku.</w:t>
      </w:r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W odpowiedzi na ogłoszony konkurs wpłynęło 11 ofert. Jedna oferta otrzymała negatywną ocenę formalną, pozostałe 10 poddano dalszej ocenie merytorycznej.</w:t>
      </w:r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Zarządzeniem Prezydenta Miasta Poznania Nr 1032/2020/P z dnia 15 grudnia 2020 roku powołana została Komisja konkursowa, która po dokonaniu oceny ofert w dniu 11 stycznia 2021 roku zaopiniowała:</w:t>
      </w:r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1) pozytywnie 8 ofert, uznając, że oferenci spełniają kryteria niezbędne do realizacji projektów złożonych w ramach zadań ogłoszonych w konkursie 13/2021;</w:t>
      </w:r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2) pozytywnie 2 oferty, którym z powodu braku środków w budżecie przewidzianym dla poszczególnych zadań publicznych nie zaproponowano udzielenia dotacji.</w:t>
      </w:r>
    </w:p>
    <w:p w:rsidR="001E405A" w:rsidRPr="001E405A" w:rsidRDefault="001E405A" w:rsidP="001E4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t>Wykaz ofert wraz z uzyskaną przez nie punktacją znajduje się w załącznikach do zarządzenia.</w:t>
      </w:r>
    </w:p>
    <w:p w:rsidR="001E405A" w:rsidRDefault="001E405A" w:rsidP="001E405A">
      <w:pPr>
        <w:spacing w:line="360" w:lineRule="auto"/>
        <w:jc w:val="both"/>
        <w:rPr>
          <w:color w:val="000000"/>
        </w:rPr>
      </w:pPr>
      <w:r w:rsidRPr="001E405A">
        <w:rPr>
          <w:color w:val="000000"/>
        </w:rPr>
        <w:lastRenderedPageBreak/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1E405A" w:rsidRDefault="001E405A" w:rsidP="001E405A">
      <w:pPr>
        <w:spacing w:line="360" w:lineRule="auto"/>
        <w:jc w:val="both"/>
      </w:pPr>
    </w:p>
    <w:p w:rsidR="001E405A" w:rsidRDefault="001E405A" w:rsidP="001E405A">
      <w:pPr>
        <w:keepNext/>
        <w:spacing w:line="360" w:lineRule="auto"/>
        <w:jc w:val="center"/>
      </w:pPr>
      <w:r>
        <w:t>ZASTĘPCA DYREKTORA</w:t>
      </w:r>
    </w:p>
    <w:p w:rsidR="001E405A" w:rsidRPr="001E405A" w:rsidRDefault="001E405A" w:rsidP="001E405A">
      <w:pPr>
        <w:keepNext/>
        <w:spacing w:line="360" w:lineRule="auto"/>
        <w:jc w:val="center"/>
      </w:pPr>
      <w:r>
        <w:t>(-) Joanna Olenderek</w:t>
      </w:r>
    </w:p>
    <w:sectPr w:rsidR="001E405A" w:rsidRPr="001E405A" w:rsidSect="001E40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5A" w:rsidRDefault="001E405A">
      <w:r>
        <w:separator/>
      </w:r>
    </w:p>
  </w:endnote>
  <w:endnote w:type="continuationSeparator" w:id="0">
    <w:p w:rsidR="001E405A" w:rsidRDefault="001E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5A" w:rsidRDefault="001E405A">
      <w:r>
        <w:separator/>
      </w:r>
    </w:p>
  </w:footnote>
  <w:footnote w:type="continuationSeparator" w:id="0">
    <w:p w:rsidR="001E405A" w:rsidRDefault="001E4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1E405A"/>
    <w:rsid w:val="000607A3"/>
    <w:rsid w:val="001B1D53"/>
    <w:rsid w:val="001E405A"/>
    <w:rsid w:val="0022095A"/>
    <w:rsid w:val="002946C5"/>
    <w:rsid w:val="002C29F3"/>
    <w:rsid w:val="00796326"/>
    <w:rsid w:val="00A87E1B"/>
    <w:rsid w:val="00AA04BE"/>
    <w:rsid w:val="00BB1A14"/>
    <w:rsid w:val="00DF60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32600-792F-41F1-A6DF-B87E5C1F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322</Words>
  <Characters>1833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2021-01-18T13:04:00Z</dcterms:created>
  <dcterms:modified xsi:type="dcterms:W3CDTF">2021-01-18T13:04:00Z</dcterms:modified>
</cp:coreProperties>
</file>