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DD2">
          <w:t>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D5DD2">
        <w:rPr>
          <w:b/>
          <w:sz w:val="28"/>
        </w:rPr>
        <w:fldChar w:fldCharType="separate"/>
      </w:r>
      <w:r w:rsidR="005D5DD2">
        <w:rPr>
          <w:b/>
          <w:sz w:val="28"/>
        </w:rPr>
        <w:t>27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DD2">
              <w:rPr>
                <w:b/>
                <w:sz w:val="24"/>
                <w:szCs w:val="24"/>
              </w:rPr>
              <w:fldChar w:fldCharType="separate"/>
            </w:r>
            <w:r w:rsidR="005D5DD2">
              <w:rPr>
                <w:b/>
                <w:sz w:val="24"/>
                <w:szCs w:val="24"/>
              </w:rPr>
              <w:t>zarządzenie w sprawie powołania Zespołu ds. optymalizacji zasobu nieruchomości do zbycia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5DD2">
        <w:rPr>
          <w:color w:val="000000"/>
          <w:sz w:val="24"/>
        </w:rPr>
        <w:t xml:space="preserve">Na podstawie art. 13 ustawy z dnia 8 marca 1990 r. o samorządzie gminnym (Dz. U. z 2020 r. poz. 713 ze zm.) oraz </w:t>
      </w:r>
      <w:r w:rsidRPr="005D5DD2">
        <w:rPr>
          <w:color w:val="000000"/>
          <w:sz w:val="24"/>
          <w:szCs w:val="24"/>
        </w:rPr>
        <w:t>§</w:t>
      </w:r>
      <w:r w:rsidRPr="005D5DD2">
        <w:rPr>
          <w:color w:val="000000"/>
          <w:sz w:val="24"/>
        </w:rPr>
        <w:t xml:space="preserve"> 26 Regulaminu Organizacyjnego, przyjętego zarządzeniem Nr 17/2019/K Prezydenta Miasta Poznania, zarządza się, co następuje:</w:t>
      </w: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5DD2">
        <w:rPr>
          <w:color w:val="000000"/>
          <w:sz w:val="24"/>
          <w:szCs w:val="24"/>
        </w:rPr>
        <w:t>Uchyla się zarządzenie Nr 13/2018/K Prezydenta Miasta Poznania z dnia 22 marca 2018 r. w</w:t>
      </w:r>
      <w:r w:rsidR="00EA08A3">
        <w:rPr>
          <w:color w:val="000000"/>
          <w:sz w:val="24"/>
          <w:szCs w:val="24"/>
        </w:rPr>
        <w:t> </w:t>
      </w:r>
      <w:r w:rsidRPr="005D5DD2">
        <w:rPr>
          <w:color w:val="000000"/>
          <w:sz w:val="24"/>
          <w:szCs w:val="24"/>
        </w:rPr>
        <w:t>sprawie powołania Zespołu ds. optymalizacji zasobu nieruchomości do zbycia w Poznaniu.</w:t>
      </w: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DD2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DD2">
        <w:rPr>
          <w:color w:val="000000"/>
          <w:sz w:val="24"/>
          <w:szCs w:val="24"/>
        </w:rPr>
        <w:t>Zarządzenie wchodzi w życie z dniem podpisania.</w:t>
      </w:r>
    </w:p>
    <w:p w:rsidR="005D5DD2" w:rsidRDefault="005D5DD2" w:rsidP="005D5D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D5DD2" w:rsidRPr="005D5DD2" w:rsidRDefault="005D5DD2" w:rsidP="005D5D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5DD2" w:rsidRPr="005D5DD2" w:rsidSect="005D5D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D2" w:rsidRDefault="005D5DD2">
      <w:r>
        <w:separator/>
      </w:r>
    </w:p>
  </w:endnote>
  <w:endnote w:type="continuationSeparator" w:id="0">
    <w:p w:rsidR="005D5DD2" w:rsidRDefault="005D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D2" w:rsidRDefault="005D5DD2">
      <w:r>
        <w:separator/>
      </w:r>
    </w:p>
  </w:footnote>
  <w:footnote w:type="continuationSeparator" w:id="0">
    <w:p w:rsidR="005D5DD2" w:rsidRDefault="005D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1r."/>
    <w:docVar w:name="AktNr" w:val="5/2021/K"/>
    <w:docVar w:name="Sprawa" w:val="zarządzenie w sprawie powołania Zespołu ds. optymalizacji zasobu nieruchomości do zbycia w Poznaniu."/>
  </w:docVars>
  <w:rsids>
    <w:rsidRoot w:val="005D5DD2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D5DD2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A08A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141</Words>
  <Characters>814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2021-01-28T10:45:00Z</dcterms:created>
  <dcterms:modified xsi:type="dcterms:W3CDTF">2021-01-28T10:45:00Z</dcterms:modified>
</cp:coreProperties>
</file>