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9799F">
          <w:t>98/2021/P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9799F">
        <w:rPr>
          <w:b/>
          <w:sz w:val="28"/>
        </w:rPr>
        <w:fldChar w:fldCharType="separate"/>
      </w:r>
      <w:r w:rsidR="0029799F">
        <w:rPr>
          <w:b/>
          <w:sz w:val="28"/>
        </w:rPr>
        <w:t>5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979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9799F">
              <w:rPr>
                <w:b/>
                <w:sz w:val="24"/>
                <w:szCs w:val="24"/>
              </w:rPr>
              <w:fldChar w:fldCharType="separate"/>
            </w:r>
            <w:r w:rsidR="0029799F">
              <w:rPr>
                <w:b/>
                <w:sz w:val="24"/>
                <w:szCs w:val="24"/>
              </w:rPr>
              <w:t>powołania Komisji ds. opiniowania wniosków osób ubiegających się o zakwalifikowanie do wykonania remontu lokali bądź adaptacji poddaszy lub innych pomieszczeń niemieszkalnych na lokale mieszkalne.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9799F" w:rsidP="0029799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9799F">
        <w:rPr>
          <w:color w:val="000000"/>
          <w:sz w:val="24"/>
        </w:rPr>
        <w:t>Na podstawie art. 30 ust. 1 ustawy z dnia 8 marca 1990 r. o samorządzie gminnym (tj. Dz. U. z 2020 r. poz. 713 ze zm.) oraz § 16 ust. 10 uchwały Nr XIX/322/VIII/2019 Rady Miasta Poznania z dnia 19 listopada 2019 r. w sprawie zasad wynajmowania lokali wchodzących w</w:t>
      </w:r>
      <w:r w:rsidR="00023902">
        <w:rPr>
          <w:color w:val="000000"/>
          <w:sz w:val="24"/>
        </w:rPr>
        <w:t> </w:t>
      </w:r>
      <w:r w:rsidRPr="0029799F">
        <w:rPr>
          <w:color w:val="000000"/>
          <w:sz w:val="24"/>
        </w:rPr>
        <w:t>skład mieszkaniowego zasobu Miasta Poznania (Dz. U. Woj. Wlkp. z 2019 r., poz. 10122 ze zm.) zarządza się, co następuje:</w:t>
      </w:r>
    </w:p>
    <w:p w:rsidR="0029799F" w:rsidRDefault="0029799F" w:rsidP="0029799F">
      <w:pPr>
        <w:spacing w:line="360" w:lineRule="auto"/>
        <w:jc w:val="both"/>
        <w:rPr>
          <w:sz w:val="24"/>
        </w:rPr>
      </w:pPr>
    </w:p>
    <w:p w:rsidR="0029799F" w:rsidRDefault="0029799F" w:rsidP="002979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9799F" w:rsidRDefault="0029799F" w:rsidP="0029799F">
      <w:pPr>
        <w:keepNext/>
        <w:spacing w:line="360" w:lineRule="auto"/>
        <w:rPr>
          <w:color w:val="000000"/>
          <w:sz w:val="24"/>
        </w:rPr>
      </w:pPr>
    </w:p>
    <w:p w:rsidR="0029799F" w:rsidRPr="0029799F" w:rsidRDefault="0029799F" w:rsidP="0029799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9799F">
        <w:rPr>
          <w:color w:val="000000"/>
          <w:sz w:val="24"/>
          <w:szCs w:val="24"/>
        </w:rPr>
        <w:t>1. Powołuje się Komisję ds. opiniowania wniosków osób ubiegających się o</w:t>
      </w:r>
      <w:r w:rsidR="00023902">
        <w:rPr>
          <w:color w:val="000000"/>
          <w:sz w:val="24"/>
          <w:szCs w:val="24"/>
        </w:rPr>
        <w:t> </w:t>
      </w:r>
      <w:r w:rsidRPr="0029799F">
        <w:rPr>
          <w:color w:val="000000"/>
          <w:sz w:val="24"/>
          <w:szCs w:val="24"/>
        </w:rPr>
        <w:t>zakwalifikowanie do wykonania remontu lokali bądź adaptacji poddaszy lub innych pomieszczeń niemieszkalnych na lokale mieszkalne (zwaną dalej Komisją).</w:t>
      </w:r>
    </w:p>
    <w:p w:rsidR="0029799F" w:rsidRPr="0029799F" w:rsidRDefault="0029799F" w:rsidP="0029799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9799F">
        <w:rPr>
          <w:color w:val="000000"/>
          <w:sz w:val="24"/>
          <w:szCs w:val="24"/>
        </w:rPr>
        <w:t>2. Komisja działa przy spółce Zarząd Komunalnych Zasobów Lokalowych sp. z o.o., która na podstawie umowy w sprawie warunków realizacji powierzonych zadań własnych oraz przyznawania i rozliczania wsparcia działalności powierzonej wykonuje zadanie własne w</w:t>
      </w:r>
      <w:r w:rsidR="00023902">
        <w:rPr>
          <w:color w:val="000000"/>
          <w:sz w:val="24"/>
          <w:szCs w:val="24"/>
        </w:rPr>
        <w:t> </w:t>
      </w:r>
      <w:r w:rsidRPr="0029799F">
        <w:rPr>
          <w:color w:val="000000"/>
          <w:sz w:val="24"/>
          <w:szCs w:val="24"/>
        </w:rPr>
        <w:t>zakresie tworzenia warunków do zaspokajania potrzeb mieszkaniowych członków wspólnoty samorządowej Miasta Poznania.</w:t>
      </w:r>
    </w:p>
    <w:p w:rsidR="0029799F" w:rsidRDefault="0029799F" w:rsidP="0029799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9799F">
        <w:rPr>
          <w:color w:val="000000"/>
          <w:sz w:val="24"/>
          <w:szCs w:val="24"/>
        </w:rPr>
        <w:t>3. Zarząd Komunalnych Zasobów Lokalowych sp. z o.o. jest zobowiązana do zapewnienia odpowiednich warunków do obradowania Komisji, jej obsługi oraz zabezpieczenia i</w:t>
      </w:r>
      <w:r w:rsidR="00023902">
        <w:rPr>
          <w:color w:val="000000"/>
          <w:sz w:val="24"/>
          <w:szCs w:val="24"/>
        </w:rPr>
        <w:t> </w:t>
      </w:r>
      <w:r w:rsidRPr="0029799F">
        <w:rPr>
          <w:color w:val="000000"/>
          <w:sz w:val="24"/>
          <w:szCs w:val="24"/>
        </w:rPr>
        <w:t>zarchiwizowania dokumentacji wytworzonej przez Komisję. W tym zakresie spółka przestrzega zasad i przepisów stosowanych wewnętrznie w stosunku do podobnej dokumentacji.</w:t>
      </w:r>
    </w:p>
    <w:p w:rsidR="0029799F" w:rsidRDefault="0029799F" w:rsidP="0029799F">
      <w:pPr>
        <w:spacing w:line="360" w:lineRule="auto"/>
        <w:jc w:val="both"/>
        <w:rPr>
          <w:color w:val="000000"/>
          <w:sz w:val="24"/>
        </w:rPr>
      </w:pPr>
    </w:p>
    <w:p w:rsidR="0029799F" w:rsidRDefault="0029799F" w:rsidP="002979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9799F" w:rsidRDefault="0029799F" w:rsidP="0029799F">
      <w:pPr>
        <w:keepNext/>
        <w:spacing w:line="360" w:lineRule="auto"/>
        <w:rPr>
          <w:color w:val="000000"/>
          <w:sz w:val="24"/>
        </w:rPr>
      </w:pPr>
    </w:p>
    <w:p w:rsidR="0029799F" w:rsidRPr="0029799F" w:rsidRDefault="0029799F" w:rsidP="0029799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9799F">
        <w:rPr>
          <w:color w:val="000000"/>
          <w:sz w:val="24"/>
          <w:szCs w:val="24"/>
        </w:rPr>
        <w:t>1. W skład Komisji wchodzi:</w:t>
      </w:r>
    </w:p>
    <w:p w:rsidR="0029799F" w:rsidRPr="0029799F" w:rsidRDefault="0029799F" w:rsidP="002979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799F">
        <w:rPr>
          <w:color w:val="000000"/>
          <w:sz w:val="24"/>
          <w:szCs w:val="24"/>
        </w:rPr>
        <w:t>1) dwóch przedstawicieli spółki Zarząd Komunalnych Zasobów Lokalowych sp. z o.o., w</w:t>
      </w:r>
      <w:r w:rsidR="00023902">
        <w:rPr>
          <w:color w:val="000000"/>
          <w:sz w:val="24"/>
          <w:szCs w:val="24"/>
        </w:rPr>
        <w:t> </w:t>
      </w:r>
      <w:r w:rsidRPr="0029799F">
        <w:rPr>
          <w:color w:val="000000"/>
          <w:sz w:val="24"/>
          <w:szCs w:val="24"/>
        </w:rPr>
        <w:t>tym Przewodniczący Komisji:</w:t>
      </w:r>
    </w:p>
    <w:p w:rsidR="0029799F" w:rsidRPr="0029799F" w:rsidRDefault="0029799F" w:rsidP="002979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799F">
        <w:rPr>
          <w:color w:val="000000"/>
          <w:sz w:val="24"/>
          <w:szCs w:val="24"/>
        </w:rPr>
        <w:t>2) trzech radnych Miasta Poznania;</w:t>
      </w:r>
    </w:p>
    <w:p w:rsidR="0029799F" w:rsidRPr="0029799F" w:rsidRDefault="0029799F" w:rsidP="002979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799F">
        <w:rPr>
          <w:color w:val="000000"/>
          <w:sz w:val="24"/>
          <w:szCs w:val="24"/>
        </w:rPr>
        <w:t>3) jeden przedstawiciel Biura Spraw Lokalowych Urzędu Miasta Poznania;</w:t>
      </w:r>
    </w:p>
    <w:p w:rsidR="0029799F" w:rsidRPr="0029799F" w:rsidRDefault="0029799F" w:rsidP="002979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799F">
        <w:rPr>
          <w:color w:val="000000"/>
          <w:sz w:val="24"/>
          <w:szCs w:val="24"/>
        </w:rPr>
        <w:t>4) Pełnomocnik Prezydenta Miasta Poznania ds. Rodzin Wielodzietnych;</w:t>
      </w:r>
    </w:p>
    <w:p w:rsidR="0029799F" w:rsidRDefault="0029799F" w:rsidP="0029799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9799F">
        <w:rPr>
          <w:color w:val="000000"/>
          <w:sz w:val="24"/>
          <w:szCs w:val="24"/>
        </w:rPr>
        <w:t>2. Skład osobowy Komisji ustala się w drodze odrębnego zarządzenia.</w:t>
      </w:r>
    </w:p>
    <w:p w:rsidR="0029799F" w:rsidRDefault="0029799F" w:rsidP="0029799F">
      <w:pPr>
        <w:spacing w:line="360" w:lineRule="auto"/>
        <w:jc w:val="both"/>
        <w:rPr>
          <w:color w:val="000000"/>
          <w:sz w:val="24"/>
        </w:rPr>
      </w:pPr>
    </w:p>
    <w:p w:rsidR="0029799F" w:rsidRDefault="0029799F" w:rsidP="002979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9799F" w:rsidRDefault="0029799F" w:rsidP="0029799F">
      <w:pPr>
        <w:keepNext/>
        <w:spacing w:line="360" w:lineRule="auto"/>
        <w:rPr>
          <w:color w:val="000000"/>
          <w:sz w:val="24"/>
        </w:rPr>
      </w:pPr>
    </w:p>
    <w:p w:rsidR="0029799F" w:rsidRPr="0029799F" w:rsidRDefault="0029799F" w:rsidP="0029799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9799F">
        <w:rPr>
          <w:color w:val="000000"/>
          <w:sz w:val="24"/>
          <w:szCs w:val="24"/>
        </w:rPr>
        <w:t>1. Zadaniem Komisji jest opiniowanie wniosków osób ubiegających się o zakwalifikowanie do wykonania remontu lokali bądź adaptacji poddaszy lub innych pomieszczeń niemieszkalnych na lokale mieszkalne, spełniających warunki wskazane w § 16 ust. 4</w:t>
      </w:r>
      <w:r w:rsidR="00023902">
        <w:rPr>
          <w:color w:val="000000"/>
          <w:sz w:val="24"/>
          <w:szCs w:val="24"/>
        </w:rPr>
        <w:t> </w:t>
      </w:r>
      <w:r w:rsidRPr="0029799F">
        <w:rPr>
          <w:color w:val="000000"/>
          <w:sz w:val="24"/>
          <w:szCs w:val="24"/>
        </w:rPr>
        <w:t>uchwały Nr XIX/322/VIII/2019 Rady Miasta Poznania z dnia 19 listopada 2019 r. w</w:t>
      </w:r>
      <w:r w:rsidR="00023902">
        <w:rPr>
          <w:color w:val="000000"/>
          <w:sz w:val="24"/>
          <w:szCs w:val="24"/>
        </w:rPr>
        <w:t> </w:t>
      </w:r>
      <w:r w:rsidRPr="0029799F">
        <w:rPr>
          <w:color w:val="000000"/>
          <w:sz w:val="24"/>
          <w:szCs w:val="24"/>
        </w:rPr>
        <w:t>sprawie zasad wynajmowania lokali wchodzących w skład mieszkaniowego zasobu Miasta Poznania.</w:t>
      </w:r>
    </w:p>
    <w:p w:rsidR="0029799F" w:rsidRPr="0029799F" w:rsidRDefault="0029799F" w:rsidP="0029799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9799F">
        <w:rPr>
          <w:color w:val="000000"/>
          <w:sz w:val="24"/>
          <w:szCs w:val="24"/>
        </w:rPr>
        <w:t>2. Komisja opiniuje każdy złożony wniosek, a wyniki obrad i ustalenia zamieszcza w</w:t>
      </w:r>
      <w:r w:rsidR="00023902">
        <w:rPr>
          <w:color w:val="000000"/>
          <w:sz w:val="24"/>
          <w:szCs w:val="24"/>
        </w:rPr>
        <w:t> </w:t>
      </w:r>
      <w:r w:rsidRPr="0029799F">
        <w:rPr>
          <w:color w:val="000000"/>
          <w:sz w:val="24"/>
          <w:szCs w:val="24"/>
        </w:rPr>
        <w:t>protokole.</w:t>
      </w:r>
    </w:p>
    <w:p w:rsidR="0029799F" w:rsidRPr="0029799F" w:rsidRDefault="0029799F" w:rsidP="0029799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9799F">
        <w:rPr>
          <w:color w:val="000000"/>
          <w:sz w:val="24"/>
          <w:szCs w:val="24"/>
        </w:rPr>
        <w:t>3. Do zadań Przewodniczącego Komisji należy w szczególności:</w:t>
      </w:r>
    </w:p>
    <w:p w:rsidR="0029799F" w:rsidRPr="0029799F" w:rsidRDefault="0029799F" w:rsidP="002979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799F">
        <w:rPr>
          <w:color w:val="000000"/>
          <w:sz w:val="24"/>
          <w:szCs w:val="24"/>
        </w:rPr>
        <w:t>1) zwoływanie, w miarę potrzeb, posiedzeń Komisji i powiadomienie jej członków o</w:t>
      </w:r>
      <w:r w:rsidR="00023902">
        <w:rPr>
          <w:color w:val="000000"/>
          <w:sz w:val="24"/>
          <w:szCs w:val="24"/>
        </w:rPr>
        <w:t> </w:t>
      </w:r>
      <w:r w:rsidRPr="0029799F">
        <w:rPr>
          <w:color w:val="000000"/>
          <w:sz w:val="24"/>
          <w:szCs w:val="24"/>
        </w:rPr>
        <w:t>wyznaczonym dniu, godzinie i miejscu spotkania;</w:t>
      </w:r>
    </w:p>
    <w:p w:rsidR="0029799F" w:rsidRPr="0029799F" w:rsidRDefault="0029799F" w:rsidP="002979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799F">
        <w:rPr>
          <w:color w:val="000000"/>
          <w:sz w:val="24"/>
          <w:szCs w:val="24"/>
        </w:rPr>
        <w:t>2) przewodniczenie obradom Komisji i zapewnienie dokumentowania jej obrad poprzez wyznaczenie protokolanta;</w:t>
      </w:r>
    </w:p>
    <w:p w:rsidR="0029799F" w:rsidRPr="0029799F" w:rsidRDefault="0029799F" w:rsidP="002979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799F">
        <w:rPr>
          <w:color w:val="000000"/>
          <w:sz w:val="24"/>
          <w:szCs w:val="24"/>
        </w:rPr>
        <w:t>3) zapoznanie członków Komisji na jej pierwszym posiedzeniu z przepisami dotyczącymi ochrony danych osobowych oraz regulacjami wewnętrznymi wprowadzonymi i</w:t>
      </w:r>
      <w:r w:rsidR="00023902">
        <w:rPr>
          <w:color w:val="000000"/>
          <w:sz w:val="24"/>
          <w:szCs w:val="24"/>
        </w:rPr>
        <w:t> </w:t>
      </w:r>
      <w:r w:rsidRPr="0029799F">
        <w:rPr>
          <w:color w:val="000000"/>
          <w:sz w:val="24"/>
          <w:szCs w:val="24"/>
        </w:rPr>
        <w:t>wdrożonymi do stosowania w tym zakresie;</w:t>
      </w:r>
    </w:p>
    <w:p w:rsidR="0029799F" w:rsidRPr="0029799F" w:rsidRDefault="0029799F" w:rsidP="002979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799F">
        <w:rPr>
          <w:color w:val="000000"/>
          <w:sz w:val="24"/>
          <w:szCs w:val="24"/>
        </w:rPr>
        <w:t>4) występowanie do Prezydenta Miasta Poznania z wnioskiem o uzupełnienie lub zmianę składu Komisji;</w:t>
      </w:r>
    </w:p>
    <w:p w:rsidR="0029799F" w:rsidRPr="0029799F" w:rsidRDefault="0029799F" w:rsidP="002979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799F">
        <w:rPr>
          <w:color w:val="000000"/>
          <w:sz w:val="24"/>
          <w:szCs w:val="24"/>
        </w:rPr>
        <w:t>5) przedłożenie protokołu z posiedzeń Komisji Prezydentowi Miasta Poznania w celu zatwierdzenia przyjętych ustaleń.</w:t>
      </w:r>
    </w:p>
    <w:p w:rsidR="0029799F" w:rsidRPr="0029799F" w:rsidRDefault="0029799F" w:rsidP="0029799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9799F">
        <w:rPr>
          <w:color w:val="000000"/>
          <w:sz w:val="24"/>
          <w:szCs w:val="24"/>
        </w:rPr>
        <w:t>4. Opiniowanie wniosków następuje przy udziale co najmniej połowy składu osobowego Komisji zwykłą większością głosów.</w:t>
      </w:r>
    </w:p>
    <w:p w:rsidR="0029799F" w:rsidRPr="0029799F" w:rsidRDefault="0029799F" w:rsidP="0029799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9799F">
        <w:rPr>
          <w:color w:val="000000"/>
          <w:sz w:val="24"/>
          <w:szCs w:val="24"/>
        </w:rPr>
        <w:lastRenderedPageBreak/>
        <w:t>5. Posiedzenia Komisji mogą odbywać się z wykorzystaniem środków porozumiewania się na odległość lub korespondencyjnie (zdalny tryb obradowania), ilekroć Przewodniczący tak postanowi, w szczególności w okresie obowiązywania stanu zagrożenia epidemicznego albo stanu epidemii.</w:t>
      </w:r>
    </w:p>
    <w:p w:rsidR="0029799F" w:rsidRPr="0029799F" w:rsidRDefault="0029799F" w:rsidP="0029799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9799F">
        <w:rPr>
          <w:color w:val="000000"/>
          <w:sz w:val="24"/>
          <w:szCs w:val="24"/>
        </w:rPr>
        <w:t>6. Z każdego posiedzenia Komisji sporządzany jest protokół, który winien zawierać:</w:t>
      </w:r>
    </w:p>
    <w:p w:rsidR="0029799F" w:rsidRPr="0029799F" w:rsidRDefault="0029799F" w:rsidP="002979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799F">
        <w:rPr>
          <w:color w:val="000000"/>
          <w:sz w:val="24"/>
          <w:szCs w:val="24"/>
        </w:rPr>
        <w:t>1) datę i przedmiot posiedzenia;</w:t>
      </w:r>
    </w:p>
    <w:p w:rsidR="0029799F" w:rsidRPr="0029799F" w:rsidRDefault="0029799F" w:rsidP="002979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799F">
        <w:rPr>
          <w:color w:val="000000"/>
          <w:sz w:val="24"/>
          <w:szCs w:val="24"/>
        </w:rPr>
        <w:t>2) listę członków Komisji biorących udział w posiedzeniu;</w:t>
      </w:r>
    </w:p>
    <w:p w:rsidR="0029799F" w:rsidRPr="0029799F" w:rsidRDefault="0029799F" w:rsidP="002979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799F">
        <w:rPr>
          <w:color w:val="000000"/>
          <w:sz w:val="24"/>
          <w:szCs w:val="24"/>
        </w:rPr>
        <w:t>3) opis przebiegu posiedzenia wraz z przyjętymi ustaleniami, zawierający w szczególności wykaz osób, których wnioski zaopiniowano pozytywnie do wykonania remontu lokali bądź adaptacji poddasza lub pomieszczeń niemieszkalnych na lokale mieszkalne wraz z uzasadnieniem wyboru;</w:t>
      </w:r>
    </w:p>
    <w:p w:rsidR="0029799F" w:rsidRPr="0029799F" w:rsidRDefault="0029799F" w:rsidP="002979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799F">
        <w:rPr>
          <w:color w:val="000000"/>
          <w:sz w:val="24"/>
          <w:szCs w:val="24"/>
        </w:rPr>
        <w:t>4) podpisy wszystkich członków Komisji biorących udział w posiedzeniu oraz protokolanta.</w:t>
      </w:r>
    </w:p>
    <w:p w:rsidR="0029799F" w:rsidRPr="0029799F" w:rsidRDefault="0029799F" w:rsidP="0029799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9799F">
        <w:rPr>
          <w:color w:val="000000"/>
          <w:sz w:val="24"/>
          <w:szCs w:val="24"/>
        </w:rPr>
        <w:t>7. Członkowie Komisji, przy wykonywaniu zadań określonych w ust. 1, zobowiązani są kierować się w szczególności przepisami:</w:t>
      </w:r>
    </w:p>
    <w:p w:rsidR="0029799F" w:rsidRPr="0029799F" w:rsidRDefault="0029799F" w:rsidP="002979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799F">
        <w:rPr>
          <w:color w:val="000000"/>
          <w:sz w:val="24"/>
          <w:szCs w:val="24"/>
        </w:rPr>
        <w:t>1) ustawy z dnia 21 czerwca 2001 r. o ochronie praw lokatorów, mieszkaniowym zasobie gminy i o zmianie Kodeksu cywilnego (t.j. Dz. U. z 2018 r. poz. 1234);</w:t>
      </w:r>
    </w:p>
    <w:p w:rsidR="0029799F" w:rsidRPr="0029799F" w:rsidRDefault="0029799F" w:rsidP="002979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799F">
        <w:rPr>
          <w:color w:val="000000"/>
          <w:sz w:val="24"/>
          <w:szCs w:val="24"/>
        </w:rPr>
        <w:t>2) ustawy z dnia 10 maja 2018 r. o ochronie danych osobowych (Dz. U. z 2018 r. poz. 1000) oraz rozporządzenia Parlamentu Europejskiego i Rady (UE) 2016/679 z dnia 27 kwietnia 2016 r. w sprawie ochrony osób fizycznych w związku z przetwarzaniem danych osobowych i w sprawie swobodnego przepływu takich danych oraz uchylenia dyrektywy 95/46/WE;</w:t>
      </w:r>
    </w:p>
    <w:p w:rsidR="0029799F" w:rsidRPr="0029799F" w:rsidRDefault="0029799F" w:rsidP="002979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799F">
        <w:rPr>
          <w:color w:val="000000"/>
          <w:sz w:val="24"/>
          <w:szCs w:val="24"/>
        </w:rPr>
        <w:t>3) uchwały Nr XIX/322/VIII/2019 Rady Miasta Poznania z dnia 19 listopada 2019 r. w</w:t>
      </w:r>
      <w:r w:rsidR="00023902">
        <w:rPr>
          <w:color w:val="000000"/>
          <w:sz w:val="24"/>
          <w:szCs w:val="24"/>
        </w:rPr>
        <w:t> </w:t>
      </w:r>
      <w:r w:rsidRPr="0029799F">
        <w:rPr>
          <w:color w:val="000000"/>
          <w:sz w:val="24"/>
          <w:szCs w:val="24"/>
        </w:rPr>
        <w:t>sprawie zasad wynajmowania lokali wchodzących w skład mieszkaniowego zasobu Miasta Poznania. (Dz. Urz. Woj. Wlkp. z 2019 r. poz. 10122 ze zm.);</w:t>
      </w:r>
    </w:p>
    <w:p w:rsidR="0029799F" w:rsidRPr="0029799F" w:rsidRDefault="0029799F" w:rsidP="002979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799F">
        <w:rPr>
          <w:color w:val="000000"/>
          <w:sz w:val="24"/>
          <w:szCs w:val="24"/>
        </w:rPr>
        <w:t>4) niniejszego zarządzenia.</w:t>
      </w:r>
    </w:p>
    <w:p w:rsidR="0029799F" w:rsidRPr="0029799F" w:rsidRDefault="0029799F" w:rsidP="0029799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9799F" w:rsidRDefault="0029799F" w:rsidP="0029799F">
      <w:pPr>
        <w:spacing w:line="360" w:lineRule="auto"/>
        <w:jc w:val="both"/>
        <w:rPr>
          <w:color w:val="000000"/>
          <w:sz w:val="24"/>
        </w:rPr>
      </w:pPr>
    </w:p>
    <w:p w:rsidR="0029799F" w:rsidRDefault="0029799F" w:rsidP="0029799F">
      <w:pPr>
        <w:spacing w:line="360" w:lineRule="auto"/>
        <w:jc w:val="both"/>
        <w:rPr>
          <w:color w:val="000000"/>
          <w:sz w:val="24"/>
        </w:rPr>
      </w:pPr>
    </w:p>
    <w:p w:rsidR="0029799F" w:rsidRDefault="0029799F" w:rsidP="002979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9799F" w:rsidRDefault="0029799F" w:rsidP="0029799F">
      <w:pPr>
        <w:keepNext/>
        <w:spacing w:line="360" w:lineRule="auto"/>
        <w:rPr>
          <w:color w:val="000000"/>
          <w:sz w:val="24"/>
        </w:rPr>
      </w:pPr>
    </w:p>
    <w:p w:rsidR="0029799F" w:rsidRDefault="0029799F" w:rsidP="0029799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9799F">
        <w:rPr>
          <w:color w:val="000000"/>
          <w:sz w:val="24"/>
          <w:szCs w:val="24"/>
        </w:rPr>
        <w:t>Wykonanie zarządzenia powierza się Dyrektorowi Biura Spraw Lokalowych Urzędu Miasta Poznania.</w:t>
      </w:r>
    </w:p>
    <w:p w:rsidR="0029799F" w:rsidRDefault="0029799F" w:rsidP="0029799F">
      <w:pPr>
        <w:spacing w:line="360" w:lineRule="auto"/>
        <w:jc w:val="both"/>
        <w:rPr>
          <w:color w:val="000000"/>
          <w:sz w:val="24"/>
        </w:rPr>
      </w:pPr>
    </w:p>
    <w:p w:rsidR="0029799F" w:rsidRDefault="0029799F" w:rsidP="002979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29799F" w:rsidRDefault="0029799F" w:rsidP="0029799F">
      <w:pPr>
        <w:keepNext/>
        <w:spacing w:line="360" w:lineRule="auto"/>
        <w:rPr>
          <w:color w:val="000000"/>
          <w:sz w:val="24"/>
        </w:rPr>
      </w:pPr>
    </w:p>
    <w:p w:rsidR="0029799F" w:rsidRDefault="0029799F" w:rsidP="0029799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9799F">
        <w:rPr>
          <w:color w:val="000000"/>
          <w:sz w:val="24"/>
          <w:szCs w:val="24"/>
        </w:rPr>
        <w:t>Zarządzenie wchodzi w życie z dniem podpisania.</w:t>
      </w:r>
    </w:p>
    <w:p w:rsidR="0029799F" w:rsidRDefault="0029799F" w:rsidP="0029799F">
      <w:pPr>
        <w:spacing w:line="360" w:lineRule="auto"/>
        <w:jc w:val="both"/>
        <w:rPr>
          <w:color w:val="000000"/>
          <w:sz w:val="24"/>
        </w:rPr>
      </w:pPr>
    </w:p>
    <w:p w:rsidR="0029799F" w:rsidRDefault="0029799F" w:rsidP="002979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9799F" w:rsidRDefault="0029799F" w:rsidP="002979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9799F" w:rsidRPr="0029799F" w:rsidRDefault="0029799F" w:rsidP="002979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9799F" w:rsidRPr="0029799F" w:rsidSect="0029799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99F" w:rsidRDefault="0029799F">
      <w:r>
        <w:separator/>
      </w:r>
    </w:p>
  </w:endnote>
  <w:endnote w:type="continuationSeparator" w:id="0">
    <w:p w:rsidR="0029799F" w:rsidRDefault="0029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99F" w:rsidRDefault="0029799F">
      <w:r>
        <w:separator/>
      </w:r>
    </w:p>
  </w:footnote>
  <w:footnote w:type="continuationSeparator" w:id="0">
    <w:p w:rsidR="0029799F" w:rsidRDefault="00297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utego 2021r."/>
    <w:docVar w:name="AktNr" w:val="98/2021/P"/>
    <w:docVar w:name="Sprawa" w:val="powołania Komisji ds. opiniowania wniosków osób ubiegających się o zakwalifikowanie do wykonania remontu lokali bądź adaptacji poddaszy lub innych pomieszczeń niemieszkalnych na lokale mieszkalne."/>
  </w:docVars>
  <w:rsids>
    <w:rsidRoot w:val="0029799F"/>
    <w:rsid w:val="00023902"/>
    <w:rsid w:val="00072485"/>
    <w:rsid w:val="000C07FF"/>
    <w:rsid w:val="000E2E12"/>
    <w:rsid w:val="00167A3B"/>
    <w:rsid w:val="0029799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4E675-B01B-44E5-8839-0875A974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753</Words>
  <Characters>4635</Characters>
  <Application>Microsoft Office Word</Application>
  <DocSecurity>0</DocSecurity>
  <Lines>113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2021-02-08T07:11:00Z</dcterms:created>
  <dcterms:modified xsi:type="dcterms:W3CDTF">2021-02-08T07:11:00Z</dcterms:modified>
</cp:coreProperties>
</file>