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0328">
          <w:t>106/2021/P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0328">
        <w:rPr>
          <w:b/>
          <w:sz w:val="28"/>
        </w:rPr>
        <w:fldChar w:fldCharType="separate"/>
      </w:r>
      <w:r w:rsidR="000C0328">
        <w:rPr>
          <w:b/>
          <w:sz w:val="28"/>
        </w:rPr>
        <w:t>8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0328">
              <w:rPr>
                <w:b/>
                <w:sz w:val="24"/>
                <w:szCs w:val="24"/>
              </w:rPr>
              <w:fldChar w:fldCharType="separate"/>
            </w:r>
            <w:r w:rsidR="000C0328">
              <w:rPr>
                <w:b/>
                <w:sz w:val="24"/>
                <w:szCs w:val="24"/>
              </w:rPr>
              <w:t xml:space="preserve">powołania Zespołu Monitorującego w ramach Poznańskiego Panelu Obywatelskiego.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0328" w:rsidP="000C03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0328">
        <w:rPr>
          <w:color w:val="000000"/>
          <w:sz w:val="24"/>
        </w:rPr>
        <w:t>Na podstawie</w:t>
      </w:r>
      <w:r w:rsidRPr="000C0328">
        <w:rPr>
          <w:color w:val="000000"/>
          <w:sz w:val="24"/>
          <w:szCs w:val="24"/>
        </w:rPr>
        <w:t xml:space="preserve"> art. 5a ust. 2 ustawy z dnia 8 marca 1990 r. o samorządzie gminnym (tekst jednolity Dz. U. z 2020 r. poz. 713)</w:t>
      </w:r>
      <w:r w:rsidRPr="000C0328">
        <w:rPr>
          <w:color w:val="FF0000"/>
          <w:sz w:val="24"/>
          <w:szCs w:val="24"/>
        </w:rPr>
        <w:t xml:space="preserve"> </w:t>
      </w:r>
      <w:r w:rsidRPr="000C0328">
        <w:rPr>
          <w:color w:val="000000"/>
          <w:sz w:val="24"/>
          <w:szCs w:val="24"/>
        </w:rPr>
        <w:t>oraz § 11 ust. 1 pkt 10 uchwały Nr XLVIII/844/VII/2017 Rady Miasta Poznania z dnia 16 maja 2017 r. w sprawie zasad i trybu przeprowadzania konsultacji społecznych na terenie miasta Poznania</w:t>
      </w:r>
      <w:r w:rsidRPr="000C0328">
        <w:rPr>
          <w:color w:val="000000"/>
          <w:sz w:val="24"/>
        </w:rPr>
        <w:t xml:space="preserve"> zarządza się, co następuje:</w:t>
      </w:r>
    </w:p>
    <w:p w:rsidR="000C0328" w:rsidRDefault="000C0328" w:rsidP="000C0328">
      <w:pPr>
        <w:spacing w:line="360" w:lineRule="auto"/>
        <w:jc w:val="both"/>
        <w:rPr>
          <w:sz w:val="24"/>
        </w:rPr>
      </w:pPr>
    </w:p>
    <w:p w:rsidR="000C0328" w:rsidRDefault="000C0328" w:rsidP="000C03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0328" w:rsidRDefault="000C0328" w:rsidP="000C0328">
      <w:pPr>
        <w:keepNext/>
        <w:spacing w:line="360" w:lineRule="auto"/>
        <w:rPr>
          <w:color w:val="000000"/>
          <w:sz w:val="24"/>
        </w:rPr>
      </w:pP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0328">
        <w:rPr>
          <w:color w:val="000000"/>
          <w:sz w:val="24"/>
          <w:szCs w:val="24"/>
        </w:rPr>
        <w:t>1. Panel to proces demokratycznego podejmowania decyzji przez losowo wyłonioną grupę mieszkańców i mieszkanek Poznania.</w:t>
      </w:r>
    </w:p>
    <w:p w:rsidR="000C0328" w:rsidRDefault="000C0328" w:rsidP="000C032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2. Celem realizacji Panelu, którego dotyczy zarządzenie, jest wypracowanie najlepszych możliwych rozwiązań w zakresie określonym tematem Panelu, który brzmi „Jak władze Poznania mogą działać na rzecz przeciwdziałania oraz adaptacji do zmian klimatu i</w:t>
      </w:r>
      <w:r w:rsidR="00507C87">
        <w:rPr>
          <w:color w:val="000000"/>
          <w:sz w:val="24"/>
          <w:szCs w:val="24"/>
        </w:rPr>
        <w:t> </w:t>
      </w:r>
      <w:r w:rsidRPr="000C0328">
        <w:rPr>
          <w:color w:val="000000"/>
          <w:sz w:val="24"/>
          <w:szCs w:val="24"/>
        </w:rPr>
        <w:t>kryzysu klimatycznego?”.</w:t>
      </w:r>
    </w:p>
    <w:p w:rsidR="000C0328" w:rsidRDefault="000C0328" w:rsidP="000C0328">
      <w:pPr>
        <w:spacing w:line="360" w:lineRule="auto"/>
        <w:jc w:val="both"/>
        <w:rPr>
          <w:color w:val="000000"/>
          <w:sz w:val="24"/>
        </w:rPr>
      </w:pPr>
    </w:p>
    <w:p w:rsidR="000C0328" w:rsidRDefault="000C0328" w:rsidP="000C03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0328" w:rsidRDefault="000C0328" w:rsidP="000C0328">
      <w:pPr>
        <w:keepNext/>
        <w:spacing w:line="360" w:lineRule="auto"/>
        <w:rPr>
          <w:color w:val="000000"/>
          <w:sz w:val="24"/>
        </w:rPr>
      </w:pP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0328">
        <w:rPr>
          <w:color w:val="000000"/>
          <w:sz w:val="24"/>
          <w:szCs w:val="24"/>
        </w:rPr>
        <w:t>1. W celu uzupełnienia organizacji Panelu, o którym mowa w §1 ust. 2, powołuje się Zespół Monitorujący, zwany dalej Zespołem, którego zadaniem jest monitorowanie przebiegu Panelu.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2. Skład Zespołu stanowią: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1) 4 osoby reprezentujące Urząd Miasta Poznania: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a) Iwona Matuszczak-Szulc – Dyrektor Wydziału Rozwoju Miasta i Współpracy Międzynarodowej,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lastRenderedPageBreak/>
        <w:t>b) Patryk Pawełczak – Dyrektor Gabinetu Prezydenta,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c) Magdalena Żmuda – Dyrektor Wydział Kształtowania i Ochrony Środowiska,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d) Tomasz Lisiecki – Dyrektor Zarządu Zieleni Miejskiej;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2) osoby reprezentujące każdy z klubów radnych Rady Miasta Poznania, wskazane przez te kluby: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a) Dorota Bonk-Hammermeister – radna Rady Miasta Poznania,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b) Sara Szynkowska vel Sęk – radna Rady Miasta Poznania,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c) Konrad Zaradny – radny Rady Miasta Poznania,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d) Dominika Urszula Król – radna Rady Miasta Poznania;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3) 4 wykładowców i wykładowczyń akademickich z obszaru nauk społecznych: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a) prof. Katarzyna Fagiewicz – Wydział Geografii Społeczno-Ekonomicznej i</w:t>
      </w:r>
      <w:r w:rsidR="00507C87">
        <w:rPr>
          <w:color w:val="000000"/>
          <w:sz w:val="24"/>
          <w:szCs w:val="24"/>
        </w:rPr>
        <w:t> </w:t>
      </w:r>
      <w:r w:rsidRPr="000C0328">
        <w:rPr>
          <w:color w:val="000000"/>
          <w:sz w:val="24"/>
          <w:szCs w:val="24"/>
        </w:rPr>
        <w:t>Gospodarki Przestrzennej Uniwersytetu im. Adama Mickiewicza,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b) dr Anna Sakson-Boulet – Wydział Nauk Politycznych i Dziennikarstwa Uniwersytetu im. Adama Mickiewicza,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c) dr Łukasz Rogowski – Wydział Socjologii Uniwersytetu im. Adama Mickiewicza,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d) dr hab. inż. Anna Lewandowska, prof. UEP – Uniwersytet Ekonomiczny w</w:t>
      </w:r>
      <w:r w:rsidR="00507C87">
        <w:rPr>
          <w:color w:val="000000"/>
          <w:sz w:val="24"/>
          <w:szCs w:val="24"/>
        </w:rPr>
        <w:t> </w:t>
      </w:r>
      <w:r w:rsidRPr="000C0328">
        <w:rPr>
          <w:color w:val="000000"/>
          <w:sz w:val="24"/>
          <w:szCs w:val="24"/>
        </w:rPr>
        <w:t>Poznaniu;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4) 8 osób reprezentujących organizacje pozarządowe lub grupy nieformalne: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a) Aleksander Kołodziej – osoba reprezentująca Fundację Strefa Zieleni,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b) Tash Lisiecki – osoba reprezentująca ruch Extinction Rebellion Poznań,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c) Katarzyna Pawłowska – osoba reprezentująca Fundację Stocznia,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d) Jakub Pałczyński – osoba reprezentująca Stowarzyszenie Polska 2050,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e) Wiesław Rygielski – osoba reprezentująca Stowarzyszenie Morasko XXI,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f) Piotr Rorot – radny Osiedla Podolany,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g) Katarzyna Wągrowska – osoba reprezentująca organizację Po-Dzielnia,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h) Michał Jan Kosicki – osoba reprezentująca Stowarzyszenie "Akademia Myśli".</w:t>
      </w:r>
    </w:p>
    <w:p w:rsidR="000C0328" w:rsidRDefault="000C0328" w:rsidP="000C032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3. Osoba wchodząca w skład Zespołu nie może brać udziału w Panelu w charakterze facylitatora.</w:t>
      </w:r>
    </w:p>
    <w:p w:rsidR="000C0328" w:rsidRDefault="000C0328" w:rsidP="000C0328">
      <w:pPr>
        <w:spacing w:line="360" w:lineRule="auto"/>
        <w:jc w:val="both"/>
        <w:rPr>
          <w:color w:val="000000"/>
          <w:sz w:val="24"/>
        </w:rPr>
      </w:pPr>
    </w:p>
    <w:p w:rsidR="000C0328" w:rsidRDefault="000C0328" w:rsidP="000C03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0328" w:rsidRDefault="000C0328" w:rsidP="000C0328">
      <w:pPr>
        <w:keepNext/>
        <w:spacing w:line="360" w:lineRule="auto"/>
        <w:rPr>
          <w:color w:val="000000"/>
          <w:sz w:val="24"/>
        </w:rPr>
      </w:pP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0328">
        <w:rPr>
          <w:color w:val="000000"/>
          <w:sz w:val="24"/>
          <w:szCs w:val="24"/>
        </w:rPr>
        <w:t>1. Zespół realizuje swoje zadanie poprzez: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1) przesyłanie komentarzy, uwag i propozycji poprawek do projektu regulaminu Panelu;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2) monitorowanie zgodności przebiegu Panelu;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lastRenderedPageBreak/>
        <w:t>3) udział w spotkaniach panelistów;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4) przyjmowanie i rozpatrywanie zgłoszeń o potencjalnym naruszeniu standardów lub innych postanowień regulaminu;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5) wezwanie Zespołu Koordynującego do przywrócenia zgodności przebiegu Panelu ze standardami i postanowieniami regulaminu, jeśli zajdzie taka potrzeba;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6) uruchomienie procedury arbitrażu dla rozstrzygnięcia kwestii spornych, jeśli zajdzie taka potrzeba;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7) czuwanie nad procesem losowego doboru panelistów;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8) rozpatrywanie odwołań od odmownych decyzji Zespołu Koordynującego wobec grup zainteresowanych wystąpieniem w Panelu w charakterze strony;</w:t>
      </w:r>
    </w:p>
    <w:p w:rsidR="000C0328" w:rsidRPr="000C0328" w:rsidRDefault="000C0328" w:rsidP="000C03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9) wyznaczenie obserwatorów do udziału w spotkaniach Panelu podczas jego zamkniętej części.</w:t>
      </w:r>
    </w:p>
    <w:p w:rsidR="000C0328" w:rsidRDefault="000C0328" w:rsidP="000C032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0328">
        <w:rPr>
          <w:color w:val="000000"/>
          <w:sz w:val="24"/>
          <w:szCs w:val="24"/>
        </w:rPr>
        <w:t>2. Zespół może powołać ekspertów w zakresie demokracji deliberacyjnej i partycypacji obywatelskiej w charakterze doradczym.</w:t>
      </w:r>
    </w:p>
    <w:p w:rsidR="000C0328" w:rsidRDefault="000C0328" w:rsidP="000C0328">
      <w:pPr>
        <w:spacing w:line="360" w:lineRule="auto"/>
        <w:jc w:val="both"/>
        <w:rPr>
          <w:color w:val="000000"/>
          <w:sz w:val="24"/>
        </w:rPr>
      </w:pPr>
    </w:p>
    <w:p w:rsidR="000C0328" w:rsidRDefault="000C0328" w:rsidP="000C03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C0328" w:rsidRDefault="000C0328" w:rsidP="000C0328">
      <w:pPr>
        <w:keepNext/>
        <w:spacing w:line="360" w:lineRule="auto"/>
        <w:rPr>
          <w:color w:val="000000"/>
          <w:sz w:val="24"/>
        </w:rPr>
      </w:pPr>
    </w:p>
    <w:p w:rsidR="000C0328" w:rsidRDefault="000C0328" w:rsidP="000C03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C0328">
        <w:rPr>
          <w:color w:val="000000"/>
          <w:sz w:val="24"/>
          <w:szCs w:val="24"/>
        </w:rPr>
        <w:t>Wykonanie zarządzenia powierza się Dyrektorowi Wydziału Rozwoju Miasta i Współpracy Międzynarodowej.</w:t>
      </w:r>
    </w:p>
    <w:p w:rsidR="000C0328" w:rsidRDefault="000C0328" w:rsidP="000C0328">
      <w:pPr>
        <w:spacing w:line="360" w:lineRule="auto"/>
        <w:jc w:val="both"/>
        <w:rPr>
          <w:color w:val="000000"/>
          <w:sz w:val="24"/>
        </w:rPr>
      </w:pPr>
    </w:p>
    <w:p w:rsidR="000C0328" w:rsidRDefault="000C0328" w:rsidP="000C03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C0328" w:rsidRDefault="000C0328" w:rsidP="000C0328">
      <w:pPr>
        <w:keepNext/>
        <w:spacing w:line="360" w:lineRule="auto"/>
        <w:rPr>
          <w:color w:val="000000"/>
          <w:sz w:val="24"/>
        </w:rPr>
      </w:pPr>
    </w:p>
    <w:p w:rsidR="000C0328" w:rsidRDefault="000C0328" w:rsidP="000C032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C0328">
        <w:rPr>
          <w:color w:val="000000"/>
          <w:sz w:val="24"/>
          <w:szCs w:val="24"/>
        </w:rPr>
        <w:t>Zarządzenie wchodzi w życie z dniem podpisania.</w:t>
      </w:r>
    </w:p>
    <w:p w:rsidR="000C0328" w:rsidRDefault="000C0328" w:rsidP="000C0328">
      <w:pPr>
        <w:spacing w:line="360" w:lineRule="auto"/>
        <w:jc w:val="both"/>
        <w:rPr>
          <w:color w:val="000000"/>
          <w:sz w:val="24"/>
        </w:rPr>
      </w:pPr>
    </w:p>
    <w:p w:rsidR="000C0328" w:rsidRDefault="000C0328" w:rsidP="000C03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C0328" w:rsidRDefault="000C0328" w:rsidP="000C0328">
      <w:pPr>
        <w:keepNext/>
        <w:spacing w:line="360" w:lineRule="auto"/>
        <w:rPr>
          <w:color w:val="000000"/>
          <w:sz w:val="24"/>
        </w:rPr>
      </w:pPr>
    </w:p>
    <w:p w:rsidR="000C0328" w:rsidRDefault="000C0328" w:rsidP="000C032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C0328">
        <w:rPr>
          <w:color w:val="000000"/>
          <w:sz w:val="24"/>
          <w:szCs w:val="24"/>
        </w:rPr>
        <w:t>Uchyla się zarządzenie Nr</w:t>
      </w:r>
      <w:r w:rsidRPr="000C0328">
        <w:rPr>
          <w:color w:val="FF0000"/>
          <w:sz w:val="24"/>
          <w:szCs w:val="24"/>
        </w:rPr>
        <w:t xml:space="preserve"> </w:t>
      </w:r>
      <w:r w:rsidRPr="000C0328">
        <w:rPr>
          <w:color w:val="000000"/>
          <w:sz w:val="24"/>
          <w:szCs w:val="24"/>
        </w:rPr>
        <w:t>488/2020/P Prezydenta Miasta Poznania z dnia 8 lipca 2020 r.</w:t>
      </w:r>
    </w:p>
    <w:p w:rsidR="000C0328" w:rsidRDefault="000C0328" w:rsidP="000C0328">
      <w:pPr>
        <w:spacing w:line="360" w:lineRule="auto"/>
        <w:jc w:val="both"/>
        <w:rPr>
          <w:color w:val="000000"/>
          <w:sz w:val="24"/>
        </w:rPr>
      </w:pPr>
    </w:p>
    <w:p w:rsidR="000C0328" w:rsidRDefault="000C0328" w:rsidP="000C03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C0328" w:rsidRDefault="000C0328" w:rsidP="000C03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C0328" w:rsidRPr="000C0328" w:rsidRDefault="000C0328" w:rsidP="000C03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0328" w:rsidRPr="000C0328" w:rsidSect="000C03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28" w:rsidRDefault="000C0328">
      <w:r>
        <w:separator/>
      </w:r>
    </w:p>
  </w:endnote>
  <w:endnote w:type="continuationSeparator" w:id="0">
    <w:p w:rsidR="000C0328" w:rsidRDefault="000C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28" w:rsidRDefault="000C0328">
      <w:r>
        <w:separator/>
      </w:r>
    </w:p>
  </w:footnote>
  <w:footnote w:type="continuationSeparator" w:id="0">
    <w:p w:rsidR="000C0328" w:rsidRDefault="000C0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1r."/>
    <w:docVar w:name="AktNr" w:val="106/2021/P"/>
    <w:docVar w:name="Sprawa" w:val="powołania Zespołu Monitorującego w ramach Poznańskiego Panelu Obywatelskiego. "/>
  </w:docVars>
  <w:rsids>
    <w:rsidRoot w:val="000C0328"/>
    <w:rsid w:val="00072485"/>
    <w:rsid w:val="000C0328"/>
    <w:rsid w:val="000C07FF"/>
    <w:rsid w:val="000E2E12"/>
    <w:rsid w:val="00167A3B"/>
    <w:rsid w:val="002C4925"/>
    <w:rsid w:val="003679C6"/>
    <w:rsid w:val="00373368"/>
    <w:rsid w:val="00451FF2"/>
    <w:rsid w:val="004C5AE8"/>
    <w:rsid w:val="00507C8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230FC-8CD9-4955-A92C-4B0D166C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588</Words>
  <Characters>3811</Characters>
  <Application>Microsoft Office Word</Application>
  <DocSecurity>0</DocSecurity>
  <Lines>103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2021-02-08T12:34:00Z</dcterms:created>
  <dcterms:modified xsi:type="dcterms:W3CDTF">2021-02-08T12:34:00Z</dcterms:modified>
</cp:coreProperties>
</file>