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4DB7">
              <w:rPr>
                <w:b/>
              </w:rPr>
              <w:fldChar w:fldCharType="separate"/>
            </w:r>
            <w:r w:rsidR="000C4DB7">
              <w:rPr>
                <w:b/>
              </w:rPr>
              <w:t>rozstrzygnięcia otwartego konkursu ofert nr 29/2021 na realizację zadań publicznych w roku 2021 w obszarze „Nauka, szkolnictwo wyższe, edukacja, oświata i wychowanie”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4DB7" w:rsidRDefault="00FA63B5" w:rsidP="000C4DB7">
      <w:pPr>
        <w:spacing w:line="360" w:lineRule="auto"/>
        <w:jc w:val="both"/>
      </w:pPr>
      <w:bookmarkStart w:id="2" w:name="z1"/>
      <w:bookmarkEnd w:id="2"/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7 stycznia 2021 r. ogłosił otwarty konkurs ofert nr 29/2021 na realizację sześciu zadań publicznych w obszarze „Nauka, szkolnictwo wyższe, edukacja, oświata i wychowanie”.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Komisja Konkursowa, powołana przez Prezydenta Miasta Poznania zarządzeniem Nr 95/2021/P z dnia 4 lutego 2021 r., na posiedzeniu, które odbyło się 12 lutego 2021 r., zaopiniowała oferty na realizację sześciu zadań publicznych: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1) Działania edukacyjne promujące szkolnictwo zawodowe;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2) Doskonalenie kompetencji kadry pedagogicznej;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3) Kształtowanie postaw obywatelskich z uwzględnieniem edukacji lokalnej i regionalnej;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4) Rozwijanie zainteresowań i pasji oraz upowszechnianie wiedzy;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5) Działania edukacyjne o charakterze profilaktycznym (w tym postaw prozdrowotnych) i</w:t>
      </w:r>
      <w:r w:rsidR="00A7334A">
        <w:rPr>
          <w:color w:val="000000"/>
        </w:rPr>
        <w:t> </w:t>
      </w:r>
      <w:r w:rsidRPr="000C4DB7">
        <w:rPr>
          <w:color w:val="000000"/>
        </w:rPr>
        <w:t>wychowawczym oraz kształtowanie kompetencji społecznych;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6) Zwiększenie świadomości w obszarze zrównoważonego rozwoju, ochrony środowiska oraz ekologii.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Na powyższy konkurs wpłynęło łącznie 78 ofert. Komisja Konkursowa zadecydowała o</w:t>
      </w:r>
      <w:r w:rsidR="00A7334A">
        <w:rPr>
          <w:color w:val="000000"/>
        </w:rPr>
        <w:t> </w:t>
      </w:r>
      <w:r w:rsidRPr="000C4DB7">
        <w:rPr>
          <w:color w:val="000000"/>
        </w:rPr>
        <w:t>przyznaniu dofinansowania dwunastu oferentom.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W załączniku nr 1 wskazano podmioty, które uzyskały dofinansowanie na ww. zadania publiczne.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lastRenderedPageBreak/>
        <w:t>W załączniku nr 2 wskazano podmioty, które oceniono pozytywnie, ale nie otrzymały dotacji z powodu braku środków.</w:t>
      </w:r>
    </w:p>
    <w:p w:rsidR="000C4DB7" w:rsidRPr="000C4DB7" w:rsidRDefault="000C4DB7" w:rsidP="000C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W załączniku nr 3 przedstawiono oferty, które nie spełniły warunków formalnych.</w:t>
      </w:r>
    </w:p>
    <w:p w:rsidR="000C4DB7" w:rsidRDefault="000C4DB7" w:rsidP="000C4DB7">
      <w:pPr>
        <w:spacing w:line="360" w:lineRule="auto"/>
        <w:jc w:val="both"/>
        <w:rPr>
          <w:color w:val="000000"/>
        </w:rPr>
      </w:pPr>
      <w:r w:rsidRPr="000C4DB7">
        <w:rPr>
          <w:color w:val="000000"/>
        </w:rPr>
        <w:t>W świetle powyższego wydanie zarządzenia jest w pełni uzasadnione.</w:t>
      </w:r>
    </w:p>
    <w:p w:rsidR="000C4DB7" w:rsidRDefault="000C4DB7" w:rsidP="000C4DB7">
      <w:pPr>
        <w:spacing w:line="360" w:lineRule="auto"/>
        <w:jc w:val="both"/>
      </w:pPr>
    </w:p>
    <w:p w:rsidR="000C4DB7" w:rsidRDefault="000C4DB7" w:rsidP="000C4DB7">
      <w:pPr>
        <w:keepNext/>
        <w:spacing w:line="360" w:lineRule="auto"/>
        <w:jc w:val="center"/>
      </w:pPr>
      <w:r>
        <w:t>ZASTĘPCA DYREKTORA</w:t>
      </w:r>
    </w:p>
    <w:p w:rsidR="000C4DB7" w:rsidRPr="000C4DB7" w:rsidRDefault="000C4DB7" w:rsidP="000C4DB7">
      <w:pPr>
        <w:keepNext/>
        <w:spacing w:line="360" w:lineRule="auto"/>
        <w:jc w:val="center"/>
      </w:pPr>
      <w:r>
        <w:t>(-) Wiesław Banaś</w:t>
      </w:r>
    </w:p>
    <w:sectPr w:rsidR="000C4DB7" w:rsidRPr="000C4DB7" w:rsidSect="000C4D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B7" w:rsidRDefault="000C4DB7">
      <w:r>
        <w:separator/>
      </w:r>
    </w:p>
  </w:endnote>
  <w:endnote w:type="continuationSeparator" w:id="0">
    <w:p w:rsidR="000C4DB7" w:rsidRDefault="000C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B7" w:rsidRDefault="000C4DB7">
      <w:r>
        <w:separator/>
      </w:r>
    </w:p>
  </w:footnote>
  <w:footnote w:type="continuationSeparator" w:id="0">
    <w:p w:rsidR="000C4DB7" w:rsidRDefault="000C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9/2021 na realizację zadań publicznych w roku 2021 w obszarze „Nauka, szkolnictwo wyższe, edukacja, oświata i wychowanie” realizowanych przez podmioty niezaliczane do sektora finansów publicznych."/>
  </w:docVars>
  <w:rsids>
    <w:rsidRoot w:val="000C4DB7"/>
    <w:rsid w:val="000607A3"/>
    <w:rsid w:val="000C4DB7"/>
    <w:rsid w:val="001B1D53"/>
    <w:rsid w:val="0022095A"/>
    <w:rsid w:val="002946C5"/>
    <w:rsid w:val="002C29F3"/>
    <w:rsid w:val="00796326"/>
    <w:rsid w:val="00A7334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A8B6A-0830-4E55-9AE5-A642933B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1922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2021-02-22T13:38:00Z</dcterms:created>
  <dcterms:modified xsi:type="dcterms:W3CDTF">2021-02-22T13:38:00Z</dcterms:modified>
</cp:coreProperties>
</file>