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7E33">
          <w:t>170/2021/P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7E33">
        <w:rPr>
          <w:b/>
          <w:sz w:val="28"/>
        </w:rPr>
        <w:fldChar w:fldCharType="separate"/>
      </w:r>
      <w:r w:rsidR="00EE7E33">
        <w:rPr>
          <w:b/>
          <w:sz w:val="28"/>
        </w:rPr>
        <w:t>25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7E33">
              <w:rPr>
                <w:b/>
                <w:sz w:val="24"/>
                <w:szCs w:val="24"/>
              </w:rPr>
              <w:fldChar w:fldCharType="separate"/>
            </w:r>
            <w:r w:rsidR="00EE7E33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33/2021 na realizację zadań publicznych w obszarze „Upowszechnianie i ochrona wolności i praw człowieka oraz swobód obywatelskich, a także działań wspomagających rozwój demokracji”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7E33" w:rsidP="00EE7E3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E7E33">
        <w:rPr>
          <w:color w:val="000000"/>
          <w:sz w:val="24"/>
          <w:szCs w:val="24"/>
        </w:rPr>
        <w:t>Na podstawie art. 30 ust. 1 ustawy z dnia 8 marca 1990 r. o samorządzie gminnym (t.j. Dz. U. z 2020 r. poz. 713) art. 15 ust. 2a i 2e ustawy z dnia 24 kwietnia 2003 r. o działalności pożytku publicznego i o wolontariacie (t.j. Dz. U. z 2020 r. poz. 1057)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110184">
        <w:rPr>
          <w:color w:val="000000"/>
          <w:sz w:val="24"/>
          <w:szCs w:val="24"/>
        </w:rPr>
        <w:t> </w:t>
      </w:r>
      <w:r w:rsidRPr="00EE7E33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EE7E33" w:rsidRDefault="00EE7E33" w:rsidP="00EE7E33">
      <w:pPr>
        <w:spacing w:line="360" w:lineRule="auto"/>
        <w:jc w:val="both"/>
        <w:rPr>
          <w:sz w:val="24"/>
        </w:rPr>
      </w:pPr>
    </w:p>
    <w:p w:rsidR="00EE7E33" w:rsidRDefault="00EE7E33" w:rsidP="00EE7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7E33" w:rsidRDefault="00EE7E33" w:rsidP="00EE7E33">
      <w:pPr>
        <w:keepNext/>
        <w:spacing w:line="360" w:lineRule="auto"/>
        <w:rPr>
          <w:color w:val="000000"/>
          <w:sz w:val="24"/>
        </w:rPr>
      </w:pPr>
    </w:p>
    <w:p w:rsidR="00EE7E33" w:rsidRDefault="00EE7E33" w:rsidP="00EE7E3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7E33">
        <w:rPr>
          <w:color w:val="000000"/>
          <w:sz w:val="24"/>
          <w:szCs w:val="24"/>
        </w:rPr>
        <w:t xml:space="preserve">Powołuje się Komisję Konkursową w celu zaopiniowania ofert złożonych w wyniku ogłoszonego przez Prezydenta Miasta Poznania w dniu 25 stycznia 2021 roku otwartego konkursu ofert nr 33/2021 na realizację zadań Miasta Poznania w obszarze </w:t>
      </w:r>
      <w:r w:rsidRPr="00EE7E33">
        <w:rPr>
          <w:b/>
          <w:bCs/>
          <w:color w:val="000000"/>
          <w:sz w:val="24"/>
          <w:szCs w:val="24"/>
        </w:rPr>
        <w:t>„</w:t>
      </w:r>
      <w:r w:rsidRPr="00EE7E33">
        <w:rPr>
          <w:b/>
          <w:bCs/>
          <w:color w:val="000000"/>
          <w:sz w:val="24"/>
          <w:szCs w:val="22"/>
        </w:rPr>
        <w:t>Upowszechnianie i ochrona wolności i praw człowieka oraz swobód obywatelskich, a</w:t>
      </w:r>
      <w:r w:rsidR="00110184">
        <w:rPr>
          <w:b/>
          <w:bCs/>
          <w:color w:val="000000"/>
          <w:sz w:val="24"/>
          <w:szCs w:val="22"/>
        </w:rPr>
        <w:t> </w:t>
      </w:r>
      <w:r w:rsidRPr="00EE7E33">
        <w:rPr>
          <w:b/>
          <w:bCs/>
          <w:color w:val="000000"/>
          <w:sz w:val="24"/>
          <w:szCs w:val="22"/>
        </w:rPr>
        <w:t>także działań wspomagających rozwój demokracji</w:t>
      </w:r>
      <w:r w:rsidRPr="00EE7E33">
        <w:rPr>
          <w:b/>
          <w:bCs/>
          <w:color w:val="000000"/>
          <w:sz w:val="24"/>
          <w:szCs w:val="24"/>
        </w:rPr>
        <w:t>”</w:t>
      </w:r>
      <w:r w:rsidRPr="00EE7E33">
        <w:rPr>
          <w:color w:val="000000"/>
          <w:sz w:val="24"/>
          <w:szCs w:val="24"/>
        </w:rPr>
        <w:t xml:space="preserve"> w roku 2021.</w:t>
      </w:r>
    </w:p>
    <w:p w:rsidR="00EE7E33" w:rsidRDefault="00EE7E33" w:rsidP="00EE7E33">
      <w:pPr>
        <w:spacing w:line="360" w:lineRule="auto"/>
        <w:jc w:val="both"/>
        <w:rPr>
          <w:color w:val="000000"/>
          <w:sz w:val="24"/>
        </w:rPr>
      </w:pPr>
    </w:p>
    <w:p w:rsidR="00EE7E33" w:rsidRDefault="00EE7E33" w:rsidP="00EE7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7E33" w:rsidRDefault="00EE7E33" w:rsidP="00EE7E33">
      <w:pPr>
        <w:keepNext/>
        <w:spacing w:line="360" w:lineRule="auto"/>
        <w:rPr>
          <w:color w:val="000000"/>
          <w:sz w:val="24"/>
        </w:rPr>
      </w:pPr>
    </w:p>
    <w:p w:rsidR="00EE7E33" w:rsidRPr="00EE7E33" w:rsidRDefault="00EE7E33" w:rsidP="00EE7E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7E33">
        <w:rPr>
          <w:color w:val="000000"/>
          <w:sz w:val="24"/>
          <w:szCs w:val="24"/>
        </w:rPr>
        <w:t>Komisję Konkursową powołuje się w następującym składzie:</w:t>
      </w:r>
    </w:p>
    <w:p w:rsidR="00EE7E33" w:rsidRPr="00EE7E33" w:rsidRDefault="00EE7E33" w:rsidP="00EE7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7E33">
        <w:rPr>
          <w:color w:val="000000"/>
          <w:sz w:val="24"/>
          <w:szCs w:val="24"/>
        </w:rPr>
        <w:lastRenderedPageBreak/>
        <w:t>1) Magdalena Pietrusik-Adamska – przedstawicielka Prezydenta Miasta Poznania, Przewodnicząca Komisji Konkursowej;</w:t>
      </w:r>
    </w:p>
    <w:p w:rsidR="00EE7E33" w:rsidRPr="00EE7E33" w:rsidRDefault="00EE7E33" w:rsidP="00EE7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7E33">
        <w:rPr>
          <w:color w:val="000000"/>
          <w:sz w:val="24"/>
          <w:szCs w:val="24"/>
        </w:rPr>
        <w:t>2) Stella Gołębiewska – przedstawicielka Prezydenta Miasta Poznania;</w:t>
      </w:r>
    </w:p>
    <w:p w:rsidR="00EE7E33" w:rsidRPr="00EE7E33" w:rsidRDefault="00EE7E33" w:rsidP="00EE7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7E33">
        <w:rPr>
          <w:color w:val="000000"/>
          <w:sz w:val="24"/>
          <w:szCs w:val="24"/>
        </w:rPr>
        <w:t>3) Mateusz Kalinowski – przedstawiciel Prezydenta Miasta Poznania;</w:t>
      </w:r>
    </w:p>
    <w:p w:rsidR="00EE7E33" w:rsidRPr="00EE7E33" w:rsidRDefault="00EE7E33" w:rsidP="00EE7E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7E33">
        <w:rPr>
          <w:color w:val="000000"/>
          <w:sz w:val="24"/>
          <w:szCs w:val="24"/>
        </w:rPr>
        <w:t>4) Marzena Affeldt – przedstawicielka organizacji pozarządowych;</w:t>
      </w:r>
    </w:p>
    <w:p w:rsidR="00EE7E33" w:rsidRDefault="00EE7E33" w:rsidP="00EE7E3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7E33">
        <w:rPr>
          <w:color w:val="000000"/>
          <w:sz w:val="24"/>
          <w:szCs w:val="24"/>
        </w:rPr>
        <w:t>5) Paulina Gołaska – przedstawicielka organizacji pozarządowych.</w:t>
      </w:r>
    </w:p>
    <w:p w:rsidR="00EE7E33" w:rsidRDefault="00EE7E33" w:rsidP="00EE7E33">
      <w:pPr>
        <w:spacing w:line="360" w:lineRule="auto"/>
        <w:jc w:val="both"/>
        <w:rPr>
          <w:color w:val="000000"/>
          <w:sz w:val="24"/>
        </w:rPr>
      </w:pPr>
    </w:p>
    <w:p w:rsidR="00EE7E33" w:rsidRDefault="00EE7E33" w:rsidP="00EE7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7E33" w:rsidRDefault="00EE7E33" w:rsidP="00EE7E33">
      <w:pPr>
        <w:keepNext/>
        <w:spacing w:line="360" w:lineRule="auto"/>
        <w:rPr>
          <w:color w:val="000000"/>
          <w:sz w:val="24"/>
        </w:rPr>
      </w:pPr>
    </w:p>
    <w:p w:rsidR="00EE7E33" w:rsidRDefault="00EE7E33" w:rsidP="00EE7E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7E33">
        <w:rPr>
          <w:color w:val="000000"/>
          <w:sz w:val="24"/>
          <w:szCs w:val="24"/>
        </w:rPr>
        <w:t>W przypadku nieobecności przewodniczącej Komisji Konkursowej prawomocnym zastępcą zostaje inny(-na) przedstawiciel(ka) Prezydenta, wskazany(-na) wcześniej (ustnie lub na piśmie) przez przewodniczącą.</w:t>
      </w:r>
    </w:p>
    <w:p w:rsidR="00EE7E33" w:rsidRDefault="00EE7E33" w:rsidP="00EE7E33">
      <w:pPr>
        <w:spacing w:line="360" w:lineRule="auto"/>
        <w:jc w:val="both"/>
        <w:rPr>
          <w:color w:val="000000"/>
          <w:sz w:val="24"/>
        </w:rPr>
      </w:pPr>
    </w:p>
    <w:p w:rsidR="00EE7E33" w:rsidRDefault="00EE7E33" w:rsidP="00EE7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7E33" w:rsidRDefault="00EE7E33" w:rsidP="00EE7E33">
      <w:pPr>
        <w:keepNext/>
        <w:spacing w:line="360" w:lineRule="auto"/>
        <w:rPr>
          <w:color w:val="000000"/>
          <w:sz w:val="24"/>
        </w:rPr>
      </w:pPr>
    </w:p>
    <w:p w:rsidR="00EE7E33" w:rsidRDefault="00EE7E33" w:rsidP="00EE7E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7E33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134/2021/P Prezydenta Miasta Poznania z 15 lutego 2021 roku w sprawie procedowania przy zlecaniu zadań publicznych w trybie otwartych konkursów ofert, zgodnie z zapisami ustawy z dnia 24 kwietnia 2003 roku o</w:t>
      </w:r>
      <w:r w:rsidR="00110184">
        <w:rPr>
          <w:color w:val="000000"/>
          <w:sz w:val="24"/>
          <w:szCs w:val="24"/>
        </w:rPr>
        <w:t> </w:t>
      </w:r>
      <w:r w:rsidRPr="00EE7E33">
        <w:rPr>
          <w:color w:val="000000"/>
          <w:sz w:val="24"/>
          <w:szCs w:val="24"/>
        </w:rPr>
        <w:t>działalności pożytku publicznego i o wolontariacie.</w:t>
      </w:r>
    </w:p>
    <w:p w:rsidR="00EE7E33" w:rsidRDefault="00EE7E33" w:rsidP="00EE7E33">
      <w:pPr>
        <w:spacing w:line="360" w:lineRule="auto"/>
        <w:jc w:val="both"/>
        <w:rPr>
          <w:color w:val="000000"/>
          <w:sz w:val="24"/>
        </w:rPr>
      </w:pPr>
    </w:p>
    <w:p w:rsidR="00EE7E33" w:rsidRDefault="00EE7E33" w:rsidP="00EE7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E7E33" w:rsidRDefault="00EE7E33" w:rsidP="00EE7E33">
      <w:pPr>
        <w:keepNext/>
        <w:spacing w:line="360" w:lineRule="auto"/>
        <w:rPr>
          <w:color w:val="000000"/>
          <w:sz w:val="24"/>
        </w:rPr>
      </w:pPr>
    </w:p>
    <w:p w:rsidR="00EE7E33" w:rsidRDefault="00EE7E33" w:rsidP="00EE7E3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E7E3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E7E33" w:rsidRDefault="00EE7E33" w:rsidP="00EE7E33">
      <w:pPr>
        <w:spacing w:line="360" w:lineRule="auto"/>
        <w:jc w:val="both"/>
        <w:rPr>
          <w:color w:val="000000"/>
          <w:sz w:val="24"/>
        </w:rPr>
      </w:pPr>
    </w:p>
    <w:p w:rsidR="00EE7E33" w:rsidRDefault="00EE7E33" w:rsidP="00EE7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E7E33" w:rsidRDefault="00EE7E33" w:rsidP="00EE7E33">
      <w:pPr>
        <w:keepNext/>
        <w:spacing w:line="360" w:lineRule="auto"/>
        <w:rPr>
          <w:color w:val="000000"/>
          <w:sz w:val="24"/>
        </w:rPr>
      </w:pPr>
    </w:p>
    <w:p w:rsidR="00EE7E33" w:rsidRDefault="00EE7E33" w:rsidP="00EE7E3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E7E33">
        <w:rPr>
          <w:color w:val="000000"/>
          <w:sz w:val="24"/>
          <w:szCs w:val="24"/>
        </w:rPr>
        <w:t xml:space="preserve">Wykonanie zarządzenia powierza się Dyrektorowi Wydziału Zdrowia i Spraw Społecznych Urzędu Miasta Poznania, którego czyni się odpowiedzialnym za upoważnienie i zobowiązanie </w:t>
      </w:r>
      <w:r w:rsidRPr="00EE7E33">
        <w:rPr>
          <w:color w:val="000000"/>
          <w:sz w:val="24"/>
          <w:szCs w:val="24"/>
        </w:rPr>
        <w:lastRenderedPageBreak/>
        <w:t>członków Komisji Konkursowej do przetwarzania danych osobowych zgodnie z</w:t>
      </w:r>
      <w:r w:rsidR="00110184">
        <w:rPr>
          <w:color w:val="000000"/>
          <w:sz w:val="24"/>
          <w:szCs w:val="24"/>
        </w:rPr>
        <w:t> </w:t>
      </w:r>
      <w:r w:rsidRPr="00EE7E33">
        <w:rPr>
          <w:color w:val="000000"/>
          <w:sz w:val="24"/>
          <w:szCs w:val="24"/>
        </w:rPr>
        <w:t>obowiązującymi przepisami.</w:t>
      </w:r>
    </w:p>
    <w:p w:rsidR="00EE7E33" w:rsidRDefault="00EE7E33" w:rsidP="00EE7E33">
      <w:pPr>
        <w:spacing w:line="360" w:lineRule="auto"/>
        <w:jc w:val="both"/>
        <w:rPr>
          <w:color w:val="000000"/>
          <w:sz w:val="24"/>
        </w:rPr>
      </w:pPr>
    </w:p>
    <w:p w:rsidR="00EE7E33" w:rsidRDefault="00EE7E33" w:rsidP="00EE7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E7E33" w:rsidRDefault="00EE7E33" w:rsidP="00EE7E33">
      <w:pPr>
        <w:keepNext/>
        <w:spacing w:line="360" w:lineRule="auto"/>
        <w:rPr>
          <w:color w:val="000000"/>
          <w:sz w:val="24"/>
        </w:rPr>
      </w:pPr>
    </w:p>
    <w:p w:rsidR="00EE7E33" w:rsidRDefault="00EE7E33" w:rsidP="00EE7E3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E7E33">
        <w:rPr>
          <w:color w:val="000000"/>
          <w:sz w:val="24"/>
          <w:szCs w:val="24"/>
        </w:rPr>
        <w:t>Zarządzenie wchodzi w życie z dniem podpisania.</w:t>
      </w:r>
    </w:p>
    <w:p w:rsidR="00EE7E33" w:rsidRDefault="00EE7E33" w:rsidP="00EE7E33">
      <w:pPr>
        <w:spacing w:line="360" w:lineRule="auto"/>
        <w:jc w:val="both"/>
        <w:rPr>
          <w:color w:val="000000"/>
          <w:sz w:val="24"/>
        </w:rPr>
      </w:pPr>
    </w:p>
    <w:p w:rsidR="00EE7E33" w:rsidRDefault="00EE7E33" w:rsidP="00EE7E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7E33" w:rsidRDefault="00EE7E33" w:rsidP="00EE7E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7E33" w:rsidRPr="00EE7E33" w:rsidRDefault="00EE7E33" w:rsidP="00EE7E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7E33" w:rsidRPr="00EE7E33" w:rsidSect="00EE7E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33" w:rsidRDefault="00EE7E33">
      <w:r>
        <w:separator/>
      </w:r>
    </w:p>
  </w:endnote>
  <w:endnote w:type="continuationSeparator" w:id="0">
    <w:p w:rsidR="00EE7E33" w:rsidRDefault="00EE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33" w:rsidRDefault="00EE7E33">
      <w:r>
        <w:separator/>
      </w:r>
    </w:p>
  </w:footnote>
  <w:footnote w:type="continuationSeparator" w:id="0">
    <w:p w:rsidR="00EE7E33" w:rsidRDefault="00EE7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1r."/>
    <w:docVar w:name="AktNr" w:val="170/2021/P"/>
    <w:docVar w:name="Sprawa" w:val="powołania Komisji Konkursowej do opiniowania ofert złożonych przez organizacje pozarządowe w ramach otwartego konkursu ofert nr 33/2021 na realizację zadań publicznych w obszarze „Upowszechnianie i ochrona wolności i praw człowieka oraz swobód obywatelskich, a także działań wspomagających rozwój demokracji” w roku 2021."/>
  </w:docVars>
  <w:rsids>
    <w:rsidRoot w:val="00EE7E33"/>
    <w:rsid w:val="00072485"/>
    <w:rsid w:val="000C07FF"/>
    <w:rsid w:val="000E2E12"/>
    <w:rsid w:val="0011018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7E3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7493B-18A8-4C64-8804-B6F80599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472</Words>
  <Characters>2898</Characters>
  <Application>Microsoft Office Word</Application>
  <DocSecurity>0</DocSecurity>
  <Lines>80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2021-02-26T07:04:00Z</dcterms:created>
  <dcterms:modified xsi:type="dcterms:W3CDTF">2021-02-26T07:04:00Z</dcterms:modified>
</cp:coreProperties>
</file>