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1DEE">
          <w:t>219/2021/P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1DEE">
        <w:rPr>
          <w:b/>
          <w:sz w:val="28"/>
        </w:rPr>
        <w:fldChar w:fldCharType="separate"/>
      </w:r>
      <w:r w:rsidR="00E91DEE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91D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1DEE">
              <w:rPr>
                <w:b/>
                <w:sz w:val="24"/>
                <w:szCs w:val="24"/>
              </w:rPr>
              <w:fldChar w:fldCharType="separate"/>
            </w:r>
            <w:r w:rsidR="00E91DEE">
              <w:rPr>
                <w:b/>
                <w:sz w:val="24"/>
                <w:szCs w:val="24"/>
              </w:rPr>
              <w:t>przekazania na stan majątkowy Branżowej Szkoły I stopnia nr 2 w Zespole Szkół Zawodowych nr 2 im. Janusza Korczaka, z siedzibą przy ul. Żniwnej 1, 61-663 Poznań, środków trwałych dydaktycznych zakupionych w ramach projektu pod nazwą: „Poprawa jakości procesu kształcenia zawodowego prowadzonego w formie zdalnej w ZSPS, ZSE, ZSZ 2, ZSB 1 i Technikum 19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1DEE" w:rsidP="00E91D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1DEE">
        <w:rPr>
          <w:color w:val="000000"/>
          <w:sz w:val="24"/>
        </w:rPr>
        <w:t xml:space="preserve">Na podstawie </w:t>
      </w:r>
      <w:r w:rsidRPr="00E91DEE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E91DEE">
        <w:rPr>
          <w:color w:val="000000"/>
          <w:sz w:val="24"/>
        </w:rPr>
        <w:t xml:space="preserve"> zarządza się, co następuje:</w:t>
      </w:r>
    </w:p>
    <w:p w:rsidR="00E91DEE" w:rsidRDefault="00E91DEE" w:rsidP="00E91DEE">
      <w:pPr>
        <w:spacing w:line="360" w:lineRule="auto"/>
        <w:jc w:val="both"/>
        <w:rPr>
          <w:sz w:val="24"/>
        </w:rPr>
      </w:pPr>
    </w:p>
    <w:p w:rsidR="00E91DEE" w:rsidRDefault="00E91DEE" w:rsidP="00E91D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1DEE" w:rsidRDefault="00E91DEE" w:rsidP="00E91DEE">
      <w:pPr>
        <w:keepNext/>
        <w:spacing w:line="360" w:lineRule="auto"/>
        <w:rPr>
          <w:color w:val="000000"/>
          <w:sz w:val="24"/>
        </w:rPr>
      </w:pPr>
    </w:p>
    <w:p w:rsidR="00E91DEE" w:rsidRPr="00E91DEE" w:rsidRDefault="00E91DEE" w:rsidP="00E91D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1DEE">
        <w:rPr>
          <w:color w:val="000000"/>
          <w:sz w:val="24"/>
          <w:szCs w:val="24"/>
        </w:rPr>
        <w:t xml:space="preserve">Przekazuje się na stan majątkowy Branżowej Szkoły I stopnia nr 2 w Zespole Szkół Zawodowych nr 2 im. Janusza Korczaka, z siedzibą przy ul. Żniwnej 1, 61-663 Poznań, środki trwałe dydaktyczne o łącznej wartości </w:t>
      </w:r>
      <w:r w:rsidRPr="00E91DEE">
        <w:rPr>
          <w:b/>
          <w:bCs/>
          <w:color w:val="000000"/>
          <w:sz w:val="24"/>
          <w:szCs w:val="24"/>
        </w:rPr>
        <w:t>58 014,18</w:t>
      </w:r>
      <w:r w:rsidRPr="00E91DEE">
        <w:rPr>
          <w:color w:val="000000"/>
          <w:sz w:val="24"/>
          <w:szCs w:val="24"/>
        </w:rPr>
        <w:t xml:space="preserve"> </w:t>
      </w:r>
      <w:r w:rsidRPr="00E91DEE">
        <w:rPr>
          <w:b/>
          <w:bCs/>
          <w:color w:val="000000"/>
          <w:sz w:val="24"/>
          <w:szCs w:val="24"/>
        </w:rPr>
        <w:t>zł</w:t>
      </w:r>
      <w:r w:rsidRPr="00E91DEE">
        <w:rPr>
          <w:color w:val="000000"/>
          <w:sz w:val="24"/>
          <w:szCs w:val="24"/>
        </w:rPr>
        <w:t>,</w:t>
      </w:r>
      <w:r w:rsidRPr="00E91DEE">
        <w:rPr>
          <w:b/>
          <w:bCs/>
          <w:color w:val="000000"/>
          <w:sz w:val="24"/>
          <w:szCs w:val="24"/>
        </w:rPr>
        <w:t xml:space="preserve"> </w:t>
      </w:r>
      <w:r w:rsidRPr="00E91DEE">
        <w:rPr>
          <w:color w:val="000000"/>
          <w:sz w:val="24"/>
          <w:szCs w:val="24"/>
        </w:rPr>
        <w:t>zakupione w ramach projektu pod nazwą: „Poprawa jakości procesu kształcenia zawodowego prowadzonego w formie zdalnej w ZSPS, ZSE, ZSZ 2, ZSB 1 i Technikum 19 z terenu Miasta Poznania”, realizowanego przez Miasto Poznań w zakresie Działania 8.3. Wzmocnienie oraz dostosowanie kształcenia i</w:t>
      </w:r>
      <w:r w:rsidR="00A862E8">
        <w:rPr>
          <w:color w:val="000000"/>
          <w:sz w:val="24"/>
          <w:szCs w:val="24"/>
        </w:rPr>
        <w:t> </w:t>
      </w:r>
      <w:r w:rsidRPr="00E91DEE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</w:t>
      </w:r>
      <w:r w:rsidRPr="00E91DEE">
        <w:rPr>
          <w:color w:val="000000"/>
          <w:sz w:val="24"/>
        </w:rPr>
        <w:t xml:space="preserve"> </w:t>
      </w:r>
      <w:r w:rsidRPr="00E91DEE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E91DEE" w:rsidRPr="00E91DEE" w:rsidRDefault="00E91DEE" w:rsidP="00E91D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1DEE">
        <w:rPr>
          <w:color w:val="000000"/>
          <w:sz w:val="24"/>
          <w:szCs w:val="24"/>
        </w:rPr>
        <w:t>1) laptop ASUS Expert Book z systemem operacyjnym i pakietem biurowym (8 szt.) – 28 634,40 zł;</w:t>
      </w:r>
    </w:p>
    <w:p w:rsidR="00E91DEE" w:rsidRPr="00A862E8" w:rsidRDefault="00E91DEE" w:rsidP="00E91DEE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A862E8">
        <w:rPr>
          <w:color w:val="000000"/>
          <w:sz w:val="24"/>
          <w:szCs w:val="24"/>
          <w:lang w:val="en-US"/>
        </w:rPr>
        <w:t>2) tablet LENOVO Yoga Smart Tab (18 szt.) – 29 379,78 zł.</w:t>
      </w:r>
    </w:p>
    <w:p w:rsidR="00E91DEE" w:rsidRPr="00A862E8" w:rsidRDefault="00E91DEE" w:rsidP="00E91DEE">
      <w:pPr>
        <w:spacing w:line="360" w:lineRule="auto"/>
        <w:jc w:val="both"/>
        <w:rPr>
          <w:color w:val="000000"/>
          <w:sz w:val="24"/>
          <w:lang w:val="en-US"/>
        </w:rPr>
      </w:pPr>
    </w:p>
    <w:p w:rsidR="00E91DEE" w:rsidRDefault="00E91DEE" w:rsidP="00E91D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91DEE" w:rsidRDefault="00E91DEE" w:rsidP="00E91DEE">
      <w:pPr>
        <w:keepNext/>
        <w:spacing w:line="360" w:lineRule="auto"/>
        <w:rPr>
          <w:color w:val="000000"/>
          <w:sz w:val="24"/>
        </w:rPr>
      </w:pPr>
    </w:p>
    <w:p w:rsidR="00E91DEE" w:rsidRDefault="00E91DEE" w:rsidP="00E91D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1DEE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2.</w:t>
      </w:r>
    </w:p>
    <w:p w:rsidR="00E91DEE" w:rsidRDefault="00E91DEE" w:rsidP="00E91DEE">
      <w:pPr>
        <w:spacing w:line="360" w:lineRule="auto"/>
        <w:jc w:val="both"/>
        <w:rPr>
          <w:color w:val="000000"/>
          <w:sz w:val="24"/>
        </w:rPr>
      </w:pPr>
    </w:p>
    <w:p w:rsidR="00E91DEE" w:rsidRDefault="00E91DEE" w:rsidP="00E91D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1DEE" w:rsidRDefault="00E91DEE" w:rsidP="00E91DEE">
      <w:pPr>
        <w:keepNext/>
        <w:spacing w:line="360" w:lineRule="auto"/>
        <w:rPr>
          <w:color w:val="000000"/>
          <w:sz w:val="24"/>
        </w:rPr>
      </w:pPr>
    </w:p>
    <w:p w:rsidR="00E91DEE" w:rsidRDefault="00E91DEE" w:rsidP="00E91D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1DEE">
        <w:rPr>
          <w:color w:val="000000"/>
          <w:sz w:val="24"/>
          <w:szCs w:val="24"/>
        </w:rPr>
        <w:t>Zarządzenie wchodzi w życie z dniem podpisania.</w:t>
      </w:r>
    </w:p>
    <w:p w:rsidR="00E91DEE" w:rsidRDefault="00E91DEE" w:rsidP="00E91DEE">
      <w:pPr>
        <w:spacing w:line="360" w:lineRule="auto"/>
        <w:jc w:val="both"/>
        <w:rPr>
          <w:color w:val="000000"/>
          <w:sz w:val="24"/>
        </w:rPr>
      </w:pPr>
    </w:p>
    <w:p w:rsidR="00E91DEE" w:rsidRDefault="00E91DEE" w:rsidP="00E91D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91DEE" w:rsidRDefault="00E91DEE" w:rsidP="00E91D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1DEE" w:rsidRPr="00E91DEE" w:rsidRDefault="00E91DEE" w:rsidP="00E91D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1DEE" w:rsidRPr="00E91DEE" w:rsidSect="00E91D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EE" w:rsidRDefault="00E91DEE">
      <w:r>
        <w:separator/>
      </w:r>
    </w:p>
  </w:endnote>
  <w:endnote w:type="continuationSeparator" w:id="0">
    <w:p w:rsidR="00E91DEE" w:rsidRDefault="00E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EE" w:rsidRDefault="00E91DEE">
      <w:r>
        <w:separator/>
      </w:r>
    </w:p>
  </w:footnote>
  <w:footnote w:type="continuationSeparator" w:id="0">
    <w:p w:rsidR="00E91DEE" w:rsidRDefault="00E9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9/2021/P"/>
    <w:docVar w:name="Sprawa" w:val="przekazania na stan majątkowy Branżowej Szkoły I stopnia nr 2 w Zespole Szkół Zawodowych nr 2 im. Janusza Korczaka, z siedzibą przy ul. Żniwnej 1, 61-663 Poznań, środków trwałych dydaktycznych zakupionych w ramach projektu pod nazwą: „Poprawa jakości procesu kształcenia zawodowego prowadzonego w formie zdalnej w ZSPS, ZSE, ZSZ 2, ZSB 1 i Technikum 19 z terenu Miasta Poznania”."/>
  </w:docVars>
  <w:rsids>
    <w:rsidRoot w:val="00E91D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2E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1DE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788E-1801-4BF7-BBF3-BCD4F41F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1651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2021-03-10T10:03:00Z</dcterms:created>
  <dcterms:modified xsi:type="dcterms:W3CDTF">2021-03-10T10:03:00Z</dcterms:modified>
</cp:coreProperties>
</file>