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5F68">
              <w:rPr>
                <w:b/>
              </w:rPr>
              <w:fldChar w:fldCharType="separate"/>
            </w:r>
            <w:r w:rsidR="00725F68">
              <w:rPr>
                <w:b/>
              </w:rPr>
              <w:t>zarządzenie w sprawie ustalenia dokumentacji przyjętych zasad rachunkowości dla Urzędu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5F68" w:rsidRDefault="00FA63B5" w:rsidP="00725F68">
      <w:pPr>
        <w:spacing w:line="360" w:lineRule="auto"/>
        <w:jc w:val="both"/>
      </w:pPr>
      <w:bookmarkStart w:id="2" w:name="z1"/>
      <w:bookmarkEnd w:id="2"/>
    </w:p>
    <w:p w:rsidR="00725F68" w:rsidRPr="00725F68" w:rsidRDefault="00725F68" w:rsidP="00725F68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25F68">
        <w:rPr>
          <w:color w:val="000000"/>
          <w:szCs w:val="20"/>
        </w:rPr>
        <w:t xml:space="preserve">Zgodnie z art. 10 ustawy z dnia 29 września 1994 r. o rachunkowości (t.j. Dz. U. z 2021 r. poz. 217 z późniejszymi zmianami) jednostka powinna posiadać dokumentację opisującą przyjęte przez nią zasady rachunkowości. Kierownik jednostki ustala dokumentację w formie pisemnej i ją aktualizuje. Niniejszy aneks jest wynikiem aktualizacji wykazu kont bilansowych i pozabilansowych dokonanych w 2020 roku w systemie KSAT. Konta księgowe zostały wprowadzone do systemu KSAT i były użytkowane w roku 2020 do prowadzenia ewidencji księgowej. </w:t>
      </w:r>
    </w:p>
    <w:p w:rsidR="00725F68" w:rsidRPr="00725F68" w:rsidRDefault="00725F68" w:rsidP="00725F68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25F68">
        <w:rPr>
          <w:color w:val="000000"/>
          <w:szCs w:val="20"/>
        </w:rPr>
        <w:t>W roku obrotowym wprowadzane są nowe zadania, które wymagają odpowiedniego wyodrębnienia w ewidencji księgowej. Wiąże się to z utworzeniem nowych kont bilansowych lub pozabilansowych. Dostosowanie kont ewidencji księgowej jest niezbędne do prawidłowego zaprezentowania w księgach rachunkowych operacji gospodarczych i danych finansowych. Nowe pozycje wykazu kont wprowadzano w roku 2020, w zależności od potrzeb i wdrażanych zadań.</w:t>
      </w:r>
    </w:p>
    <w:p w:rsidR="00725F68" w:rsidRDefault="00725F68" w:rsidP="00725F68">
      <w:pPr>
        <w:spacing w:line="360" w:lineRule="auto"/>
        <w:jc w:val="both"/>
        <w:rPr>
          <w:color w:val="000000"/>
          <w:szCs w:val="20"/>
        </w:rPr>
      </w:pPr>
      <w:r w:rsidRPr="00725F68">
        <w:rPr>
          <w:color w:val="000000"/>
          <w:szCs w:val="20"/>
        </w:rPr>
        <w:t>W związku z powyższym, aby dostosować wykaz kont w Instrukcji Zakładowego Planu Kont do kont księgowych w systemie KSAT, konieczne jest zaktualizowanie zmian w wykazie kont oraz przyjęcie niniejszego zarządzenia z mocą obowiązującą od 1 stycznia 2020 r.</w:t>
      </w:r>
    </w:p>
    <w:p w:rsidR="00725F68" w:rsidRDefault="00725F68" w:rsidP="00725F68">
      <w:pPr>
        <w:spacing w:line="360" w:lineRule="auto"/>
        <w:jc w:val="both"/>
      </w:pPr>
    </w:p>
    <w:p w:rsidR="00725F68" w:rsidRDefault="00725F68" w:rsidP="00725F68">
      <w:pPr>
        <w:keepNext/>
        <w:spacing w:line="360" w:lineRule="auto"/>
        <w:jc w:val="center"/>
      </w:pPr>
      <w:r>
        <w:t>SKARBNIK MIASTA POZNANIA</w:t>
      </w:r>
    </w:p>
    <w:p w:rsidR="00725F68" w:rsidRPr="00725F68" w:rsidRDefault="00725F68" w:rsidP="00725F68">
      <w:pPr>
        <w:keepNext/>
        <w:spacing w:line="360" w:lineRule="auto"/>
        <w:jc w:val="center"/>
      </w:pPr>
      <w:r>
        <w:t>(-) Barbara Sajnaj</w:t>
      </w:r>
    </w:p>
    <w:sectPr w:rsidR="00725F68" w:rsidRPr="00725F68" w:rsidSect="00725F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F68" w:rsidRDefault="00725F68">
      <w:r>
        <w:separator/>
      </w:r>
    </w:p>
  </w:endnote>
  <w:endnote w:type="continuationSeparator" w:id="0">
    <w:p w:rsidR="00725F68" w:rsidRDefault="0072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F68" w:rsidRDefault="00725F68">
      <w:r>
        <w:separator/>
      </w:r>
    </w:p>
  </w:footnote>
  <w:footnote w:type="continuationSeparator" w:id="0">
    <w:p w:rsidR="00725F68" w:rsidRDefault="00725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kumentacji przyjętych zasad rachunkowości dla Urzędu Miasta Poznania."/>
  </w:docVars>
  <w:rsids>
    <w:rsidRoot w:val="00725F68"/>
    <w:rsid w:val="000607A3"/>
    <w:rsid w:val="00191992"/>
    <w:rsid w:val="001B1D53"/>
    <w:rsid w:val="002946C5"/>
    <w:rsid w:val="002C29F3"/>
    <w:rsid w:val="00725F68"/>
    <w:rsid w:val="008C68E6"/>
    <w:rsid w:val="00AA04BE"/>
    <w:rsid w:val="00AC4582"/>
    <w:rsid w:val="00B35496"/>
    <w:rsid w:val="00B76696"/>
    <w:rsid w:val="00BC5677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158B6-E55B-4699-96F8-1BE63BD1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198</Words>
  <Characters>1248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2021-03-23T08:58:00Z</dcterms:created>
  <dcterms:modified xsi:type="dcterms:W3CDTF">2021-03-23T08:58:00Z</dcterms:modified>
</cp:coreProperties>
</file>