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B4A00">
        <w:tc>
          <w:tcPr>
            <w:tcW w:w="1368" w:type="dxa"/>
            <w:shd w:val="clear" w:color="auto" w:fill="auto"/>
          </w:tcPr>
          <w:p w:rsidR="00FA63B5" w:rsidRDefault="00FA63B5" w:rsidP="008B4A0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B4A00">
            <w:pPr>
              <w:spacing w:line="360" w:lineRule="auto"/>
              <w:jc w:val="both"/>
            </w:pPr>
            <w:r w:rsidRPr="008B4A00">
              <w:rPr>
                <w:b/>
              </w:rPr>
              <w:fldChar w:fldCharType="begin"/>
            </w:r>
            <w:r w:rsidRPr="008B4A00">
              <w:rPr>
                <w:b/>
              </w:rPr>
              <w:instrText xml:space="preserve"> DOCVARIABLE  Sprawa  \* MERGEFORMAT </w:instrText>
            </w:r>
            <w:r w:rsidRPr="008B4A00">
              <w:rPr>
                <w:b/>
              </w:rPr>
              <w:fldChar w:fldCharType="separate"/>
            </w:r>
            <w:r w:rsidR="00F86CA8" w:rsidRPr="008B4A00">
              <w:rPr>
                <w:b/>
              </w:rPr>
              <w:t xml:space="preserve">nabycia na własność Miasta Poznania części nieruchomości zapisanej w księdze wieczystej nr </w:t>
            </w:r>
            <w:r w:rsidR="00BB0233" w:rsidRPr="008B4A00">
              <w:rPr>
                <w:b/>
              </w:rPr>
              <w:t>xxx</w:t>
            </w:r>
            <w:r w:rsidR="00F86CA8" w:rsidRPr="008B4A00">
              <w:rPr>
                <w:b/>
              </w:rPr>
              <w:t xml:space="preserve"> o powierzchni 49 m², zajętej pod drogę publiczną.</w:t>
            </w:r>
            <w:r w:rsidRPr="008B4A00">
              <w:rPr>
                <w:b/>
              </w:rPr>
              <w:fldChar w:fldCharType="end"/>
            </w:r>
          </w:p>
        </w:tc>
      </w:tr>
    </w:tbl>
    <w:p w:rsidR="00FA63B5" w:rsidRPr="00F86CA8" w:rsidRDefault="00FA63B5" w:rsidP="00F86CA8">
      <w:pPr>
        <w:spacing w:line="360" w:lineRule="auto"/>
        <w:jc w:val="both"/>
      </w:pPr>
      <w:bookmarkStart w:id="1" w:name="z1"/>
      <w:bookmarkEnd w:id="1"/>
    </w:p>
    <w:p w:rsidR="00F86CA8" w:rsidRPr="00F86CA8" w:rsidRDefault="00F86CA8" w:rsidP="00F86C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CA8">
        <w:rPr>
          <w:color w:val="000000"/>
        </w:rPr>
        <w:t xml:space="preserve">Nieruchomość, dla której Sąd Rejonowy Poznań – Stare Miasto w Poznaniu Wydział VI Ksiąg Wieczystych prowadzi księgę wieczystą nr </w:t>
      </w:r>
      <w:r w:rsidR="00BB0233">
        <w:rPr>
          <w:color w:val="000000"/>
        </w:rPr>
        <w:t>xxx</w:t>
      </w:r>
      <w:r w:rsidRPr="00F86CA8">
        <w:rPr>
          <w:color w:val="000000"/>
        </w:rPr>
        <w:t xml:space="preserve">, zapisana jest na rzecz: </w:t>
      </w:r>
      <w:r w:rsidR="00BB0233">
        <w:rPr>
          <w:color w:val="000000"/>
        </w:rPr>
        <w:t>xxx w</w:t>
      </w:r>
      <w:r w:rsidR="00704D8D">
        <w:rPr>
          <w:color w:val="000000"/>
        </w:rPr>
        <w:t> </w:t>
      </w:r>
      <w:r w:rsidRPr="00F86CA8">
        <w:rPr>
          <w:color w:val="000000"/>
        </w:rPr>
        <w:t>udziałach wynoszącym po 1/3 (jednej trzeciej) części każdy z nich.</w:t>
      </w:r>
    </w:p>
    <w:p w:rsidR="00F86CA8" w:rsidRPr="00F86CA8" w:rsidRDefault="00F86CA8" w:rsidP="00F86C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CA8">
        <w:rPr>
          <w:color w:val="000000"/>
        </w:rPr>
        <w:t>W skład wyżej wymienionej nieruchomości wchodzi działka nr 37/1, obręb Wilda, arkusz mapy 20 o powierzchni 49 m².</w:t>
      </w:r>
    </w:p>
    <w:p w:rsidR="00F86CA8" w:rsidRPr="00F86CA8" w:rsidRDefault="00F86CA8" w:rsidP="00F86C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CA8">
        <w:rPr>
          <w:color w:val="000000"/>
        </w:rPr>
        <w:t>Przedmiotowa działka zajęta jest pod układ drogowy ulicy Rolnej. Powstała w wyniku podziału działki nr 37, obręb Wilda , arkusz mapy 20. Decyzja nr ZG-AGP.5040.165.2020 z</w:t>
      </w:r>
      <w:r w:rsidR="00704D8D">
        <w:rPr>
          <w:color w:val="000000"/>
        </w:rPr>
        <w:t> </w:t>
      </w:r>
      <w:r w:rsidRPr="00F86CA8">
        <w:rPr>
          <w:color w:val="000000"/>
        </w:rPr>
        <w:t>dnia 2 listopada 2020 roku zatwierdziła podział działki nr 37. W związku z tym powstały działki nr 37/1 i 37/2.</w:t>
      </w:r>
    </w:p>
    <w:p w:rsidR="00F86CA8" w:rsidRDefault="00BB0233" w:rsidP="00F86CA8">
      <w:pPr>
        <w:spacing w:line="360" w:lineRule="auto"/>
        <w:jc w:val="both"/>
        <w:rPr>
          <w:color w:val="000000"/>
        </w:rPr>
      </w:pPr>
      <w:r>
        <w:rPr>
          <w:color w:val="000000"/>
        </w:rPr>
        <w:t>xxx</w:t>
      </w:r>
      <w:r w:rsidR="00F86CA8" w:rsidRPr="00F86CA8">
        <w:rPr>
          <w:color w:val="000000"/>
        </w:rPr>
        <w:t xml:space="preserve"> wyrazili zgodę zgodę na sprzedaż Miastu Poznań opisanej powyżej nieruchomości w drodze umowy cywilnoprawnej, za cenę: </w:t>
      </w:r>
      <w:r>
        <w:rPr>
          <w:color w:val="000000"/>
        </w:rPr>
        <w:t>xxx</w:t>
      </w:r>
      <w:r w:rsidR="00F86CA8" w:rsidRPr="00F86CA8">
        <w:rPr>
          <w:color w:val="000000"/>
        </w:rPr>
        <w:t xml:space="preserve"> (słownie:</w:t>
      </w:r>
      <w:r>
        <w:rPr>
          <w:color w:val="000000"/>
        </w:rPr>
        <w:t>xxx</w:t>
      </w:r>
      <w:bookmarkStart w:id="2" w:name="_GoBack"/>
      <w:bookmarkEnd w:id="2"/>
      <w:r w:rsidR="00F86CA8" w:rsidRPr="00F86CA8">
        <w:rPr>
          <w:color w:val="000000"/>
        </w:rPr>
        <w:t>). Nieruchomość nie jest obciążona hipoteką ani prawami osób trzecich nieujawnionymi w księdze wieczystej, zatem nabycie opisanej wyżej działki jest bezciężarowe. Sprzedaż następuje na podstawie przepisów wynikających z ustawy o gospodarce nieruchomościami (t.j. Dz. U. z 2020 r. poz. 65 z 22 listopada 2019 r.).W powyższych okolicznościach faktycznych i formalnych uregulowanie stanu prawnego wyżej wymienionego gruntu jest konieczne, w związku z czym Zarząd Dróg Miejskich wnosi o</w:t>
      </w:r>
      <w:r w:rsidR="00704D8D">
        <w:rPr>
          <w:color w:val="000000"/>
        </w:rPr>
        <w:t> </w:t>
      </w:r>
      <w:r w:rsidR="00F86CA8" w:rsidRPr="00F86CA8">
        <w:rPr>
          <w:color w:val="000000"/>
        </w:rPr>
        <w:t xml:space="preserve">wydanie stosownego zarządzenia.  </w:t>
      </w:r>
    </w:p>
    <w:p w:rsidR="00F86CA8" w:rsidRDefault="00F86CA8" w:rsidP="00F86CA8">
      <w:pPr>
        <w:spacing w:line="360" w:lineRule="auto"/>
        <w:jc w:val="both"/>
      </w:pPr>
    </w:p>
    <w:p w:rsidR="00F86CA8" w:rsidRDefault="00F86CA8" w:rsidP="00F86CA8">
      <w:pPr>
        <w:keepNext/>
        <w:spacing w:line="360" w:lineRule="auto"/>
        <w:jc w:val="center"/>
      </w:pPr>
      <w:r>
        <w:t>DYREKTOR</w:t>
      </w:r>
    </w:p>
    <w:p w:rsidR="00F86CA8" w:rsidRPr="00F86CA8" w:rsidRDefault="00F86CA8" w:rsidP="00F86CA8">
      <w:pPr>
        <w:keepNext/>
        <w:spacing w:line="360" w:lineRule="auto"/>
        <w:jc w:val="center"/>
      </w:pPr>
      <w:r>
        <w:t>(-) Krzysztof Olejniczak</w:t>
      </w:r>
    </w:p>
    <w:sectPr w:rsidR="00F86CA8" w:rsidRPr="00F86CA8" w:rsidSect="00F86C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00" w:rsidRDefault="008B4A00">
      <w:r>
        <w:separator/>
      </w:r>
    </w:p>
  </w:endnote>
  <w:endnote w:type="continuationSeparator" w:id="0">
    <w:p w:rsidR="008B4A00" w:rsidRDefault="008B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00" w:rsidRDefault="008B4A00">
      <w:r>
        <w:separator/>
      </w:r>
    </w:p>
  </w:footnote>
  <w:footnote w:type="continuationSeparator" w:id="0">
    <w:p w:rsidR="008B4A00" w:rsidRDefault="008B4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części nieruchomości zapisanej w księdze wieczystej nr PO2P/00010302/1 o powierzchni 49 m², zajętej pod drogę publiczną."/>
  </w:docVars>
  <w:rsids>
    <w:rsidRoot w:val="00F86CA8"/>
    <w:rsid w:val="000607A3"/>
    <w:rsid w:val="001B1D53"/>
    <w:rsid w:val="0022095A"/>
    <w:rsid w:val="002946C5"/>
    <w:rsid w:val="002C29F3"/>
    <w:rsid w:val="00704D8D"/>
    <w:rsid w:val="00796326"/>
    <w:rsid w:val="008B4A00"/>
    <w:rsid w:val="00A87E1B"/>
    <w:rsid w:val="00AA04BE"/>
    <w:rsid w:val="00BB0233"/>
    <w:rsid w:val="00BB1A14"/>
    <w:rsid w:val="00F86C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23231"/>
  <w15:chartTrackingRefBased/>
  <w15:docId w15:val="{5BB1DC25-BA9F-4BE9-9D26-263A709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4</cp:revision>
  <cp:lastPrinted>2009-01-15T10:01:00Z</cp:lastPrinted>
  <dcterms:created xsi:type="dcterms:W3CDTF">2021-03-26T10:14:00Z</dcterms:created>
  <dcterms:modified xsi:type="dcterms:W3CDTF">2021-03-26T10:30:00Z</dcterms:modified>
</cp:coreProperties>
</file>