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2955">
          <w:t>263/2021/P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2955">
        <w:rPr>
          <w:b/>
          <w:sz w:val="28"/>
        </w:rPr>
        <w:fldChar w:fldCharType="separate"/>
      </w:r>
      <w:r w:rsidR="00B12955">
        <w:rPr>
          <w:b/>
          <w:sz w:val="28"/>
        </w:rPr>
        <w:t>22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2955">
              <w:rPr>
                <w:b/>
                <w:sz w:val="24"/>
                <w:szCs w:val="24"/>
              </w:rPr>
              <w:fldChar w:fldCharType="separate"/>
            </w:r>
            <w:r w:rsidR="00B12955">
              <w:rPr>
                <w:b/>
                <w:sz w:val="24"/>
                <w:szCs w:val="24"/>
              </w:rPr>
              <w:t>powołania zespołu zadaniowego „Zespół Kejtrowy” do spraw realizacji Programu Miejskiego "Kejter też Poznaniak".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2955" w:rsidP="00B1295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2955">
        <w:rPr>
          <w:color w:val="000000"/>
          <w:sz w:val="24"/>
        </w:rPr>
        <w:t xml:space="preserve">Na podstawie </w:t>
      </w:r>
      <w:r w:rsidRPr="00B12955">
        <w:rPr>
          <w:color w:val="000000"/>
          <w:sz w:val="24"/>
          <w:szCs w:val="24"/>
        </w:rPr>
        <w:t xml:space="preserve">art. 33 ust. 1 i 3 ustawy z dnia 8 marca 1990 r. o samorządzie gminnym (t.j. Dz. U. z 2020 r. poz. 713 ze zm.) </w:t>
      </w:r>
      <w:r w:rsidRPr="00B12955">
        <w:rPr>
          <w:color w:val="000000"/>
          <w:sz w:val="24"/>
        </w:rPr>
        <w:t xml:space="preserve"> zarządza się, co następuje:</w:t>
      </w:r>
    </w:p>
    <w:p w:rsidR="00B12955" w:rsidRDefault="00B12955" w:rsidP="00B12955">
      <w:pPr>
        <w:spacing w:line="360" w:lineRule="auto"/>
        <w:jc w:val="both"/>
        <w:rPr>
          <w:sz w:val="24"/>
        </w:rPr>
      </w:pPr>
    </w:p>
    <w:p w:rsidR="00B12955" w:rsidRDefault="00B12955" w:rsidP="00B129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2955" w:rsidRDefault="00B12955" w:rsidP="00B12955">
      <w:pPr>
        <w:keepNext/>
        <w:spacing w:line="360" w:lineRule="auto"/>
        <w:rPr>
          <w:color w:val="000000"/>
          <w:sz w:val="24"/>
        </w:rPr>
      </w:pP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2955">
        <w:rPr>
          <w:color w:val="000000"/>
          <w:sz w:val="24"/>
          <w:szCs w:val="24"/>
        </w:rPr>
        <w:t>Ustala się skład zespołu zadaniowego do spraw realizacji Programu Miejskiego "Kejter też Poznaniak" (zwanego dalej Zespołem):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1) Przewodnicząca: p. Monika Nowotna – Zastępca Dyrektora Wydziału Gospodarki Komunalnej;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2) Zastępca Przewodniczącej: p. Wojciech Majchrzycki – koordynator prac Zespołu;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3) Sekretarz Zespołu: p. Joanna Radzięda – specjalista Wydziału Gospodarki Komunalnej;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4) członkowie: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a) p. Maciej Dźwig – Dyrektor Usług Komunalnych,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b) p. Patryk Pawełczak – Dyrektor Gabinetu Prezydenta,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c) p. Karolina Kubis – starszy specjalista Gabinetu Prezydenta,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d) p. Monika Sobczak – członek Zarządu Zieleni Miejskiej,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e) p. Przemysław Piwecki – rzecznik Straży Miejskiej Miasta Poznania,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f) p. Małgorzata Baum – kierownik Schroniska dla zwierząt,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g) p. Sara Szynkowska vel Sęk – radna Miasta Poznania,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h) p. Bartłomiej Ignaszewski – radny Miasta Poznania,</w:t>
      </w:r>
    </w:p>
    <w:p w:rsidR="00B12955" w:rsidRDefault="00B12955" w:rsidP="00B1295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i) p. Agata Chęcińska – główny specjalista Wydziału Gospodarki Komunalnej.</w:t>
      </w:r>
    </w:p>
    <w:p w:rsidR="00B12955" w:rsidRDefault="00B12955" w:rsidP="00B12955">
      <w:pPr>
        <w:spacing w:line="360" w:lineRule="auto"/>
        <w:jc w:val="both"/>
        <w:rPr>
          <w:color w:val="000000"/>
          <w:sz w:val="24"/>
        </w:rPr>
      </w:pPr>
    </w:p>
    <w:p w:rsidR="00B12955" w:rsidRDefault="00B12955" w:rsidP="00B129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12955" w:rsidRDefault="00B12955" w:rsidP="00B12955">
      <w:pPr>
        <w:keepNext/>
        <w:spacing w:line="360" w:lineRule="auto"/>
        <w:rPr>
          <w:color w:val="000000"/>
          <w:sz w:val="24"/>
        </w:rPr>
      </w:pP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2955">
        <w:rPr>
          <w:color w:val="000000"/>
          <w:sz w:val="24"/>
          <w:szCs w:val="24"/>
        </w:rPr>
        <w:t>Do zadań</w:t>
      </w:r>
      <w:r w:rsidRPr="00B12955">
        <w:rPr>
          <w:color w:val="FF0000"/>
          <w:sz w:val="24"/>
          <w:szCs w:val="24"/>
        </w:rPr>
        <w:t xml:space="preserve"> </w:t>
      </w:r>
      <w:r w:rsidRPr="00B12955">
        <w:rPr>
          <w:color w:val="000000"/>
          <w:sz w:val="24"/>
          <w:szCs w:val="24"/>
        </w:rPr>
        <w:t>Zespołu będzie należeć między innymi: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1) bieżąca analiza obowiązków nakładanych na osoby utrzymujące psy, mających na celu ochronę przed zagrożeniem lub uciążliwością dla ludzi oraz przed zanieczyszczeniem terenów przeznaczonych do wspólnego użytku, pod względem ich celowości i</w:t>
      </w:r>
      <w:r w:rsidR="00E56811">
        <w:rPr>
          <w:color w:val="000000"/>
          <w:sz w:val="24"/>
          <w:szCs w:val="24"/>
        </w:rPr>
        <w:t> </w:t>
      </w:r>
      <w:r w:rsidRPr="00B12955">
        <w:rPr>
          <w:color w:val="000000"/>
          <w:sz w:val="24"/>
          <w:szCs w:val="24"/>
        </w:rPr>
        <w:t>efektywności;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2) zgłaszanie potrzeby zmian w Regulaminie utrzymania czystości i porządku na terenie miasta Poznania, przyjętym uchwałą Rady Miasta Poznania w zakresie dotyczącym utrzymania zwierząt domowych;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3) koordynowanie organizacji Kejtrówek;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4) zgłaszanie potrzeby zakupu woreczków do zbierania psich odchodów oraz bieżąca analiza ich dystrybucji;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5) oddziaływanie na miejskie jednostki organizacyjne oraz jednostki pomocnicze Miasta Poznania w zakresie psiej infrastruktury, tj. psich toalet oraz wybiegów dla psów, a</w:t>
      </w:r>
      <w:r w:rsidR="00E56811">
        <w:rPr>
          <w:color w:val="000000"/>
          <w:sz w:val="24"/>
          <w:szCs w:val="24"/>
        </w:rPr>
        <w:t> </w:t>
      </w:r>
      <w:r w:rsidRPr="00B12955">
        <w:rPr>
          <w:color w:val="000000"/>
          <w:sz w:val="24"/>
          <w:szCs w:val="24"/>
        </w:rPr>
        <w:t xml:space="preserve">także zapewnienie odpowiedniej liczby koszy na drobne odpady, w tym psie odchody; 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6) mapowanie obszarów miasta dotkniętych problemem zalegających psich odchodów w</w:t>
      </w:r>
      <w:r w:rsidR="00E56811">
        <w:rPr>
          <w:color w:val="000000"/>
          <w:sz w:val="24"/>
          <w:szCs w:val="24"/>
        </w:rPr>
        <w:t> </w:t>
      </w:r>
      <w:r w:rsidRPr="00B12955">
        <w:rPr>
          <w:color w:val="000000"/>
          <w:sz w:val="24"/>
          <w:szCs w:val="24"/>
        </w:rPr>
        <w:t>celu jego rozwiązania i zapewnienia tam stałej czystości;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7) współpraca oraz inspirowanie jednostek pomocniczych Miasta Poznania do propagowania dobrych praktyk w postępowaniu z psami wśród mieszkańców osiedli;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8) prowadzenie kwartalnych statystyk związanych z realizacją Programu Miejskiego "Kejter też Poznaniak", w tym w szczególności z zakresu działalności Schroniska dla zwierząt w Poznaniu oraz Straży Miejskiej Miasta Poznania, oraz bieżąca analiza zaobserwowanych tendencji i osiąganych wyników;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9) współpraca z Zespołem „Koci Stół” przy tworzeniu corocznych programów opieki nad zwierzętami bezdomnymi oraz zapobiegania bezdomności zwierząt w Poznaniu;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10) wdrażanie kampanii informacyjno-edukacyjnej dotyczącej realizacji Programu Miejskiego "Kejter też Poznaniak" (publikacja materiałów edukacyjnych i</w:t>
      </w:r>
      <w:r w:rsidR="00E56811">
        <w:rPr>
          <w:color w:val="000000"/>
          <w:sz w:val="24"/>
          <w:szCs w:val="24"/>
        </w:rPr>
        <w:t> </w:t>
      </w:r>
      <w:r w:rsidRPr="00B12955">
        <w:rPr>
          <w:color w:val="000000"/>
          <w:sz w:val="24"/>
          <w:szCs w:val="24"/>
        </w:rPr>
        <w:t>informacyjnych, prowadzenie strony internetowej oraz profilów na portalach społeczościowych);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11) monitorowanie zmian w przepisach prawnych dotyczących utrzymania zwierząt domowych;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12) współpraca z poznańskimi organizacjami, fundacjami i stowarzyszeniami zajmującymi się ochroną zwierząt;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lastRenderedPageBreak/>
        <w:t>13) zachęcanie jednostek organizacyjnych oraz jednostek pomocniczych Miasta Poznania do tworzenia na terenie miasta miejsc przyjaznych zwierzętom, w tym psom.</w:t>
      </w:r>
    </w:p>
    <w:p w:rsidR="00B12955" w:rsidRDefault="00B12955" w:rsidP="00B12955">
      <w:pPr>
        <w:spacing w:line="360" w:lineRule="auto"/>
        <w:jc w:val="both"/>
        <w:rPr>
          <w:color w:val="000000"/>
          <w:sz w:val="24"/>
        </w:rPr>
      </w:pPr>
    </w:p>
    <w:p w:rsidR="00B12955" w:rsidRDefault="00B12955" w:rsidP="00B12955">
      <w:pPr>
        <w:spacing w:line="360" w:lineRule="auto"/>
        <w:jc w:val="both"/>
        <w:rPr>
          <w:color w:val="000000"/>
          <w:sz w:val="24"/>
        </w:rPr>
      </w:pPr>
    </w:p>
    <w:p w:rsidR="00B12955" w:rsidRDefault="00B12955" w:rsidP="00B129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2955" w:rsidRDefault="00B12955" w:rsidP="00B12955">
      <w:pPr>
        <w:keepNext/>
        <w:spacing w:line="360" w:lineRule="auto"/>
        <w:rPr>
          <w:color w:val="000000"/>
          <w:sz w:val="24"/>
        </w:rPr>
      </w:pPr>
    </w:p>
    <w:p w:rsidR="00B12955" w:rsidRDefault="00B12955" w:rsidP="00B129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2955">
        <w:rPr>
          <w:color w:val="000000"/>
          <w:sz w:val="24"/>
          <w:szCs w:val="24"/>
        </w:rPr>
        <w:t>Dopuszcza się za zgodą Przewodniczącej możliwość uczestnictwa w pracach Zespołu, z</w:t>
      </w:r>
      <w:r w:rsidR="00E56811">
        <w:rPr>
          <w:color w:val="000000"/>
          <w:sz w:val="24"/>
          <w:szCs w:val="24"/>
        </w:rPr>
        <w:t> </w:t>
      </w:r>
      <w:r w:rsidRPr="00B12955">
        <w:rPr>
          <w:color w:val="000000"/>
          <w:sz w:val="24"/>
          <w:szCs w:val="24"/>
        </w:rPr>
        <w:t>głosem doradczym, innych osób.</w:t>
      </w:r>
    </w:p>
    <w:p w:rsidR="00B12955" w:rsidRDefault="00B12955" w:rsidP="00B12955">
      <w:pPr>
        <w:spacing w:line="360" w:lineRule="auto"/>
        <w:jc w:val="both"/>
        <w:rPr>
          <w:color w:val="000000"/>
          <w:sz w:val="24"/>
        </w:rPr>
      </w:pPr>
    </w:p>
    <w:p w:rsidR="00B12955" w:rsidRDefault="00B12955" w:rsidP="00B129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2955" w:rsidRDefault="00B12955" w:rsidP="00B12955">
      <w:pPr>
        <w:keepNext/>
        <w:spacing w:line="360" w:lineRule="auto"/>
        <w:rPr>
          <w:color w:val="000000"/>
          <w:sz w:val="24"/>
        </w:rPr>
      </w:pP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2955">
        <w:rPr>
          <w:color w:val="000000"/>
          <w:sz w:val="24"/>
          <w:szCs w:val="24"/>
        </w:rPr>
        <w:t>1. Obsługą spotkań Zespołu zajmuje się Wydział Gospodarki Komunalnej Urzędu Miasta Poznania.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2. Sekretarz prac Zespołu sporządza protokoły ze spotkań, zapewniając ich przechowywanie w ramach akt spraw, i bieżące przekazywanie w formie elektronicznej do wszystkich członków Zespołu.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3. Moderatorem spotkań jest koordynator prac Zespołu, który wyznacza terminy kolejnych posiedzeń.</w:t>
      </w:r>
    </w:p>
    <w:p w:rsidR="00B12955" w:rsidRPr="00B12955" w:rsidRDefault="00B12955" w:rsidP="00B129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2955">
        <w:rPr>
          <w:color w:val="000000"/>
          <w:sz w:val="24"/>
          <w:szCs w:val="24"/>
        </w:rPr>
        <w:t>4. Na potrzeby kolejnych spotkań Zespołu, raz na kwartał, Wydział Gospodarki Komunalnej Urzędu Miasta Poznania pozyskuje i bilansuje informacje od poszczególnych partnerów Programu, o których mowa w § 2 pkt 8 niniejszego zarządzenia. W trakcie spotkań koordynator prac Zespołu omawia i analizuje zebrane dane.</w:t>
      </w:r>
    </w:p>
    <w:p w:rsidR="00B12955" w:rsidRDefault="00B12955" w:rsidP="00B12955">
      <w:pPr>
        <w:spacing w:line="360" w:lineRule="auto"/>
        <w:jc w:val="both"/>
        <w:rPr>
          <w:color w:val="000000"/>
          <w:sz w:val="24"/>
        </w:rPr>
      </w:pPr>
    </w:p>
    <w:p w:rsidR="00B12955" w:rsidRDefault="00B12955" w:rsidP="00B12955">
      <w:pPr>
        <w:spacing w:line="360" w:lineRule="auto"/>
        <w:jc w:val="both"/>
        <w:rPr>
          <w:color w:val="000000"/>
          <w:sz w:val="24"/>
        </w:rPr>
      </w:pPr>
    </w:p>
    <w:p w:rsidR="00B12955" w:rsidRDefault="00B12955" w:rsidP="00B129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12955" w:rsidRDefault="00B12955" w:rsidP="00B12955">
      <w:pPr>
        <w:keepNext/>
        <w:spacing w:line="360" w:lineRule="auto"/>
        <w:rPr>
          <w:color w:val="000000"/>
          <w:sz w:val="24"/>
        </w:rPr>
      </w:pPr>
    </w:p>
    <w:p w:rsidR="00B12955" w:rsidRDefault="00B12955" w:rsidP="00B129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12955">
        <w:rPr>
          <w:color w:val="000000"/>
          <w:sz w:val="24"/>
          <w:szCs w:val="24"/>
        </w:rPr>
        <w:t>Wykonanie zarządzenia powierza się Dyrektorowi Wydziału Gospodarki Komunalnej</w:t>
      </w:r>
      <w:r w:rsidRPr="00B12955">
        <w:rPr>
          <w:color w:val="82C168"/>
          <w:sz w:val="24"/>
          <w:szCs w:val="24"/>
        </w:rPr>
        <w:t xml:space="preserve"> </w:t>
      </w:r>
      <w:r w:rsidRPr="00B12955">
        <w:rPr>
          <w:color w:val="000000"/>
          <w:sz w:val="24"/>
          <w:szCs w:val="24"/>
        </w:rPr>
        <w:t>Urzędu Miasta Poznania.</w:t>
      </w:r>
    </w:p>
    <w:p w:rsidR="00B12955" w:rsidRDefault="00B12955" w:rsidP="00B12955">
      <w:pPr>
        <w:spacing w:line="360" w:lineRule="auto"/>
        <w:jc w:val="both"/>
        <w:rPr>
          <w:color w:val="000000"/>
          <w:sz w:val="24"/>
        </w:rPr>
      </w:pPr>
    </w:p>
    <w:p w:rsidR="00B12955" w:rsidRDefault="00B12955" w:rsidP="00B129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12955" w:rsidRDefault="00B12955" w:rsidP="00B12955">
      <w:pPr>
        <w:keepNext/>
        <w:spacing w:line="360" w:lineRule="auto"/>
        <w:rPr>
          <w:color w:val="000000"/>
          <w:sz w:val="24"/>
        </w:rPr>
      </w:pPr>
    </w:p>
    <w:p w:rsidR="00B12955" w:rsidRDefault="00B12955" w:rsidP="00B1295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12955">
        <w:rPr>
          <w:color w:val="000000"/>
          <w:sz w:val="24"/>
          <w:szCs w:val="24"/>
        </w:rPr>
        <w:t>Traci moc zarządzenie Nr 961/2017/P Prezydenta Miasta Poznania z dnia 29 grudnia 2017 r. w sprawie powołania zespołu zadaniowego do spraw koordynacji realizacji Programu Miejskiego "Kejter też Poznaniak".</w:t>
      </w:r>
    </w:p>
    <w:p w:rsidR="00B12955" w:rsidRDefault="00B12955" w:rsidP="00B12955">
      <w:pPr>
        <w:spacing w:line="360" w:lineRule="auto"/>
        <w:jc w:val="both"/>
        <w:rPr>
          <w:color w:val="000000"/>
          <w:sz w:val="24"/>
        </w:rPr>
      </w:pPr>
    </w:p>
    <w:p w:rsidR="00B12955" w:rsidRDefault="00B12955" w:rsidP="00B129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12955" w:rsidRDefault="00B12955" w:rsidP="00B12955">
      <w:pPr>
        <w:keepNext/>
        <w:spacing w:line="360" w:lineRule="auto"/>
        <w:rPr>
          <w:color w:val="000000"/>
          <w:sz w:val="24"/>
        </w:rPr>
      </w:pPr>
    </w:p>
    <w:p w:rsidR="00B12955" w:rsidRDefault="00B12955" w:rsidP="00B1295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12955">
        <w:rPr>
          <w:color w:val="000000"/>
          <w:sz w:val="24"/>
          <w:szCs w:val="24"/>
        </w:rPr>
        <w:t>Zarządzenie wchodzi w życie z dniem podpisania.</w:t>
      </w:r>
    </w:p>
    <w:p w:rsidR="00B12955" w:rsidRDefault="00B12955" w:rsidP="00B12955">
      <w:pPr>
        <w:spacing w:line="360" w:lineRule="auto"/>
        <w:jc w:val="both"/>
        <w:rPr>
          <w:color w:val="000000"/>
          <w:sz w:val="24"/>
        </w:rPr>
      </w:pPr>
    </w:p>
    <w:p w:rsidR="00B12955" w:rsidRDefault="00B12955" w:rsidP="00B129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12955" w:rsidRDefault="00B12955" w:rsidP="00B129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12955" w:rsidRPr="00B12955" w:rsidRDefault="00B12955" w:rsidP="00B129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2955" w:rsidRPr="00B12955" w:rsidSect="00B129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55" w:rsidRDefault="00B12955">
      <w:r>
        <w:separator/>
      </w:r>
    </w:p>
  </w:endnote>
  <w:endnote w:type="continuationSeparator" w:id="0">
    <w:p w:rsidR="00B12955" w:rsidRDefault="00B1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55" w:rsidRDefault="00B12955">
      <w:r>
        <w:separator/>
      </w:r>
    </w:p>
  </w:footnote>
  <w:footnote w:type="continuationSeparator" w:id="0">
    <w:p w:rsidR="00B12955" w:rsidRDefault="00B1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1r."/>
    <w:docVar w:name="AktNr" w:val="263/2021/P"/>
    <w:docVar w:name="Sprawa" w:val="powołania zespołu zadaniowego „Zespół Kejtrowy” do spraw realizacji Programu Miejskiego &quot;Kejter też Poznaniak&quot;."/>
  </w:docVars>
  <w:rsids>
    <w:rsidRoot w:val="00B129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295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681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2177-56B1-4D05-8EE8-E1BE806C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655</Words>
  <Characters>4276</Characters>
  <Application>Microsoft Office Word</Application>
  <DocSecurity>0</DocSecurity>
  <Lines>115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2021-03-22T09:05:00Z</dcterms:created>
  <dcterms:modified xsi:type="dcterms:W3CDTF">2021-03-22T09:05:00Z</dcterms:modified>
</cp:coreProperties>
</file>