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14465">
          <w:t>296/2021/P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14465">
        <w:rPr>
          <w:b/>
          <w:sz w:val="28"/>
        </w:rPr>
        <w:fldChar w:fldCharType="separate"/>
      </w:r>
      <w:r w:rsidR="00914465">
        <w:rPr>
          <w:b/>
          <w:sz w:val="28"/>
        </w:rPr>
        <w:t>30 marca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14465">
              <w:rPr>
                <w:b/>
                <w:sz w:val="24"/>
                <w:szCs w:val="24"/>
              </w:rPr>
              <w:fldChar w:fldCharType="separate"/>
            </w:r>
            <w:r w:rsidR="00914465">
              <w:rPr>
                <w:b/>
                <w:sz w:val="24"/>
                <w:szCs w:val="24"/>
              </w:rPr>
              <w:t>rozstrzygnięcia otwartego konkursu ofert nr 35/2021 na powierzenie realizacji zadań Miasta Poznania w obszarze upowszechniania i ochrony wolności i praw człowieka oraz swobód obywatelskich, a także działań wspomagających rozwój demokracji w 2021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14465" w:rsidP="0091446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14465">
        <w:rPr>
          <w:color w:val="000000"/>
          <w:sz w:val="24"/>
          <w:szCs w:val="24"/>
        </w:rPr>
        <w:t>Na podstawie art. 30 ust. 2 pkt 4 ustawy z dnia 8 marca 1990 r. o samorządzie gminnym (Dz. U. z 2020 r. poz. 713, 1378) oraz art. 5 ust. 4 pkt 1 ustawy z dnia 24 kwietnia 2003 r. o</w:t>
      </w:r>
      <w:r w:rsidR="00D031CD">
        <w:rPr>
          <w:color w:val="000000"/>
          <w:sz w:val="24"/>
          <w:szCs w:val="24"/>
        </w:rPr>
        <w:t> </w:t>
      </w:r>
      <w:r w:rsidRPr="00914465">
        <w:rPr>
          <w:color w:val="000000"/>
          <w:sz w:val="24"/>
          <w:szCs w:val="24"/>
        </w:rPr>
        <w:t>działalności pożytku publicznego i o wolontariacie (Dz. U. z 2020 r. poz. 1057) zarządza się, co następuje:</w:t>
      </w:r>
    </w:p>
    <w:p w:rsidR="00914465" w:rsidRDefault="00914465" w:rsidP="00914465">
      <w:pPr>
        <w:spacing w:line="360" w:lineRule="auto"/>
        <w:jc w:val="both"/>
        <w:rPr>
          <w:sz w:val="24"/>
        </w:rPr>
      </w:pPr>
    </w:p>
    <w:p w:rsidR="00914465" w:rsidRDefault="00914465" w:rsidP="0091446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14465" w:rsidRDefault="00914465" w:rsidP="00914465">
      <w:pPr>
        <w:keepNext/>
        <w:spacing w:line="360" w:lineRule="auto"/>
        <w:rPr>
          <w:color w:val="000000"/>
          <w:sz w:val="24"/>
        </w:rPr>
      </w:pPr>
    </w:p>
    <w:p w:rsidR="00914465" w:rsidRPr="00914465" w:rsidRDefault="00914465" w:rsidP="0091446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14465">
        <w:rPr>
          <w:color w:val="000000"/>
          <w:sz w:val="24"/>
          <w:szCs w:val="24"/>
        </w:rPr>
        <w:t>1. W okresie od 1 kwietnia 2021 roku do 15 grudnia 2021 roku postanawia się realizować zadanie publiczne w obszarze upowszechniania i ochrony wolności i praw człowieka oraz swobód obywatelskich, a także działań wspomagających rozwój demokracji pt. „Specjalistyczne wsparcie dla osób narażonych na łamanie praw człowieka, zagrożonych dyskryminacją i dyskryminowanych”, przekazując na ten cel kwotę 72 900,00 zł (słownie: siedemdziesiąt dwa tysiące dziewięćset złotych 00/100), przez podmioty wskazane w</w:t>
      </w:r>
      <w:r w:rsidR="00D031CD">
        <w:rPr>
          <w:color w:val="000000"/>
          <w:sz w:val="24"/>
          <w:szCs w:val="24"/>
        </w:rPr>
        <w:t> </w:t>
      </w:r>
      <w:r w:rsidRPr="00914465">
        <w:rPr>
          <w:color w:val="000000"/>
          <w:sz w:val="24"/>
          <w:szCs w:val="24"/>
        </w:rPr>
        <w:t>załączniku do zarządzenia.</w:t>
      </w:r>
    </w:p>
    <w:p w:rsidR="00914465" w:rsidRDefault="00914465" w:rsidP="00914465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14465">
        <w:rPr>
          <w:color w:val="000000"/>
          <w:sz w:val="24"/>
          <w:szCs w:val="24"/>
        </w:rPr>
        <w:t>2. W załączniku do zarządzenia zawarto również informację o ofertach, które nie otrzymały dofinansowania.</w:t>
      </w:r>
    </w:p>
    <w:p w:rsidR="00914465" w:rsidRDefault="00914465" w:rsidP="00914465">
      <w:pPr>
        <w:spacing w:line="360" w:lineRule="auto"/>
        <w:jc w:val="both"/>
        <w:rPr>
          <w:color w:val="000000"/>
          <w:sz w:val="24"/>
        </w:rPr>
      </w:pPr>
    </w:p>
    <w:p w:rsidR="00914465" w:rsidRDefault="00914465" w:rsidP="0091446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14465" w:rsidRDefault="00914465" w:rsidP="00914465">
      <w:pPr>
        <w:keepNext/>
        <w:spacing w:line="360" w:lineRule="auto"/>
        <w:rPr>
          <w:color w:val="000000"/>
          <w:sz w:val="24"/>
        </w:rPr>
      </w:pPr>
    </w:p>
    <w:p w:rsidR="00914465" w:rsidRDefault="00914465" w:rsidP="0091446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14465">
        <w:rPr>
          <w:color w:val="000000"/>
          <w:sz w:val="24"/>
          <w:szCs w:val="24"/>
        </w:rPr>
        <w:t xml:space="preserve">Czyni się Dyrektora Wydziału Zdrowia i Spraw Społecznych odpowiedzialnym za zawarcie umów z podmiotami wymienionymi w załączniku do zarządzenia, które otrzymały </w:t>
      </w:r>
      <w:r w:rsidRPr="00914465">
        <w:rPr>
          <w:color w:val="000000"/>
          <w:sz w:val="24"/>
          <w:szCs w:val="24"/>
        </w:rPr>
        <w:lastRenderedPageBreak/>
        <w:t>dofinansowanie, oraz za nadzór nad realizacją tych umów i zobowiązanie wyżej wymienionych podmiotów do przedłożenia sprawozdania z wykonania zadania w terminie określonym w zawartych umowach.</w:t>
      </w:r>
    </w:p>
    <w:p w:rsidR="00914465" w:rsidRDefault="00914465" w:rsidP="00914465">
      <w:pPr>
        <w:spacing w:line="360" w:lineRule="auto"/>
        <w:jc w:val="both"/>
        <w:rPr>
          <w:color w:val="000000"/>
          <w:sz w:val="24"/>
        </w:rPr>
      </w:pPr>
    </w:p>
    <w:p w:rsidR="00914465" w:rsidRDefault="00914465" w:rsidP="0091446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14465" w:rsidRDefault="00914465" w:rsidP="00914465">
      <w:pPr>
        <w:keepNext/>
        <w:spacing w:line="360" w:lineRule="auto"/>
        <w:rPr>
          <w:color w:val="000000"/>
          <w:sz w:val="24"/>
        </w:rPr>
      </w:pPr>
    </w:p>
    <w:p w:rsidR="00914465" w:rsidRDefault="00914465" w:rsidP="0091446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14465">
        <w:rPr>
          <w:color w:val="000000"/>
          <w:sz w:val="24"/>
          <w:szCs w:val="24"/>
        </w:rPr>
        <w:t>Zarządzenie wchodzi w życie z dniem podpisania.</w:t>
      </w:r>
    </w:p>
    <w:p w:rsidR="00914465" w:rsidRDefault="00914465" w:rsidP="00914465">
      <w:pPr>
        <w:spacing w:line="360" w:lineRule="auto"/>
        <w:jc w:val="both"/>
        <w:rPr>
          <w:color w:val="000000"/>
          <w:sz w:val="24"/>
        </w:rPr>
      </w:pPr>
    </w:p>
    <w:p w:rsidR="00914465" w:rsidRDefault="00914465" w:rsidP="0091446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14465" w:rsidRDefault="00914465" w:rsidP="0091446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14465" w:rsidRPr="00914465" w:rsidRDefault="00914465" w:rsidP="0091446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14465" w:rsidRPr="00914465" w:rsidSect="0091446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465" w:rsidRDefault="00914465">
      <w:r>
        <w:separator/>
      </w:r>
    </w:p>
  </w:endnote>
  <w:endnote w:type="continuationSeparator" w:id="0">
    <w:p w:rsidR="00914465" w:rsidRDefault="00914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465" w:rsidRDefault="00914465">
      <w:r>
        <w:separator/>
      </w:r>
    </w:p>
  </w:footnote>
  <w:footnote w:type="continuationSeparator" w:id="0">
    <w:p w:rsidR="00914465" w:rsidRDefault="009144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marca 2021r."/>
    <w:docVar w:name="AktNr" w:val="296/2021/P"/>
    <w:docVar w:name="Sprawa" w:val="rozstrzygnięcia otwartego konkursu ofert nr 35/2021 na powierzenie realizacji zadań Miasta Poznania w obszarze upowszechniania i ochrony wolności i praw człowieka oraz swobód obywatelskich, a także działań wspomagających rozwój demokracji w 2021 r."/>
  </w:docVars>
  <w:rsids>
    <w:rsidRoot w:val="0091446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14465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031CD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427522-6116-4514-B845-1B09460B6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280</Words>
  <Characters>1602</Characters>
  <Application>Microsoft Office Word</Application>
  <DocSecurity>0</DocSecurity>
  <Lines>48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2021-03-30T12:18:00Z</dcterms:created>
  <dcterms:modified xsi:type="dcterms:W3CDTF">2021-03-30T12:18:00Z</dcterms:modified>
</cp:coreProperties>
</file>