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1FAC">
          <w:t>357/2021/P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71FAC">
        <w:rPr>
          <w:b/>
          <w:sz w:val="28"/>
        </w:rPr>
        <w:fldChar w:fldCharType="separate"/>
      </w:r>
      <w:r w:rsidR="00B71FAC">
        <w:rPr>
          <w:b/>
          <w:sz w:val="28"/>
        </w:rPr>
        <w:t>20 kwietnia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1FAC">
              <w:rPr>
                <w:b/>
                <w:sz w:val="24"/>
                <w:szCs w:val="24"/>
              </w:rPr>
              <w:fldChar w:fldCharType="separate"/>
            </w:r>
            <w:r w:rsidR="00B71FAC">
              <w:rPr>
                <w:b/>
                <w:sz w:val="24"/>
                <w:szCs w:val="24"/>
              </w:rPr>
              <w:t xml:space="preserve">zarządzenie w sprawie nabycia na rzecz Miasta Poznania prawa własności nieruchomości zapisanej w księdze wieczystej nr PO2P/00030216/7, przeznaczonej w miejscowym planie zagospodarowania przestrzennego „obszaru Główna część A”  w Poznaniu pod drogę publiczną.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71FAC" w:rsidP="00B71F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1FAC">
        <w:rPr>
          <w:color w:val="000000"/>
          <w:sz w:val="24"/>
        </w:rPr>
        <w:t>Na podstawie art. 30 ust. 1 ustawy z dnia 8 marca 1990 r. o samorządzie gminnym (Dz. U. z</w:t>
      </w:r>
      <w:r w:rsidR="00486ED7">
        <w:rPr>
          <w:color w:val="000000"/>
          <w:sz w:val="24"/>
        </w:rPr>
        <w:t> </w:t>
      </w:r>
      <w:r w:rsidRPr="00B71FAC">
        <w:rPr>
          <w:color w:val="000000"/>
          <w:sz w:val="24"/>
        </w:rPr>
        <w:t>2020 r. poz. 713) oraz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zarządza się, co następuje:</w:t>
      </w:r>
    </w:p>
    <w:p w:rsidR="00B71FAC" w:rsidRDefault="00B71FAC" w:rsidP="00B71F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71FAC" w:rsidRDefault="00B71FAC" w:rsidP="00B71F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1FAC" w:rsidRDefault="00B71FAC" w:rsidP="00B71FA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1FAC" w:rsidRDefault="00B71FAC" w:rsidP="00B71F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1FAC">
        <w:rPr>
          <w:color w:val="000000"/>
          <w:sz w:val="24"/>
          <w:szCs w:val="24"/>
        </w:rPr>
        <w:t>Uchyla się zarządzenie Nr 870/2020/P Prezydenta Miasta Poznania z dnia 20 listopada 2020 r. w sprawie nabycia na rzecz Miasta Poznania prawa własności nieruchomości zapisanej w</w:t>
      </w:r>
      <w:r w:rsidR="00486ED7">
        <w:rPr>
          <w:color w:val="000000"/>
          <w:sz w:val="24"/>
          <w:szCs w:val="24"/>
        </w:rPr>
        <w:t> </w:t>
      </w:r>
      <w:r w:rsidRPr="00B71FAC">
        <w:rPr>
          <w:color w:val="000000"/>
          <w:sz w:val="24"/>
          <w:szCs w:val="24"/>
        </w:rPr>
        <w:t xml:space="preserve">księdze wieczystej nr PO2P/00030216/7, przeznaczonej w miejscowym planie zagospodarowania przestrzennego </w:t>
      </w:r>
      <w:r w:rsidRPr="00B71FAC">
        <w:rPr>
          <w:color w:val="000000"/>
          <w:sz w:val="24"/>
          <w:szCs w:val="22"/>
        </w:rPr>
        <w:t>„</w:t>
      </w:r>
      <w:r w:rsidRPr="00B71FAC">
        <w:rPr>
          <w:color w:val="000000"/>
          <w:sz w:val="24"/>
          <w:szCs w:val="24"/>
        </w:rPr>
        <w:t>obszaru Główna część A</w:t>
      </w:r>
      <w:r w:rsidRPr="00B71FAC">
        <w:rPr>
          <w:color w:val="000000"/>
          <w:sz w:val="24"/>
          <w:szCs w:val="22"/>
        </w:rPr>
        <w:t>”</w:t>
      </w:r>
      <w:r w:rsidRPr="00B71FAC">
        <w:rPr>
          <w:color w:val="000000"/>
          <w:sz w:val="24"/>
          <w:szCs w:val="24"/>
        </w:rPr>
        <w:t xml:space="preserve"> w Poznaniu pod drogę publiczną.</w:t>
      </w:r>
    </w:p>
    <w:p w:rsidR="00B71FAC" w:rsidRDefault="00B71FAC" w:rsidP="00B71F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1FAC" w:rsidRDefault="00B71FAC" w:rsidP="00B71F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1FAC" w:rsidRDefault="00B71FAC" w:rsidP="00B71FA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1FAC" w:rsidRDefault="00B71FAC" w:rsidP="00B71F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1FAC">
        <w:rPr>
          <w:color w:val="000000"/>
          <w:sz w:val="24"/>
          <w:szCs w:val="24"/>
        </w:rPr>
        <w:t>Wykonanie zarządzenie powierza się dyrektorowi Zarządu Dróg Miejskich w Poznaniu.</w:t>
      </w:r>
    </w:p>
    <w:p w:rsidR="00B71FAC" w:rsidRDefault="00B71FAC" w:rsidP="00B71F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1FAC" w:rsidRDefault="00B71FAC" w:rsidP="00B71F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1FAC" w:rsidRDefault="00B71FAC" w:rsidP="00B71FA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1FAC" w:rsidRDefault="00B71FAC" w:rsidP="00B71F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1FAC">
        <w:rPr>
          <w:color w:val="000000"/>
          <w:sz w:val="24"/>
          <w:szCs w:val="24"/>
        </w:rPr>
        <w:t>Zarządzenie wchodzi w życie z dniem podpisania.</w:t>
      </w:r>
    </w:p>
    <w:p w:rsidR="00B71FAC" w:rsidRDefault="00B71FAC" w:rsidP="00B71FA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1FAC" w:rsidRDefault="00B71FAC" w:rsidP="00B71F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71FAC" w:rsidRDefault="00B71FAC" w:rsidP="00B71F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71FAC" w:rsidRPr="00B71FAC" w:rsidRDefault="00B71FAC" w:rsidP="00B71FA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1FAC" w:rsidRPr="00B71FAC" w:rsidSect="00B71F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FAC" w:rsidRDefault="00B71FAC">
      <w:r>
        <w:separator/>
      </w:r>
    </w:p>
  </w:endnote>
  <w:endnote w:type="continuationSeparator" w:id="0">
    <w:p w:rsidR="00B71FAC" w:rsidRDefault="00B7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FAC" w:rsidRDefault="00B71FAC">
      <w:r>
        <w:separator/>
      </w:r>
    </w:p>
  </w:footnote>
  <w:footnote w:type="continuationSeparator" w:id="0">
    <w:p w:rsidR="00B71FAC" w:rsidRDefault="00B71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kwietnia 2021r."/>
    <w:docVar w:name="AktNr" w:val="357/2021/P"/>
    <w:docVar w:name="Sprawa" w:val="zarządzenie w sprawie nabycia na rzecz Miasta Poznania prawa własności nieruchomości zapisanej w księdze wieczystej nr PO2P/00030216/7, przeznaczonej w miejscowym planie zagospodarowania przestrzennego „obszaru Główna część A”  w Poznaniu pod drogę publiczną. "/>
  </w:docVars>
  <w:rsids>
    <w:rsidRoot w:val="00B71FAC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86ED7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71FAC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1B3A8-F2DD-4BDC-A9FF-1D518258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263</Words>
  <Characters>1524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2021-04-20T10:29:00Z</dcterms:created>
  <dcterms:modified xsi:type="dcterms:W3CDTF">2021-04-20T10:29:00Z</dcterms:modified>
</cp:coreProperties>
</file>