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0B6D69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B6D69">
              <w:rPr>
                <w:b/>
              </w:rPr>
              <w:fldChar w:fldCharType="separate"/>
            </w:r>
            <w:r w:rsidR="000B6D69">
              <w:rPr>
                <w:b/>
              </w:rPr>
              <w:t>ustalenia planów finansowych wydzielonych rachunków dochodów przeznaczanych na wydatki związane z realizacją zadań finansowych z Funduszu Przeciwdziałania COVID-19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B6D69" w:rsidRDefault="00FA63B5" w:rsidP="000B6D69">
      <w:pPr>
        <w:spacing w:line="360" w:lineRule="auto"/>
        <w:jc w:val="both"/>
      </w:pPr>
      <w:bookmarkStart w:id="2" w:name="z1"/>
      <w:bookmarkEnd w:id="2"/>
    </w:p>
    <w:p w:rsidR="000B6D69" w:rsidRDefault="000B6D69" w:rsidP="000B6D69">
      <w:pPr>
        <w:spacing w:line="360" w:lineRule="auto"/>
        <w:jc w:val="both"/>
        <w:rPr>
          <w:color w:val="000000"/>
        </w:rPr>
      </w:pPr>
      <w:r w:rsidRPr="000B6D69">
        <w:rPr>
          <w:color w:val="000000"/>
        </w:rPr>
        <w:t>Przyjęcie nowego zarządzenia jest wynikiem zmian budżetu Miasta Poznania na rok 2021 dokonanych do 28 kwietnia 2021 r. w zakresie zadań finansowanych z Funduszu Przeciwdziałania COVID-19.</w:t>
      </w:r>
    </w:p>
    <w:p w:rsidR="000B6D69" w:rsidRDefault="000B6D69" w:rsidP="000B6D69">
      <w:pPr>
        <w:spacing w:line="360" w:lineRule="auto"/>
        <w:jc w:val="both"/>
      </w:pPr>
    </w:p>
    <w:p w:rsidR="000B6D69" w:rsidRDefault="000B6D69" w:rsidP="000B6D69">
      <w:pPr>
        <w:keepNext/>
        <w:spacing w:line="360" w:lineRule="auto"/>
        <w:jc w:val="center"/>
      </w:pPr>
      <w:r>
        <w:t>SKARBNIK MIASTA POZNANIA</w:t>
      </w:r>
    </w:p>
    <w:p w:rsidR="000B6D69" w:rsidRPr="000B6D69" w:rsidRDefault="000B6D69" w:rsidP="000B6D69">
      <w:pPr>
        <w:keepNext/>
        <w:spacing w:line="360" w:lineRule="auto"/>
        <w:jc w:val="center"/>
      </w:pPr>
      <w:r>
        <w:t>(-) Barbara Sajnaj</w:t>
      </w:r>
    </w:p>
    <w:sectPr w:rsidR="000B6D69" w:rsidRPr="000B6D69" w:rsidSect="000B6D6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D69" w:rsidRDefault="000B6D69">
      <w:r>
        <w:separator/>
      </w:r>
    </w:p>
  </w:endnote>
  <w:endnote w:type="continuationSeparator" w:id="0">
    <w:p w:rsidR="000B6D69" w:rsidRDefault="000B6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D69" w:rsidRDefault="000B6D69">
      <w:r>
        <w:separator/>
      </w:r>
    </w:p>
  </w:footnote>
  <w:footnote w:type="continuationSeparator" w:id="0">
    <w:p w:rsidR="000B6D69" w:rsidRDefault="000B6D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planów finansowych wydzielonych rachunków dochodów przeznaczanych na wydatki związane z realizacją zadań finansowych z Funduszu Przeciwdziałania COVID-19"/>
  </w:docVars>
  <w:rsids>
    <w:rsidRoot w:val="000B6D69"/>
    <w:rsid w:val="000607A3"/>
    <w:rsid w:val="000B6D69"/>
    <w:rsid w:val="001B1D53"/>
    <w:rsid w:val="0022095A"/>
    <w:rsid w:val="002946C5"/>
    <w:rsid w:val="002C29F3"/>
    <w:rsid w:val="00796326"/>
    <w:rsid w:val="00A8276D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9763C3-7EA8-4A46-92EB-A0CCD5945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59</Words>
  <Characters>411</Characters>
  <Application>Microsoft Office Word</Application>
  <DocSecurity>0</DocSecurity>
  <Lines>17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2021-04-29T06:25:00Z</dcterms:created>
  <dcterms:modified xsi:type="dcterms:W3CDTF">2021-04-29T06:25:00Z</dcterms:modified>
</cp:coreProperties>
</file>