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5838">
              <w:rPr>
                <w:b/>
              </w:rPr>
              <w:fldChar w:fldCharType="separate"/>
            </w:r>
            <w:r w:rsidR="002A5838">
              <w:rPr>
                <w:b/>
              </w:rPr>
              <w:t>ogłoszenia wykazu nieruchomości stanowiącej własność Miasta Poznania, położonej w Poznaniu w rejonie ulic: Stanisława Wyspiańskiego, Władysława Reymonta i Kazimierza Jarochowskiego, przeznaczonej do wniesienia jako wkład niepieniężny (aport) do spółki Międzynarodowe Targi Poznańskie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5838" w:rsidRDefault="00FA63B5" w:rsidP="002A5838">
      <w:pPr>
        <w:spacing w:line="360" w:lineRule="auto"/>
        <w:jc w:val="both"/>
      </w:pPr>
      <w:bookmarkStart w:id="2" w:name="z1"/>
      <w:bookmarkEnd w:id="2"/>
    </w:p>
    <w:p w:rsidR="002A5838" w:rsidRPr="002A5838" w:rsidRDefault="002A5838" w:rsidP="002A5838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Nieruchomość opisana w § 1 zarządzenia oraz objęta wykazem stanowiącym załącznik do zarządzenia stanowi własność Miasta Poznania.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Nieruchomość zabudowana jest Halą Widowiskowo-Sportową ARENA, budynkiem wentylatorowni, budynkiem kas, budynkiem dawnej kotłowni oraz obiektem sportowym: Tory łucznicze wraz z budynkami towarzyszącymi.</w:t>
      </w:r>
    </w:p>
    <w:p w:rsidR="002A5838" w:rsidRPr="002A5838" w:rsidRDefault="002A5838" w:rsidP="002A5838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A5838">
        <w:rPr>
          <w:color w:val="000000"/>
        </w:rPr>
        <w:t>Nieruchomość położona jest na obszarze, na którym nie obowiązuje żaden miejscowy plan zagospodarowania przestrzennego.</w:t>
      </w:r>
    </w:p>
    <w:p w:rsidR="002A5838" w:rsidRPr="002A5838" w:rsidRDefault="002A5838" w:rsidP="002A5838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Zgodnie ze Studium uwarunkowań i kierunków zagospodarowania przestrzennego miasta Poznania, zatwierdzonym uchwałą Nr LXXII/1137/VI/2014 Rady Miasta Poznania z dnia 23 września 2014 r.:</w:t>
      </w:r>
    </w:p>
    <w:p w:rsidR="002A5838" w:rsidRPr="002A5838" w:rsidRDefault="002A5838" w:rsidP="002A5838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- działka nr 8 znajduje się na obszarze oznaczonym symbolem:</w:t>
      </w:r>
    </w:p>
    <w:p w:rsidR="002A5838" w:rsidRPr="002A5838" w:rsidRDefault="002A5838" w:rsidP="002A5838">
      <w:pPr>
        <w:numPr>
          <w:ilvl w:val="0"/>
          <w:numId w:val="1"/>
        </w:numPr>
        <w:tabs>
          <w:tab w:val="left" w:pos="222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 w:rsidRPr="002A5838">
        <w:rPr>
          <w:b/>
          <w:bCs/>
          <w:color w:val="000000"/>
        </w:rPr>
        <w:t>MW/U</w:t>
      </w:r>
      <w:r w:rsidRPr="002A5838">
        <w:rPr>
          <w:color w:val="000000"/>
        </w:rPr>
        <w:t xml:space="preserve"> – </w:t>
      </w:r>
      <w:r w:rsidRPr="002A5838">
        <w:rPr>
          <w:b/>
          <w:bCs/>
          <w:color w:val="000000"/>
        </w:rPr>
        <w:t>tereny zabudowy mieszkaniowej wielorodzinnej lub zabudowy usługowej w</w:t>
      </w:r>
      <w:r w:rsidR="005E419F">
        <w:rPr>
          <w:b/>
          <w:bCs/>
          <w:color w:val="000000"/>
        </w:rPr>
        <w:t> </w:t>
      </w:r>
      <w:r w:rsidRPr="002A5838">
        <w:rPr>
          <w:b/>
          <w:bCs/>
          <w:color w:val="000000"/>
        </w:rPr>
        <w:t>obszarze funkcjonalnego Śródmieścia; kierunek przeznaczenia wiodący: zabudowa mieszkaniowa wielorodzinna lub zabudowa usługowa, kierunek przeznaczenia uzupełniający stanowi: zieleń (np.: parki, skwery), tereny sportu i</w:t>
      </w:r>
      <w:r w:rsidR="005E419F">
        <w:rPr>
          <w:b/>
          <w:bCs/>
          <w:color w:val="000000"/>
        </w:rPr>
        <w:t> </w:t>
      </w:r>
      <w:r w:rsidRPr="002A5838">
        <w:rPr>
          <w:b/>
          <w:bCs/>
          <w:color w:val="000000"/>
        </w:rPr>
        <w:t>rekreacji, tereny komunikacji i infrastruktury technicznej, tereny sportowo-rekreacyjne,</w:t>
      </w:r>
    </w:p>
    <w:p w:rsidR="002A5838" w:rsidRPr="002A5838" w:rsidRDefault="002A5838" w:rsidP="002A5838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- działki nr 20/78 i 20/86 znajdują się na obszarze oznaczonym symbolami:</w:t>
      </w:r>
    </w:p>
    <w:p w:rsidR="002A5838" w:rsidRPr="002A5838" w:rsidRDefault="002A5838" w:rsidP="002A5838">
      <w:pPr>
        <w:numPr>
          <w:ilvl w:val="0"/>
          <w:numId w:val="1"/>
        </w:numPr>
        <w:tabs>
          <w:tab w:val="left" w:pos="222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 w:rsidRPr="002A5838">
        <w:rPr>
          <w:b/>
          <w:bCs/>
          <w:color w:val="000000"/>
        </w:rPr>
        <w:t>ZP*</w:t>
      </w:r>
      <w:r w:rsidRPr="002A5838">
        <w:rPr>
          <w:color w:val="000000"/>
        </w:rPr>
        <w:t xml:space="preserve">– </w:t>
      </w:r>
      <w:r w:rsidRPr="002A5838">
        <w:rPr>
          <w:b/>
          <w:bCs/>
          <w:color w:val="000000"/>
        </w:rPr>
        <w:t>tereny parków i innych terenów zieleni urządzonej z poszerzoną funkcją rekreacyjną;</w:t>
      </w:r>
    </w:p>
    <w:p w:rsidR="002A5838" w:rsidRPr="002A5838" w:rsidRDefault="002A5838" w:rsidP="002A5838">
      <w:pPr>
        <w:numPr>
          <w:ilvl w:val="0"/>
          <w:numId w:val="1"/>
        </w:numPr>
        <w:tabs>
          <w:tab w:val="left" w:pos="222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 w:rsidRPr="002A5838">
        <w:rPr>
          <w:b/>
          <w:bCs/>
          <w:color w:val="000000"/>
        </w:rPr>
        <w:t>MW/U</w:t>
      </w:r>
      <w:r w:rsidRPr="002A5838">
        <w:rPr>
          <w:color w:val="000000"/>
        </w:rPr>
        <w:t xml:space="preserve"> – </w:t>
      </w:r>
      <w:r w:rsidRPr="002A5838">
        <w:rPr>
          <w:b/>
          <w:bCs/>
          <w:color w:val="000000"/>
        </w:rPr>
        <w:t>tereny zabudowy mieszkaniowej wielorodzinnej lub zabudowy usługowej w</w:t>
      </w:r>
      <w:r w:rsidR="005E419F">
        <w:rPr>
          <w:b/>
          <w:bCs/>
          <w:color w:val="000000"/>
        </w:rPr>
        <w:t> </w:t>
      </w:r>
      <w:r w:rsidRPr="002A5838">
        <w:rPr>
          <w:b/>
          <w:bCs/>
          <w:color w:val="000000"/>
        </w:rPr>
        <w:t xml:space="preserve">obszarze funkcjonalnego Śródmieścia; kierunek przeznaczenia wiodący: zabudowa </w:t>
      </w:r>
      <w:r w:rsidRPr="002A5838">
        <w:rPr>
          <w:b/>
          <w:bCs/>
          <w:color w:val="000000"/>
        </w:rPr>
        <w:lastRenderedPageBreak/>
        <w:t>mieszkaniowa wielorodzinna lub zabudowa usługowa, kierunek przeznaczenia uzupełniający stanowi: zieleń (np.: parki, skwery), tereny sportu i</w:t>
      </w:r>
      <w:r w:rsidR="005E419F">
        <w:rPr>
          <w:b/>
          <w:bCs/>
          <w:color w:val="000000"/>
        </w:rPr>
        <w:t> </w:t>
      </w:r>
      <w:r w:rsidRPr="002A5838">
        <w:rPr>
          <w:b/>
          <w:bCs/>
          <w:color w:val="000000"/>
        </w:rPr>
        <w:t>rekreacji, tereny komunikacji i infrastruktury technicznej, tereny sportowo-rekreacyjne,</w:t>
      </w:r>
    </w:p>
    <w:p w:rsidR="002A5838" w:rsidRPr="002A5838" w:rsidRDefault="002A5838" w:rsidP="002A5838">
      <w:pPr>
        <w:numPr>
          <w:ilvl w:val="0"/>
          <w:numId w:val="1"/>
        </w:numPr>
        <w:tabs>
          <w:tab w:val="left" w:pos="222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 w:rsidRPr="002A5838">
        <w:rPr>
          <w:b/>
          <w:bCs/>
          <w:color w:val="000000"/>
        </w:rPr>
        <w:t>kdGP.2.3</w:t>
      </w:r>
      <w:r w:rsidRPr="002A5838">
        <w:rPr>
          <w:color w:val="000000"/>
        </w:rPr>
        <w:t xml:space="preserve"> – </w:t>
      </w:r>
      <w:r w:rsidRPr="002A5838">
        <w:rPr>
          <w:b/>
          <w:bCs/>
          <w:color w:val="000000"/>
        </w:rPr>
        <w:t xml:space="preserve">tereny transportu </w:t>
      </w:r>
      <w:r w:rsidRPr="002A5838">
        <w:rPr>
          <w:color w:val="000000"/>
        </w:rPr>
        <w:t>–</w:t>
      </w:r>
      <w:r w:rsidRPr="002A5838">
        <w:rPr>
          <w:b/>
          <w:bCs/>
          <w:color w:val="000000"/>
        </w:rPr>
        <w:t xml:space="preserve"> droga główna ruchu przyspieszonego (w niewielkim fragmencie);</w:t>
      </w:r>
    </w:p>
    <w:p w:rsidR="002A5838" w:rsidRPr="002A5838" w:rsidRDefault="002A5838" w:rsidP="002A5838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2A5838">
        <w:rPr>
          <w:color w:val="000000"/>
        </w:rPr>
        <w:t xml:space="preserve">- działki nr 9/2, 10/2, 11/2, 12/2, 20/24, 20/26, 20/39, 20/83, 20/93, 21/1, 21/5 znajdują się na obszarze oznaczonym symbolem </w:t>
      </w:r>
      <w:r w:rsidRPr="002A5838">
        <w:rPr>
          <w:b/>
          <w:bCs/>
          <w:color w:val="000000"/>
        </w:rPr>
        <w:t>ZP*</w:t>
      </w:r>
      <w:r w:rsidRPr="002A5838">
        <w:rPr>
          <w:color w:val="000000"/>
        </w:rPr>
        <w:t xml:space="preserve">– </w:t>
      </w:r>
      <w:r w:rsidRPr="002A5838">
        <w:rPr>
          <w:b/>
          <w:bCs/>
          <w:color w:val="000000"/>
        </w:rPr>
        <w:t>tereny parków i innych terenów zieleni urządzonej z poszerzoną funkcją rekreacyjną.</w:t>
      </w:r>
    </w:p>
    <w:p w:rsidR="002A5838" w:rsidRPr="002A5838" w:rsidRDefault="002A5838" w:rsidP="002A5838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 xml:space="preserve">Powyższe potwierdził Wydział Urbanistyki i Architektury Urzędu Miasta Poznania w piśmie nr UA-IV.6724.1993.2019 z dnia 24 listopada 2020 r. </w:t>
      </w:r>
    </w:p>
    <w:p w:rsidR="002A5838" w:rsidRPr="002A5838" w:rsidRDefault="002A5838" w:rsidP="002A5838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2A5838">
        <w:rPr>
          <w:color w:val="000000"/>
        </w:rPr>
        <w:t xml:space="preserve">Natomiast w piśmie o tym samym numerze z dnia 15 października 2019 r. WUiA poinformował m.in. że: (...) </w:t>
      </w:r>
      <w:r w:rsidRPr="002A5838">
        <w:rPr>
          <w:i/>
          <w:iCs/>
          <w:color w:val="000000"/>
        </w:rPr>
        <w:t>Hala widowiskowo-sportowa Arena powstała na podstawie uchwały Prezydium Rady Narodowej m. Poznania z dnia 14.08.1968 r.</w:t>
      </w:r>
      <w:r w:rsidRPr="002A5838">
        <w:rPr>
          <w:color w:val="000000"/>
        </w:rPr>
        <w:t xml:space="preserve"> (…). </w:t>
      </w:r>
      <w:r w:rsidRPr="002A5838">
        <w:rPr>
          <w:i/>
          <w:iCs/>
          <w:color w:val="000000"/>
        </w:rPr>
        <w:t>Obiekt został oddany do użytku 26.06.1974 r. W ewidencji Archiwum Zakładowego UMP nie odnaleziono dokumentacji dot. budowy ww. hali.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Dla ww. nieruchomości Prezydent Miasta Poznania wydał m.in. następujące decyzje: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-</w:t>
      </w:r>
      <w:r w:rsidRPr="002A5838">
        <w:rPr>
          <w:color w:val="000000"/>
        </w:rPr>
        <w:tab/>
        <w:t>nr 1221/2005 z dnia 23 listopada 2005 r. o warunkach zabudowy dla inwestycji polegającej na: termomodernizacji hali widowiskowo-sportowej "ARENA", tj. ociepleniu ścian i kopuły hali, wymianie oszklenia obiektu, izolacji stropodachu tarasu; wykonaniu wentylacji przeciwpożarowej wraz z niezbędnymi robotami budowlanymi; remoncie istniejącej sieci wodno-kanalizacyjnej; remoncie istniejącej wewnętrznej instalacji wodno-kanalizacyjnej w obiekcie; remoncie nawierzchni utwardzonej wokół hali; remoncie i zmianie sposobu użytkowania istniejącego budynku kotłowni na budynek magazynowy; remoncie wewnętrznej instalacji elektrycznej, przewidzianej do realizacji na działkach nr 7, 8, 9, 10, 11, 12, 20/24, 20/26, 21/1, 21/3, 20/38, 20/34, 20/39 ark. 29, obręb Łazarz położonych w</w:t>
      </w:r>
      <w:r w:rsidR="005E419F">
        <w:rPr>
          <w:color w:val="000000"/>
        </w:rPr>
        <w:t> </w:t>
      </w:r>
      <w:r w:rsidRPr="002A5838">
        <w:rPr>
          <w:color w:val="000000"/>
        </w:rPr>
        <w:t xml:space="preserve">Poznaniu przy </w:t>
      </w:r>
      <w:r w:rsidRPr="002A5838">
        <w:rPr>
          <w:b/>
          <w:bCs/>
          <w:color w:val="000000"/>
        </w:rPr>
        <w:t>ul. Wyspiańskiego 33</w:t>
      </w:r>
      <w:r w:rsidRPr="002A5838">
        <w:rPr>
          <w:color w:val="000000"/>
        </w:rPr>
        <w:t>;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 xml:space="preserve">- nr 230/2019 z dnia 30 października 2019 r. o ustaleniu lokalizacji inwestycji celu publicznego dla inwestycji celu publicznego polegającej na: rozbudowie hali widowiskowo-sportowej Arena oraz zmianie ukształtowania terenu, przewidzianej do realizacji na działkach nr 20/83, 20/84, 20/86, 20/87, 20/93, 20/94, 20/95, 21/5, 21/6, ark. 29, obręb Łazarz położonych w Poznaniu </w:t>
      </w:r>
      <w:r w:rsidRPr="002A5838">
        <w:rPr>
          <w:b/>
          <w:bCs/>
          <w:color w:val="000000"/>
        </w:rPr>
        <w:t>w rejonie ulic St. Wyspiańskiego, W. Reymonta, K.Jarochowskiego</w:t>
      </w:r>
      <w:r w:rsidRPr="002A5838">
        <w:rPr>
          <w:color w:val="000000"/>
        </w:rPr>
        <w:t xml:space="preserve"> oraz o umorzeniu postępowania dla zakresu obejmującego przebudowę obiektu;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lastRenderedPageBreak/>
        <w:t xml:space="preserve">- nr 106/2020 z dnia 10 czerwca 2020 r. o ustaleniu lokalizacji inwestycji celu publicznego dla inwestycji celu publicznego polegającej na: budowie sieci kanalizacji sanitarnej, przewidzianej do realizacji na terenie części działek nr 20/86, 20/87 i 20/40, ark. 29, obręb Łazarz położonych w Poznaniu </w:t>
      </w:r>
      <w:r w:rsidRPr="002A5838">
        <w:rPr>
          <w:b/>
          <w:bCs/>
          <w:color w:val="000000"/>
        </w:rPr>
        <w:t>w rejonie ul. Wyspiańskiego i ul. Reymonta</w:t>
      </w:r>
      <w:r w:rsidRPr="002A5838">
        <w:rPr>
          <w:color w:val="000000"/>
        </w:rPr>
        <w:t>;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-</w:t>
      </w:r>
      <w:r w:rsidRPr="002A5838">
        <w:rPr>
          <w:color w:val="000000"/>
        </w:rPr>
        <w:tab/>
        <w:t>nr 129/2020 z dnia 9 lipca 2020 r. o ustaleniu lokalizacji inwestycji celu publicznego dla inwestycji celu publicznego polegającej na: rozbudowie hali widowiskowo-sportowej Arena oraz zmianie ukształtowania terenu, przewidzianej do realizacji na działkach  nr 20/83, 20/84, 20/86, 20/87, 20/93, 20/94, 20/95, 21/5, 21/6, ark. 29, obręb Łazarz położonych w</w:t>
      </w:r>
      <w:r w:rsidR="005E419F">
        <w:rPr>
          <w:color w:val="000000"/>
        </w:rPr>
        <w:t> </w:t>
      </w:r>
      <w:r w:rsidRPr="002A5838">
        <w:rPr>
          <w:color w:val="000000"/>
        </w:rPr>
        <w:t xml:space="preserve">Poznaniu </w:t>
      </w:r>
      <w:r w:rsidRPr="002A5838">
        <w:rPr>
          <w:b/>
          <w:bCs/>
          <w:color w:val="000000"/>
        </w:rPr>
        <w:t>w rejonie ulic St. Wyspiańskiego, W. Reymonta, K. Jarochowskiego</w:t>
      </w:r>
      <w:r w:rsidRPr="002A5838">
        <w:rPr>
          <w:color w:val="000000"/>
        </w:rPr>
        <w:t xml:space="preserve"> oraz o</w:t>
      </w:r>
      <w:r w:rsidR="005E419F">
        <w:rPr>
          <w:color w:val="000000"/>
        </w:rPr>
        <w:t> </w:t>
      </w:r>
      <w:r w:rsidRPr="002A5838">
        <w:rPr>
          <w:color w:val="000000"/>
        </w:rPr>
        <w:t>umorzeniu postępowania dla zakresu obejmującego przebudowę obiektu;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 xml:space="preserve">- nr 136/2020 z dnia 16 lipca 2020 r. o ustaleniu lokalizacji inwestycji celu publicznego dla inwestycji celu publicznego polegającej na: budowie sieci elektroenergetycznej średniego napięcia 15kV oraz sieci elektroenergetycznej niskiego napięcia 0,4 kV, przewidzianej do realizacji na dzialkach nr: 1/8, 1/9, 7, 8, 9/1, 9/2, 10/1, 10/2, 11/1, 11/2, 12/1, 12/2, 20/24, 20/26, 20/40 (cz.), 20/78, 20/83, 20/84, 20/86, 20/87 (cz.), 20/93, 20/94, 20/95 (cz.), 21/1, 21/5, 21/6, arkusz 29, obręb Łazarz, położonych w Poznaniu </w:t>
      </w:r>
      <w:r w:rsidRPr="002A5838">
        <w:rPr>
          <w:b/>
          <w:bCs/>
          <w:color w:val="000000"/>
        </w:rPr>
        <w:t>w rejonie ulic: Stanisława Wyspiańskiego, Kazimierza Jarochowskiego i Władysława Reymonta</w:t>
      </w:r>
      <w:r w:rsidRPr="002A5838">
        <w:rPr>
          <w:color w:val="000000"/>
        </w:rPr>
        <w:t>;</w:t>
      </w:r>
    </w:p>
    <w:p w:rsidR="002A5838" w:rsidRPr="002A5838" w:rsidRDefault="002A5838" w:rsidP="002A583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5838">
        <w:rPr>
          <w:color w:val="000000"/>
        </w:rPr>
        <w:t>- nr 195/2020 z dnia 29 stycznia 2020 r. zatwierdzającą projekt budowlany i udzielającą pozwolenia na budowę obejmującego: rozbudowę i przebudowę hali widowiskowo-sportowej ARENA wraz z towarzyszącą infrastrukturą oraz zmianą ukształtowania terenu na działkach nr ew. 20/83, 20/84, 20/86, 20/87, 20/93, 20/94, 20/95, 21/5, 21/6 ark. 29 obręb Łazarz.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Obszar przedmiotowej nieruchomości objęty jest uchwałą Nr LXI/949/VI/2013 Rady Miasta Poznania z dnia 20 grudnia 2013 r. w sprawie przystąpienia do sporządzenia miejscowego planu zagospodarowania przestrzennego „Park Kasprowicza” w Poznaniu.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Miejska Pracownia Urbanistyczna w piśmie nr MPU-Z1/5041-680/Sf/19 z dnia 22 stycznia 2021 r. poinformowała, że w projekcie ww. opracowywanego miejscowego planu zagospodarowania przestrzennego przedmiotowa nieruchomość znajduje się na terenach oznaczonych symbolami: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b/>
          <w:bCs/>
          <w:i/>
          <w:iCs/>
          <w:color w:val="000000"/>
        </w:rPr>
        <w:t>2MW/U</w:t>
      </w:r>
      <w:r w:rsidRPr="002A5838">
        <w:rPr>
          <w:i/>
          <w:iCs/>
          <w:color w:val="000000"/>
        </w:rPr>
        <w:t xml:space="preserve"> - teren zabudowy mieszkaniowej wielorodzinnej lub zabudowy usługowej,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b/>
          <w:bCs/>
          <w:i/>
          <w:iCs/>
          <w:color w:val="000000"/>
        </w:rPr>
        <w:t>1US, 2US, 4US</w:t>
      </w:r>
      <w:r w:rsidRPr="002A5838">
        <w:rPr>
          <w:i/>
          <w:iCs/>
          <w:color w:val="000000"/>
        </w:rPr>
        <w:t xml:space="preserve"> - teren zabudowy usługowej - sportu i rekreacji,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b/>
          <w:bCs/>
          <w:i/>
          <w:iCs/>
          <w:color w:val="000000"/>
        </w:rPr>
        <w:t>ZP</w:t>
      </w:r>
      <w:r w:rsidRPr="002A5838">
        <w:rPr>
          <w:i/>
          <w:iCs/>
          <w:color w:val="000000"/>
        </w:rPr>
        <w:t xml:space="preserve"> - teren zieleni urządzonej,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b/>
          <w:bCs/>
          <w:i/>
          <w:iCs/>
          <w:color w:val="000000"/>
        </w:rPr>
        <w:t>2KDW</w:t>
      </w:r>
      <w:r w:rsidRPr="002A5838">
        <w:rPr>
          <w:i/>
          <w:iCs/>
          <w:color w:val="000000"/>
        </w:rPr>
        <w:t xml:space="preserve"> - teren komunikacji - drogi wewnętrznej,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b/>
          <w:bCs/>
          <w:i/>
          <w:iCs/>
          <w:color w:val="000000"/>
        </w:rPr>
        <w:t>KD-GP</w:t>
      </w:r>
      <w:r w:rsidRPr="002A5838">
        <w:rPr>
          <w:i/>
          <w:iCs/>
          <w:color w:val="000000"/>
        </w:rPr>
        <w:t xml:space="preserve"> - teren komunikacji - drogi publicznej. 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color w:val="000000"/>
        </w:rPr>
        <w:lastRenderedPageBreak/>
        <w:t>Ponadto MPU wyjaśniła, że</w:t>
      </w:r>
      <w:r w:rsidRPr="002A5838">
        <w:rPr>
          <w:i/>
          <w:iCs/>
          <w:color w:val="000000"/>
        </w:rPr>
        <w:t xml:space="preserve"> </w:t>
      </w:r>
      <w:r w:rsidRPr="002A5838">
        <w:rPr>
          <w:color w:val="000000"/>
        </w:rPr>
        <w:t>(…)</w:t>
      </w:r>
      <w:r w:rsidRPr="002A5838">
        <w:rPr>
          <w:i/>
          <w:iCs/>
          <w:color w:val="000000"/>
        </w:rPr>
        <w:t xml:space="preserve"> nadal trwają prace projektowe nad projektem mpzp, rozwiązania dla obszaru objętego planem, w tym układ komunikacyjny, linie rozgraniczające, przeznaczenie terenu czy parametry zabudowy mogą jeszcze ulec zmianom w wyniku dalszych prac oraz przeprowadzenia procedury formalno-prawnej. Projekt planu był przedstawiony na konsultacjach społecznych, jednakże nie przeszedł jeszcze procedury opiniowania i</w:t>
      </w:r>
      <w:r w:rsidR="005E419F">
        <w:rPr>
          <w:i/>
          <w:iCs/>
          <w:color w:val="000000"/>
        </w:rPr>
        <w:t> </w:t>
      </w:r>
      <w:r w:rsidRPr="002A5838">
        <w:rPr>
          <w:i/>
          <w:iCs/>
          <w:color w:val="000000"/>
        </w:rPr>
        <w:t xml:space="preserve">uzgadniania oraz nie był wyłożony do publicznego wglądu, dlatego na obecnym etapie prac nad planem trudno jednoznacznie odpowiedzieć, jaki ostateczny kształt będzie miał projekt planu. 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i/>
          <w:iCs/>
          <w:color w:val="000000"/>
        </w:rPr>
        <w:t>Terminy rozpoczęcia etapu opiniowania i uzgadniania projektu miejscowego planu zagospodarowania przestrzennego oraz jego wyłożenia do publicznego wglądu uzależnione są od zakończenia prac projektowych związanych z przebudową obiektu sportowego Arena i</w:t>
      </w:r>
      <w:r w:rsidR="005E419F">
        <w:rPr>
          <w:i/>
          <w:iCs/>
          <w:color w:val="000000"/>
        </w:rPr>
        <w:t> </w:t>
      </w:r>
      <w:r w:rsidRPr="002A5838">
        <w:rPr>
          <w:i/>
          <w:iCs/>
          <w:color w:val="000000"/>
        </w:rPr>
        <w:t xml:space="preserve">jego otoczenia. 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color w:val="000000"/>
        </w:rPr>
        <w:t>Natomiast we wcześniejszej opinii nr MPU-Z1/5041-680/Sf/19 z dnia 15 października stycznia 2019 r. Miejska Pracownia Urbanistyczna poinformowała, że: (...)</w:t>
      </w:r>
      <w:r w:rsidRPr="002A5838">
        <w:rPr>
          <w:i/>
          <w:iCs/>
          <w:color w:val="000000"/>
        </w:rPr>
        <w:t xml:space="preserve"> z planistycznego punktu widzenia zasadne jest utrzymanie wskazanych linii rozgraniczających drogi publicznej ul. Reymonta (obejmującej m.in. części działek nr 20/78 i 20/86), umożliwiającej przebudowę istniejącego układu komunikacyjnego i realizację ścieżki rowerowej.</w:t>
      </w:r>
    </w:p>
    <w:p w:rsidR="002A5838" w:rsidRPr="002A5838" w:rsidRDefault="002A5838" w:rsidP="002A5838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2A5838">
        <w:rPr>
          <w:i/>
          <w:iCs/>
          <w:color w:val="000000"/>
        </w:rPr>
        <w:t>Na tych fragmentach działek powinien być zrealizowany fragment drogi publicznej.</w:t>
      </w:r>
    </w:p>
    <w:p w:rsidR="002A5838" w:rsidRPr="002A5838" w:rsidRDefault="002A5838" w:rsidP="002A5838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color w:val="000000"/>
        </w:rPr>
        <w:t xml:space="preserve">Miejski Konserwator Zabytków w Poznaniu w piśmie nr MKZ-X.4125.6.63.2020.G z dnia 10 grudnia 2020 r. w sprawie wytycznych dotyczących planowanego zbycia w drodze aportu do spółki Międzynarodowe Targi Poznańskie Sp. z o.o. nieruchomości położonych w Poznaniu w rejonie przy ulic: Wyspiańskiego, Jarochowskiego i Reymonta </w:t>
      </w:r>
      <w:r w:rsidRPr="002A5838">
        <w:rPr>
          <w:b/>
          <w:bCs/>
          <w:color w:val="000000"/>
        </w:rPr>
        <w:t>–</w:t>
      </w:r>
      <w:r w:rsidRPr="002A5838">
        <w:rPr>
          <w:color w:val="000000"/>
        </w:rPr>
        <w:t xml:space="preserve"> obręb Łazarz arkusz 29 działki nr: 8, 9/2, 10/2, 11/2, 12/2, 20/78, 20/86, 20/39, 20/83, 20/93, 21/5, 21/1, 20/24, 20/26, poinformował m.in., że (…): </w:t>
      </w:r>
      <w:r w:rsidRPr="002A5838">
        <w:rPr>
          <w:i/>
          <w:iCs/>
          <w:color w:val="000000"/>
        </w:rPr>
        <w:t>przedmiotowe działki są częścią zespołu urbanistyczno-architektonicznego najstarszych dzielnic miasta Poznania wpisanych do rejestru zabytków pod nr A 239 decyzją z dnia 6  października 1982 r. i podlegającego ochronie konserwatorskiej. Ponadto na części z nich znajduje się Hala Widowiskowo-Sportowa ARENA, wybudowana w 1974 r. wg projektu Jerzego Turzenieckiego i Jerzego Wujca – jeden z najciekawszych obiektów wzniesionych w Polsce w latach 70. XX wieku. Pozostała część działek w sposób bezpośredni graniczy z tym obiektem.</w:t>
      </w:r>
    </w:p>
    <w:p w:rsidR="002A5838" w:rsidRPr="002A5838" w:rsidRDefault="002A5838" w:rsidP="002A5838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i/>
          <w:iCs/>
          <w:color w:val="000000"/>
        </w:rPr>
        <w:t xml:space="preserve">Działki te są ponadto częścią terenu objętego opracowywanym miejscowym planem zagospodarowania przestrzennego „Park Kasprowicza” wywołanym uchwałą  Rady Miasta Poznania nr LXI/949/VI/2013 z dnia 20.12.2013 r. Zgodnie z projektem w/w planu </w:t>
      </w:r>
      <w:r w:rsidRPr="002A5838">
        <w:rPr>
          <w:i/>
          <w:iCs/>
          <w:color w:val="000000"/>
        </w:rPr>
        <w:lastRenderedPageBreak/>
        <w:t>miejscowego część wymienionych w niniejszym piśmie działek wchodzi w skład terenu oznaczonego symbolem „ZP” czyli terenu zieleni urządzonej. Jest to obszar, na którym wyklucza się lokalizowanie jakiejkolwiek zabudowy. Miejski Konserwator Zabytków wydał w</w:t>
      </w:r>
      <w:r w:rsidR="005E419F">
        <w:rPr>
          <w:i/>
          <w:iCs/>
          <w:color w:val="000000"/>
        </w:rPr>
        <w:t> </w:t>
      </w:r>
      <w:r w:rsidRPr="002A5838">
        <w:rPr>
          <w:i/>
          <w:iCs/>
          <w:color w:val="000000"/>
        </w:rPr>
        <w:t>dniu 11.02.2014 r. swoje wytyczne do przygotowywanego MPZP, w którym uzgadniał sposób zagospodarowania w/w działek.</w:t>
      </w:r>
    </w:p>
    <w:p w:rsidR="002A5838" w:rsidRPr="002A5838" w:rsidRDefault="002A5838" w:rsidP="002A5838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i/>
          <w:iCs/>
          <w:color w:val="000000"/>
        </w:rPr>
        <w:t>W związku z powyższymi faktami, wszelkie działania i prace planowane na tym terenie muszą uzyskać zgodę Miejskiego Konserwatora Zabytków i być zgodne z zapisami uchwalanego MPZP.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i/>
          <w:iCs/>
          <w:color w:val="000000"/>
        </w:rPr>
        <w:t xml:space="preserve">Miejski Konserwator Zabytków nie widzi przeciwwskazań do zbycia przez Miasto Poznań wymienionych </w:t>
      </w:r>
      <w:r w:rsidRPr="002A5838">
        <w:rPr>
          <w:color w:val="000000"/>
        </w:rPr>
        <w:t xml:space="preserve">(…) </w:t>
      </w:r>
      <w:r w:rsidRPr="002A5838">
        <w:rPr>
          <w:i/>
          <w:iCs/>
          <w:color w:val="000000"/>
        </w:rPr>
        <w:t>nieruchomości, jednakże przyszły nabywca musi zostać poinformowany o</w:t>
      </w:r>
      <w:r w:rsidR="005E419F">
        <w:rPr>
          <w:i/>
          <w:iCs/>
          <w:color w:val="000000"/>
        </w:rPr>
        <w:t> </w:t>
      </w:r>
      <w:r w:rsidRPr="002A5838">
        <w:rPr>
          <w:i/>
          <w:iCs/>
          <w:color w:val="000000"/>
        </w:rPr>
        <w:t xml:space="preserve">ich statusie prawnym i wynikających z niego obowiązków.  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Natomiast we wcześniejszej opinii nr</w:t>
      </w:r>
      <w:r w:rsidRPr="002A5838">
        <w:rPr>
          <w:i/>
          <w:iCs/>
          <w:color w:val="000000"/>
        </w:rPr>
        <w:t xml:space="preserve"> </w:t>
      </w:r>
      <w:r w:rsidRPr="002A5838">
        <w:rPr>
          <w:color w:val="000000"/>
        </w:rPr>
        <w:t xml:space="preserve">MKZ-X.4125.293.2019.P z dnia 30 grudnia 2019 r., doprecyzowanej pismem o tym samym numerze z dnia 21 stycznia 2020 r. Miejski Konserwator Zabytków poinformował m.in., że (...) 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i/>
          <w:iCs/>
          <w:color w:val="000000"/>
        </w:rPr>
        <w:t>1.</w:t>
      </w:r>
      <w:r w:rsidRPr="002A5838">
        <w:rPr>
          <w:color w:val="000000"/>
        </w:rPr>
        <w:t xml:space="preserve"> (...)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i/>
          <w:iCs/>
          <w:color w:val="000000"/>
        </w:rPr>
        <w:t>2</w:t>
      </w:r>
      <w:r w:rsidRPr="002A5838">
        <w:rPr>
          <w:color w:val="000000"/>
        </w:rPr>
        <w:t xml:space="preserve">. </w:t>
      </w:r>
      <w:r w:rsidRPr="002A5838">
        <w:rPr>
          <w:i/>
          <w:iCs/>
          <w:color w:val="000000"/>
        </w:rPr>
        <w:t>Budynek HWS Arena ujęty został w gminnej ewidencji zabytków, przyjętej przez Prezydenta Miasta Poznania Zarządzeniem nr 840/2019/P z dnia 17.10.2019 r.,</w:t>
      </w:r>
    </w:p>
    <w:p w:rsidR="002A5838" w:rsidRPr="002A5838" w:rsidRDefault="002A5838" w:rsidP="002A5838">
      <w:pPr>
        <w:tabs>
          <w:tab w:val="left" w:pos="356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i/>
          <w:iCs/>
          <w:color w:val="000000"/>
        </w:rPr>
        <w:t>3</w:t>
      </w:r>
      <w:r w:rsidRPr="002A5838">
        <w:rPr>
          <w:color w:val="000000"/>
        </w:rPr>
        <w:t xml:space="preserve">. </w:t>
      </w:r>
      <w:r w:rsidRPr="002A5838">
        <w:rPr>
          <w:i/>
          <w:iCs/>
          <w:color w:val="000000"/>
        </w:rPr>
        <w:t xml:space="preserve">Bezpośrednio z terenem </w:t>
      </w:r>
      <w:r w:rsidRPr="002A5838">
        <w:rPr>
          <w:color w:val="000000"/>
        </w:rPr>
        <w:t>(...), s</w:t>
      </w:r>
      <w:r w:rsidRPr="002A5838">
        <w:rPr>
          <w:i/>
          <w:iCs/>
          <w:color w:val="000000"/>
        </w:rPr>
        <w:t>ąsiaduje kompleks dawnej Szkoły Powszechnej, obecnie Zespół Szkół Gimnazjalno-Licealnych przy ul. Jarochowskiego 1 / Wyspiańskiego 27 w</w:t>
      </w:r>
      <w:r w:rsidR="005E419F">
        <w:rPr>
          <w:i/>
          <w:iCs/>
          <w:color w:val="000000"/>
        </w:rPr>
        <w:t> </w:t>
      </w:r>
      <w:r w:rsidRPr="002A5838">
        <w:rPr>
          <w:i/>
          <w:iCs/>
          <w:color w:val="000000"/>
        </w:rPr>
        <w:t xml:space="preserve">Poznaniu, wpisany do rejestru zabytków pod nr </w:t>
      </w:r>
      <w:r w:rsidRPr="002A5838">
        <w:rPr>
          <w:b/>
          <w:bCs/>
          <w:i/>
          <w:iCs/>
          <w:color w:val="000000"/>
        </w:rPr>
        <w:t>A 258</w:t>
      </w:r>
      <w:r w:rsidRPr="002A5838">
        <w:rPr>
          <w:i/>
          <w:iCs/>
          <w:color w:val="000000"/>
        </w:rPr>
        <w:t xml:space="preserve"> decyzją z dnia 20 października 1984 r.</w:t>
      </w:r>
    </w:p>
    <w:p w:rsidR="002A5838" w:rsidRPr="002A5838" w:rsidRDefault="002A5838" w:rsidP="002A5838">
      <w:pPr>
        <w:tabs>
          <w:tab w:val="left" w:pos="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4. (...)</w:t>
      </w:r>
    </w:p>
    <w:p w:rsidR="002A5838" w:rsidRPr="002A5838" w:rsidRDefault="002A5838" w:rsidP="002A5838">
      <w:pPr>
        <w:tabs>
          <w:tab w:val="left" w:pos="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5. (...)</w:t>
      </w:r>
    </w:p>
    <w:p w:rsidR="002A5838" w:rsidRPr="002A5838" w:rsidRDefault="002A5838" w:rsidP="002A5838">
      <w:pPr>
        <w:tabs>
          <w:tab w:val="left" w:pos="356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i/>
          <w:iCs/>
          <w:color w:val="000000"/>
        </w:rPr>
        <w:t>6. Ochronie konserwatorskiej podlega starodrzew, który należy zachować,</w:t>
      </w:r>
    </w:p>
    <w:p w:rsidR="002A5838" w:rsidRPr="002A5838" w:rsidRDefault="002A5838" w:rsidP="002A5838">
      <w:pPr>
        <w:tabs>
          <w:tab w:val="left" w:pos="356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5838">
        <w:rPr>
          <w:i/>
          <w:iCs/>
          <w:color w:val="000000"/>
        </w:rPr>
        <w:t>7. Wszelkie potencjalne inwestycje muszą zostać harmonijnie wkomponowane w historyczny obszar Parku Kasprowicza, nawiązując do charakteru, skali i klimatu otoczenia oraz nie mogą ingerować w widoki perspektywiczne zabytkowego zespołu szkoły wskazanej w pkt. 3</w:t>
      </w:r>
      <w:r w:rsidR="005E419F">
        <w:rPr>
          <w:i/>
          <w:iCs/>
          <w:color w:val="000000"/>
        </w:rPr>
        <w:t> </w:t>
      </w:r>
      <w:r w:rsidRPr="002A5838">
        <w:rPr>
          <w:i/>
          <w:iCs/>
          <w:color w:val="000000"/>
        </w:rPr>
        <w:t>i</w:t>
      </w:r>
      <w:r w:rsidR="005E419F">
        <w:rPr>
          <w:i/>
          <w:iCs/>
          <w:color w:val="000000"/>
        </w:rPr>
        <w:t> </w:t>
      </w:r>
      <w:r w:rsidRPr="002A5838">
        <w:rPr>
          <w:i/>
          <w:iCs/>
          <w:color w:val="000000"/>
        </w:rPr>
        <w:t>HWS Arena.</w:t>
      </w:r>
    </w:p>
    <w:p w:rsidR="002A5838" w:rsidRPr="002A5838" w:rsidRDefault="002A5838" w:rsidP="002A583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A5838">
        <w:rPr>
          <w:color w:val="000000"/>
        </w:rPr>
        <w:t>Przy wnoszeniu nieruchomości jako wkład niepieniężny (aport) do spółki Międzynarodowe Targi Poznańskie sp. z o.o. ustanowione zostaną na nieruchomości stanowiącej przedmiot aportu, na czas nieoznaczony, nieodpłatne, cztery służebności gruntowe:</w:t>
      </w:r>
    </w:p>
    <w:p w:rsidR="002A5838" w:rsidRPr="002A5838" w:rsidRDefault="002A5838" w:rsidP="002A58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2A5838">
        <w:rPr>
          <w:color w:val="000000"/>
        </w:rPr>
        <w:t>służebność gruntowa (przejazdu i przechodu) obejmująca część działki 20/86 o pow. 682 m² na rzecz każdoczesnego właściciela działki 20/85 arkusz 29 obręb Łazarz KW PO1P/00124493/1;</w:t>
      </w:r>
    </w:p>
    <w:p w:rsidR="002A5838" w:rsidRPr="002A5838" w:rsidRDefault="002A5838" w:rsidP="002A58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2A5838">
        <w:rPr>
          <w:color w:val="000000"/>
        </w:rPr>
        <w:lastRenderedPageBreak/>
        <w:t>służebność gruntowa (przejazdu i przechodu) obejmująca części działek: 20/86 i 20/93 o</w:t>
      </w:r>
      <w:r w:rsidR="005E419F">
        <w:rPr>
          <w:color w:val="000000"/>
        </w:rPr>
        <w:t> </w:t>
      </w:r>
      <w:r w:rsidRPr="002A5838">
        <w:rPr>
          <w:color w:val="000000"/>
        </w:rPr>
        <w:t>łącznej powierzchni 1.291 m² na rzecz każdoczesnego właściciela działki 20/87 oraz działki 20/95 arkusz 29 obręb Łazarz KW PO1P/00124493/1;</w:t>
      </w:r>
    </w:p>
    <w:p w:rsidR="002A5838" w:rsidRPr="002A5838" w:rsidRDefault="002A5838" w:rsidP="002A58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2A5838">
        <w:rPr>
          <w:color w:val="000000"/>
        </w:rPr>
        <w:t>służebność gruntowa (przejazdu i przechodu) obejmująca części działek: 20/78 i 20/86 o</w:t>
      </w:r>
      <w:r w:rsidR="005E419F">
        <w:rPr>
          <w:color w:val="000000"/>
        </w:rPr>
        <w:t> </w:t>
      </w:r>
      <w:r w:rsidRPr="002A5838">
        <w:rPr>
          <w:color w:val="000000"/>
        </w:rPr>
        <w:t>łącznej powierzchni 756 m², na rzecz każdoczesnego właściciela działki 20/85 arkusz 29 obręb Łazarz KW PO1P/00124493/1.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Ww. służebności zostaną ustanowione w celu umożliwienia przejazdu i przechodu do nieruchomości władnących.</w:t>
      </w:r>
    </w:p>
    <w:p w:rsidR="002A5838" w:rsidRPr="002A5838" w:rsidRDefault="002A5838" w:rsidP="002A58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2A5838">
        <w:rPr>
          <w:color w:val="000000"/>
        </w:rPr>
        <w:t>służebność gruntowa (budynkowa) obejmująca część działki 20/78 o powierzchni 17 m², na rzecz każdoczesnego właściciela działki 20/85 obręb Łazarz arkusz 29 KW PO1P/00124493/1.</w:t>
      </w:r>
    </w:p>
    <w:p w:rsidR="002A5838" w:rsidRPr="002A5838" w:rsidRDefault="002A5838" w:rsidP="002A583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5838">
        <w:rPr>
          <w:color w:val="000000"/>
        </w:rPr>
        <w:t xml:space="preserve">Służebność zostanie ustanowiona w związku z posadowieniem  na części działki 20/78 niewielkiego fragmentu budynku (wraz ze schodami), którego zasadnicza część znajduje się na działce 20/85. 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Ponadto w ww. umowie spółka Międzynarodowe Targi Poznańskie sp. z o.o. zobowiąże się do ustanowienia na rzecz każdoczesnego użytkownika wieczystego nieruchomości stanowiącej działkę 20/40 arkusz 29 obręb Łazarz  KW PO1P/00112754/2 odpłatnej służebności gruntowej przejazdu i przechodu przez część działki 20/86 arkusz 29 obręb Łazarz KW PO1P/00124493/1.</w:t>
      </w:r>
    </w:p>
    <w:p w:rsidR="002A5838" w:rsidRPr="002A5838" w:rsidRDefault="002A5838" w:rsidP="002A583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A5838">
        <w:rPr>
          <w:color w:val="000000"/>
        </w:rPr>
        <w:t>Z uwagi na fakt, że w projekcie ww. opracowywanego miejscowego planu zagospodarowania przestrzennego "Park Kasprowicza" w Poznaniu działki 20/86 i 20/78 w niewielkim fragmencie przeznaczone są pod drogę publiczną, w umowie przenoszącej własność nieruchomości spółka Międzynarodowe Targi Poznańskie sp. z o.o. zobowiąże się do nieodpłatnego zbycia na rzecz Gminy Miasto Poznań tych części ww. działek, które po uchwaleniu miejscowego planu zagospodarowania przestrzennego zostaną przeznaczone pod drogę publiczną.</w:t>
      </w:r>
    </w:p>
    <w:p w:rsidR="002A5838" w:rsidRPr="002A5838" w:rsidRDefault="002A5838" w:rsidP="002A583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A5838">
        <w:rPr>
          <w:color w:val="000000"/>
        </w:rPr>
        <w:t>Rada Miasta Poznania w uchwałach: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- Nr XX/349/VIII/2019 z dnia 3 grudnia 2019 r. wyraziła zgodę na wniesienie przez Miasto Poznań wkładu niepieniężnego do spółki Międzynarodowe Targi Poznańskie sp. z o.o. w</w:t>
      </w:r>
      <w:r w:rsidR="005E419F">
        <w:rPr>
          <w:color w:val="000000"/>
        </w:rPr>
        <w:t> </w:t>
      </w:r>
      <w:r w:rsidRPr="002A5838">
        <w:rPr>
          <w:color w:val="000000"/>
        </w:rPr>
        <w:t>postaci prawa własności nieruchomości zlokalizowanej w Poznaniu w Parku im. Jana Kasprowicza (w tym działki: 20/24, 20/26, 20/39, 20/78, 20/83, 20/86, 20/93, 21/1, 21/5);</w:t>
      </w:r>
    </w:p>
    <w:p w:rsidR="002A5838" w:rsidRPr="002A5838" w:rsidRDefault="002A5838" w:rsidP="002A583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5838">
        <w:rPr>
          <w:color w:val="000000"/>
        </w:rPr>
        <w:t xml:space="preserve">- Nr XXXIV/349/596/VIII/2020 z dnia 8 września 2020 r. wyraziła zgodę na wniesienie przez Miasto Poznań wkładu niepieniężnego do spółki Międzynarodowe Targi Poznańskie sp. z o.o. </w:t>
      </w:r>
      <w:r w:rsidRPr="002A5838">
        <w:rPr>
          <w:color w:val="000000"/>
        </w:rPr>
        <w:lastRenderedPageBreak/>
        <w:t>w postaci prawa własności nieruchomości zlokalizowanej w Poznaniu w Parku im. Jana Kasprowicza (w tym działki: 8, 9/2, 10/2, 11/2, 12/2).</w:t>
      </w:r>
    </w:p>
    <w:p w:rsidR="002A5838" w:rsidRPr="002A5838" w:rsidRDefault="002A5838" w:rsidP="002A58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Zarządzeniem Nr 103/2021/P z dnia 8 lutego 2021 r. Prezydent Miasta Poznania przeznaczył do wniesienia aportem do spółki Międzynarodowe Targi Poznańskie sp. z o.o. nieruchomości stanowiącej własność Miasta Poznania, położonej w Poznaniu w rejonie ulic: Stanisława Wyspiańskiego, Władysława Reymonta i Kazimierza Jarochowskiego. Z uwagi na zmianę ceny nieruchomości przeznaczonej do aportu, wykonanie ww. zarządzenia jest niemożliwe i</w:t>
      </w:r>
      <w:r w:rsidR="005E419F">
        <w:rPr>
          <w:color w:val="000000"/>
        </w:rPr>
        <w:t> </w:t>
      </w:r>
      <w:r w:rsidRPr="002A5838">
        <w:rPr>
          <w:color w:val="000000"/>
        </w:rPr>
        <w:t>należy je uchylić.</w:t>
      </w:r>
    </w:p>
    <w:p w:rsidR="002A5838" w:rsidRPr="002A5838" w:rsidRDefault="002A5838" w:rsidP="002A583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A5838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2A5838" w:rsidRPr="002A5838" w:rsidRDefault="002A5838" w:rsidP="002A583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A5838">
        <w:rPr>
          <w:color w:val="000000"/>
        </w:rPr>
        <w:t>Natomiast zgodnie z art. 35 ust. 1 ustawy z dnia 21 sierpnia 1997 r. o gospodarce nieruchomościami – prezydent miasta sporządza i podaje do publicznej wiadomości wykaz nieruchomości przeznaczonych do zbycia.</w:t>
      </w:r>
    </w:p>
    <w:p w:rsidR="002A5838" w:rsidRPr="002A5838" w:rsidRDefault="002A5838" w:rsidP="002A583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A5838">
        <w:rPr>
          <w:color w:val="000000"/>
        </w:rPr>
        <w:t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</w:t>
      </w:r>
    </w:p>
    <w:p w:rsidR="002A5838" w:rsidRDefault="002A5838" w:rsidP="002A5838">
      <w:pPr>
        <w:spacing w:line="360" w:lineRule="auto"/>
        <w:jc w:val="both"/>
        <w:rPr>
          <w:color w:val="000000"/>
        </w:rPr>
      </w:pPr>
      <w:r w:rsidRPr="002A5838">
        <w:rPr>
          <w:color w:val="000000"/>
        </w:rPr>
        <w:t>Z uwagi na powyższe wydanie zarządzenia jest słuszne i uzasadnione.</w:t>
      </w:r>
    </w:p>
    <w:p w:rsidR="002A5838" w:rsidRDefault="002A5838" w:rsidP="002A5838">
      <w:pPr>
        <w:spacing w:line="360" w:lineRule="auto"/>
        <w:jc w:val="both"/>
      </w:pPr>
    </w:p>
    <w:p w:rsidR="002A5838" w:rsidRDefault="002A5838" w:rsidP="002A5838">
      <w:pPr>
        <w:keepNext/>
        <w:spacing w:line="360" w:lineRule="auto"/>
        <w:jc w:val="center"/>
      </w:pPr>
      <w:r>
        <w:t>DYREKTOR WYDZIAŁU</w:t>
      </w:r>
    </w:p>
    <w:p w:rsidR="002A5838" w:rsidRPr="002A5838" w:rsidRDefault="002A5838" w:rsidP="002A5838">
      <w:pPr>
        <w:keepNext/>
        <w:spacing w:line="360" w:lineRule="auto"/>
        <w:jc w:val="center"/>
      </w:pPr>
      <w:r>
        <w:t>(-) Magda Albińska</w:t>
      </w:r>
    </w:p>
    <w:sectPr w:rsidR="002A5838" w:rsidRPr="002A5838" w:rsidSect="002A58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38" w:rsidRDefault="002A5838">
      <w:r>
        <w:separator/>
      </w:r>
    </w:p>
  </w:endnote>
  <w:endnote w:type="continuationSeparator" w:id="0">
    <w:p w:rsidR="002A5838" w:rsidRDefault="002A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38" w:rsidRDefault="002A5838">
      <w:r>
        <w:separator/>
      </w:r>
    </w:p>
  </w:footnote>
  <w:footnote w:type="continuationSeparator" w:id="0">
    <w:p w:rsidR="002A5838" w:rsidRDefault="002A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84A8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Stanisława Wyspiańskiego, Władysława Reymonta i Kazimierza Jarochowskiego, przeznaczonej do wniesienia jako wkład niepieniężny (aport) do spółki Międzynarodowe Targi Poznańskie sp. z o.o."/>
  </w:docVars>
  <w:rsids>
    <w:rsidRoot w:val="002A5838"/>
    <w:rsid w:val="000607A3"/>
    <w:rsid w:val="001B1D53"/>
    <w:rsid w:val="0022095A"/>
    <w:rsid w:val="002946C5"/>
    <w:rsid w:val="002A5838"/>
    <w:rsid w:val="002C29F3"/>
    <w:rsid w:val="005E419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7520B-D016-4DC2-AEF5-07DF5728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7</Pages>
  <Words>2053</Words>
  <Characters>13468</Characters>
  <Application>Microsoft Office Word</Application>
  <DocSecurity>0</DocSecurity>
  <Lines>224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2021-05-10T11:03:00Z</dcterms:created>
  <dcterms:modified xsi:type="dcterms:W3CDTF">2021-05-10T11:03:00Z</dcterms:modified>
</cp:coreProperties>
</file>