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6CA1">
          <w:t>421/2021/P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6CA1">
        <w:rPr>
          <w:b/>
          <w:sz w:val="28"/>
        </w:rPr>
        <w:fldChar w:fldCharType="separate"/>
      </w:r>
      <w:r w:rsidR="00C76CA1">
        <w:rPr>
          <w:b/>
          <w:sz w:val="28"/>
        </w:rPr>
        <w:t>14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6CA1">
              <w:rPr>
                <w:b/>
                <w:sz w:val="24"/>
                <w:szCs w:val="24"/>
              </w:rPr>
              <w:fldChar w:fldCharType="separate"/>
            </w:r>
            <w:r w:rsidR="00C76CA1">
              <w:rPr>
                <w:b/>
                <w:sz w:val="24"/>
                <w:szCs w:val="24"/>
              </w:rPr>
              <w:t>przejmowania i zagospodarowania spadków nabytych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6CA1" w:rsidP="00C76CA1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C76CA1">
        <w:rPr>
          <w:color w:val="000000"/>
          <w:sz w:val="24"/>
          <w:szCs w:val="22"/>
        </w:rPr>
        <w:t xml:space="preserve">Na podstawie art. 30 ust. 2 pkt 3 ustawy z dnia 8 marca 1990 r. o samorządzie gminnym </w:t>
      </w:r>
      <w:hyperlink r:id="rId7" w:history="1">
        <w:r w:rsidRPr="00C76CA1">
          <w:rPr>
            <w:color w:val="000000"/>
            <w:sz w:val="24"/>
            <w:szCs w:val="22"/>
          </w:rPr>
          <w:t>(</w:t>
        </w:r>
        <w:proofErr w:type="spellStart"/>
        <w:r w:rsidRPr="00C76CA1">
          <w:rPr>
            <w:color w:val="000000"/>
            <w:sz w:val="24"/>
            <w:szCs w:val="22"/>
          </w:rPr>
          <w:t>t.j</w:t>
        </w:r>
        <w:proofErr w:type="spellEnd"/>
        <w:r w:rsidRPr="00C76CA1">
          <w:rPr>
            <w:color w:val="000000"/>
            <w:sz w:val="24"/>
            <w:szCs w:val="22"/>
          </w:rPr>
          <w:t xml:space="preserve">. Dz. U. z 2020 r. poz. 713 z </w:t>
        </w:r>
        <w:proofErr w:type="spellStart"/>
        <w:r w:rsidRPr="00C76CA1">
          <w:rPr>
            <w:color w:val="000000"/>
            <w:sz w:val="24"/>
            <w:szCs w:val="22"/>
          </w:rPr>
          <w:t>późn</w:t>
        </w:r>
        <w:proofErr w:type="spellEnd"/>
        <w:r w:rsidRPr="00C76CA1">
          <w:rPr>
            <w:color w:val="000000"/>
            <w:sz w:val="24"/>
            <w:szCs w:val="22"/>
          </w:rPr>
          <w:t>. zm.)</w:t>
        </w:r>
      </w:hyperlink>
      <w:r w:rsidRPr="00C76CA1">
        <w:rPr>
          <w:color w:val="000000"/>
          <w:sz w:val="24"/>
          <w:szCs w:val="22"/>
        </w:rPr>
        <w:t>, w związku z art. 935 i art. 1023 ustawy z dnia 23 kwietnia 1964 r. Kodeks cywilny (</w:t>
      </w:r>
      <w:proofErr w:type="spellStart"/>
      <w:r w:rsidRPr="00C76CA1">
        <w:rPr>
          <w:color w:val="000000"/>
          <w:sz w:val="24"/>
          <w:szCs w:val="22"/>
        </w:rPr>
        <w:t>t.j</w:t>
      </w:r>
      <w:proofErr w:type="spellEnd"/>
      <w:r w:rsidRPr="00C76CA1">
        <w:rPr>
          <w:color w:val="000000"/>
          <w:sz w:val="24"/>
          <w:szCs w:val="22"/>
        </w:rPr>
        <w:t xml:space="preserve">. Dz. U. z 2020 r. poz. 1740 z </w:t>
      </w:r>
      <w:proofErr w:type="spellStart"/>
      <w:r w:rsidRPr="00C76CA1">
        <w:rPr>
          <w:color w:val="000000"/>
          <w:sz w:val="24"/>
          <w:szCs w:val="22"/>
        </w:rPr>
        <w:t>późn</w:t>
      </w:r>
      <w:proofErr w:type="spellEnd"/>
      <w:r w:rsidRPr="00C76CA1">
        <w:rPr>
          <w:color w:val="000000"/>
          <w:sz w:val="24"/>
          <w:szCs w:val="22"/>
        </w:rPr>
        <w:t>. zm.) zarządza się, co następuje:</w:t>
      </w:r>
    </w:p>
    <w:p w:rsidR="00C76CA1" w:rsidRDefault="00C76CA1" w:rsidP="00C76CA1">
      <w:pPr>
        <w:spacing w:line="360" w:lineRule="auto"/>
        <w:jc w:val="both"/>
        <w:rPr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6CA1">
        <w:rPr>
          <w:color w:val="000000"/>
          <w:sz w:val="24"/>
          <w:szCs w:val="24"/>
        </w:rPr>
        <w:t>1. Zarządzenie reguluje zasady i tryb działania Miasta Poznania w zakresie: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prowadzenia spraw dotyczących nabycia spadku na rzecz Miasta;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przejmowania i zagospodarowania składników mienia spadkowego przez Miasto;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regulowania długów spadkowych;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czynności jednostek i komórek organizacyjnych odpowiedzialnych za realizację zadań wskazanych w pkt 1-3.</w:t>
      </w:r>
    </w:p>
    <w:p w:rsidR="00C76CA1" w:rsidRDefault="00C76CA1" w:rsidP="00C76C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Jeżeli w zarządzeniu mowa o wydziale, biurze i innej komórce organizacyjnej lub stanowisku bez bliższego wskazania, należy to odnosić do Urzędu Miasta Poznania (UMP), chyba że co innego wynika wyraźnie z treści zarządzenia.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6CA1">
        <w:rPr>
          <w:color w:val="000000"/>
          <w:sz w:val="24"/>
          <w:szCs w:val="24"/>
        </w:rPr>
        <w:t>1. Ustanawia się koordynatora ds. spadków, zwanego dalej Koordynatorem, w Wydziale Finansowym.</w:t>
      </w:r>
    </w:p>
    <w:p w:rsidR="00C76CA1" w:rsidRDefault="00C76CA1" w:rsidP="00C76C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Jeżeli w zarządzeniu mowa o Koordynatorze, należy to również odpowiednio odnosić do stanowisk ds. spadków w Wydziale Finansowym.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6CA1">
        <w:rPr>
          <w:color w:val="000000"/>
          <w:sz w:val="24"/>
          <w:szCs w:val="24"/>
        </w:rPr>
        <w:t>1. Zadania określone w zarządzeniu realizują: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Koordynator w zakresie koordynacji działań Miasta związanych z nabywaniem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przejmowaniem mienia spadkowego;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Wydział Gospodarki Nieruchomościami w zakresie gospodarowania nieruchomościami;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Biuro Nadzoru Właścicielskiego w zakresie praw majątkowych w podmiotach zarejestrowanych w Krajowym Rejestrze Sądowym;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Wydział Zamówień i Obsługi Urzędu w zakresie ruchomości;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Wydział Finansowy w zakresie aktywów i pasywów pieniężnych;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6) Wydział Prawny w zakresie zapewnienia pomocy prawnej;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7) Wydział Organizacyjny w zakresie wartości niematerialnych i prawnych;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8) Wydział Organizacyjny we współpracy z Wydziałem Zamówień i Obsługi Urzędu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zakresie rozporządzenia dokumentami pozostałymi po spadkodawcy;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9) Wydział Informatyki w zakresie przejęcia oraz zagospodarowania sprzętu komputerowego i oprogramowania.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Dyrektorzy wydziałów/biur wskazanych w ust. 1 są zobowiązani do ścisłej współpracy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Koordynatorem i innymi wydziałami, w szczególności przez wyznaczenie osób, które będą odpowiedzialne za kontakty z nimi i realizację zadań związanych ze sprawami spadkowymi.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3. W przypadku gdy Koordynator uzna, że realizacja zadań w sprawach spadkowych wymagać będzie współpracy z innymi wydziałami/biurami lub miejskimi jednostkami organizacyjnymi, występuje do dyrektorów tych jednostek o wyznaczenie osób do współpracy, a właściwy dyrektor jest zobowiązany niezwłocznie wyznaczyć te osoby.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6CA1">
        <w:rPr>
          <w:color w:val="000000"/>
          <w:sz w:val="24"/>
          <w:szCs w:val="24"/>
        </w:rPr>
        <w:t>1. Wydział Finansowy zabezpiecza środki finansowe na spłatę zobowiązań spadkowych, tj. powstałych do dnia otwarcia spadku (data zgonu), i reguluje te zobowiązania,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wyłączeniem zobowiązań zabezpieczonych, które reguluje Wydział Gospodarki Nieruchomościami.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lastRenderedPageBreak/>
        <w:t>2. Spłatę zobowiązań finansowych powstałych po dniu otwarcia spadku (data zgonu)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stanowiących zobowiązania Miasta reguluje właściwy wydział odpowiedzialny za zagospodarowanie składnika majątku spadkowego, w ramach zabezpieczonych na ten cel środków finansowych, niezależnie od momentu przekazania tego składnika przez Koordynatora.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76CA1">
        <w:rPr>
          <w:color w:val="000000"/>
          <w:sz w:val="24"/>
          <w:szCs w:val="24"/>
        </w:rPr>
        <w:t xml:space="preserve"> Do obowiązków Koordynatora należy w szczególności: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podejmowanie działań związanych z przejmowaniem spadku i zleceniem jego zabezpieczenia;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sporządzanie informacji o nabytym spadku, na podstawie spisu inwentarza i innych dokumentów, i przekazanie dyrektorom informacji o składnikach spadku w celu zagospodarowania;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przekazanie informacji określonej w pkt 2 do Wydziału Prawnego, jeżeli informacja ta wskazuje na konieczność zakwestionowania spisu inwentarza lub jego uzupełnienia;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przejęcie aktywów pieniężnych oraz realizacja spłaty długów spadkowych;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wskazywanie w uzgodnieniu z Dyrektorem Wydziału Organizacyjnego wydziału/biura lub miejskiej jednostki organizacyjnej, które mają zabezpieczyć, przejąć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zagospodarować konkretny składnik spadku zaliczany do składników niematerialnych i prawnych;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6) ścisła współpraca z Wydziałem Prawnym przy realizacji zadań, o którym mowa w § 6;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7) prowadzenie ewidencji spraw spadkowych stworzonej na podstawie postanowień § 17;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8) prowadzenie w imieniu Miasta korespondencji z wierzycielami i dłużnikami spadkodawcy oraz podmiotami, z którymi wskutek spadkobrania stało się współwłaścicielem rzeczy lub praw;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9) przygotowywanie i przedstawianie Prezydentowi Miasta Poznania, za pośrednictwem Skarbnika Miasta, raportu z realizacji zadań w sprawach spadkowych na podstawie postanowień § 19.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76CA1">
        <w:rPr>
          <w:color w:val="000000"/>
          <w:sz w:val="24"/>
          <w:szCs w:val="24"/>
        </w:rPr>
        <w:t xml:space="preserve">  Do obowiązków Wydziału Prawnego należy w szczególności: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w sprawach, w których Miasto jest uczestnikiem lub wnioskodawcą postępowania spadkowego – kierowanie do sądu wniosków o zabezpieczenie spadku na wniosek lub po konsultacji z Koordynatorem, a w przypadku odmowy złożenia wniosku o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zabezpieczenie spadku niezwłoczne przekazanie stanowiska wraz z uzasadnieniem Koordynatorowi;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reprezentowanie Miasta w postępowaniach sądowych z zakresu prawa spadkowego;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kierowanie do sądu, po prawomocnym zakończeniu postępowania o stwierdzeniu nabycia spadku, a w przypadkach uzasadnionych stanem sprawy, w szczególności gdy wnioskodawcą jest instytucja finansowa, również w trakcie ww. postępowania –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wniosku o sporządzenie spisu inwentarza;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reprezentowanie Miasta przed komornikiem sądowym w postępowaniu związanym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wykonywaniem spisu inwentarza, z wyłączeniem uczestnictwa w czynnościach spisowych;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reprezentowanie Miasta w postępowaniach sądowych, egzekucyjnych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administracyjnych dotyczących roszczeń wierzycieli spadkowych;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6) reprezentowanie Miasta w postępowaniach sądowych, egzekucyjnych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administracyjnych dotyczących roszczeń Miasta wobec dłużników spadkowych;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7) niezwłoczne wyznaczenie osób, które będą odpowiedzialne za kontakty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Koordynatorem, wydziałami/biurami lub miejskimi jednostkami organizacyjnymi,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realizację zadań związanych ze sprawami spadkowymi;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8) niezwłoczne informowanie pisemnie bądź elektronicznie Koordynatora o wszelkich istotnych ustaleniach, zdarzeniach i czynnościach w prowadzonych sprawach określonych w pkt 1-6, włącznie z przekazywaniem lub udostępnianiem wszelkiej dokumentacji prowadzonej sprawy.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76CA1">
        <w:rPr>
          <w:color w:val="000000"/>
          <w:sz w:val="24"/>
          <w:szCs w:val="24"/>
        </w:rPr>
        <w:t xml:space="preserve">  Do obowiązków Wydziału Organizacyjnego należy w szczególności: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lastRenderedPageBreak/>
        <w:t>1) zabezpieczenie, przejęcie, bieżące utrzymanie i podejmowanie działań odnośnie przekazanych składników majątku spadkowego, zwłaszcza dokumentów pozostałych po spadkodawcy, zgodnie z obowiązującymi w UMP procedurami;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niezwłoczne wyznaczenie osób, które będą odpowiedzialne za kontakty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Koordynatorem, wydziałami/biurami lub miejskimi jednostkami organizacyjnymi,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realizację zadań związanych ze sprawami spadkowymi;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niezwłoczne informowanie pisemnie bądź elektronicznie Koordynatora o wszelkich istotnych ustaleniach, zdarzeniach i czynnościach w prowadzonych sprawach określonych w pkt 1-2, w tym o sposobie zagospodarowania przekazanych składników majątku, włącznie z przekazywaniem lub udostępnianiem wszelkiej dokumentacji prowadzonej sprawy.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76CA1">
        <w:rPr>
          <w:color w:val="000000"/>
          <w:sz w:val="24"/>
          <w:szCs w:val="24"/>
        </w:rPr>
        <w:t xml:space="preserve">  Do obowiązków Wydziału Informatyki należy w szczególności: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zabezpieczenie, przejmowanie, ewidencjonowanie i bieżące utrzymanie sprzętu komputerowego oraz oprogramowania, zgodnie z obowiązującymi w UMP procedurami;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podejmowanie czynności zmierzających do zagospodarowania składników majątku, o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których mowa w pkt 1;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uczestniczenie w czynnościach spisu inwentarza w sytuacjach, w których Koordynator uzna to za konieczne;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niezwłoczne wyznaczenie osób, które będą odpowiedzialne za kontakty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Koordynatorem, wydziałami/biurami lub miejskimi jednostkami organizacyjnymi,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realizację zadań związanych ze sprawami spadkowymi;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niezwłoczne informowanie pisemnie bądź elektronicznie Koordynatora o wszelkich istotnych ustaleniach, zdarzeniach i czynnościach w prowadzonych sprawach określonych w pkt 1-3, w tym o sposobie zagospodarowania przekazanych składników majątku, włącznie z przekazywaniem lub udostępnianiem wszelkiej dokumentacji prowadzonej sprawy.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76CA1">
        <w:rPr>
          <w:color w:val="000000"/>
          <w:sz w:val="24"/>
          <w:szCs w:val="24"/>
        </w:rPr>
        <w:t xml:space="preserve">  Do obowiązków Wydziału Gospodarki Nieruchomościami należy w szczególności: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zabezpieczenie, przejmowanie, ewidencjonowanie i bieżące utrzymanie nieruchomości oraz gospodarowanie nimi, zgodnie z obowiązującymi w UMP procedurami;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regulowanie zobowiązań spadkowych zabezpieczonych hipotecznie na nieruchomości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innych zobowiązań, w tym bieżących wynikających z przejęcia nieruchomości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tytułu: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a) podatku od nieruchomości,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b) opłaty za użytkowanie wieczyste,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c) umów przewłaszczenia na zabezpieczenie,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d) umów o roboty budowlane,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e) umów najmu,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f) umów dzierżawy,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g) zobowiązań wobec zarządcy nieruchomości z tytułu opłat eksploatacyjnych;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podejmowanie czynności zmierzających do zagospodarowania składników majątku, o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których mowa w pkt 1;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uczestniczenie w czynnościach spisu inwentarza, w sytuacjach, w których Koordynator uzna to za konieczne;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niezwłoczne wyznaczenie osób, które będą odpowiedzialne za kontakty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Koordynatorem, wydziałami/biurami lub miejskimi jednostkami organizacyjnymi,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realizację zadań związanych ze sprawami spadkowymi;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6) niezwłoczne informowanie pisemnie bądź elektronicznie Koordynatora o wszelkich istotnych ustaleniach, zdarzeniach i czynnościach w prowadzonych sprawach określonych w pkt 1-4, w tym o sposobie zagospodarowania przekazanych składników majątku, o zobowiązaniach zabezpieczonych hipotecznie i ich spłacie, włącznie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przekazywaniem lub udostępnianiem wszelkiej dokumentacji prowadzonej sprawy.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76CA1">
        <w:rPr>
          <w:color w:val="000000"/>
          <w:sz w:val="24"/>
          <w:szCs w:val="24"/>
        </w:rPr>
        <w:t>1. Do obowiązków Wydziału Zamówień i Obsługi Urzędu należy w szczególności: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lastRenderedPageBreak/>
        <w:t>1) zabezpieczenie, przejmowanie, ujawnianie w ewidencji oraz bieżące utrzymanie ruchomości bez względu na ich stan prawny, zgodnie z obowiązującymi w UMP procedurami;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podejmowanie czynności zmierzających do zagospodarowania składników majątku, o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których mowa w pkt 1, w szczególności zbycia lub likwidacji ruchomości, zwłaszcza tych o żadnej bądź znikomej wartości handlowej lub użytkowej;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uczestniczenie w czynnościach spisu inwentarza, w sytuacjach, w których Koordynator uzna to za konieczne;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niezwłoczne wyznaczenie osób, które będą odpowiedzialne za kontakty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Koordynatorem, wydziałami/biurami lub miejskimi jednostkami organizacyjnymi,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realizację zadań związanych ze sprawami spadkowymi;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niezwłoczne informowanie pisemnie bądź elektronicznie Koordynatora o wszelkich istotnych ustaleniach, zdarzeniach i czynnościach w prowadzonych sprawach określonych w pkt 1-3, w tym o sposobie zagospodarowania przekazanych składników majątku, włącznie z przekazywaniem lub udostępnianiem wszelkiej dokumentacji prowadzonej sprawy.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W przypadku ruchomości o żadnej lub znikomej wartości handlowej bądź użytkowej, na podstawie oszacowania wartości przez komornika lub pracownika Wydziału Zamówień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Obsługi Urzędu, we współpracy z Koordynatorem, Wydział Zamówień i Obsługi Urzędu dokonuje ich likwidacji w miejscu położenia, znalezienia czy przechowywania. Z tej czynności sporządza się protokół i dokumentację fotograficzną.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C76CA1">
        <w:rPr>
          <w:color w:val="000000"/>
          <w:sz w:val="24"/>
          <w:szCs w:val="24"/>
        </w:rPr>
        <w:t xml:space="preserve"> Do obowiązków Biura Nadzoru Właścicielskiego należy w szczególności: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przejmowanie, ewidencjonowanie i dysponowanie prawami majątkowymi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podmiotach zarejestrowanych w Krajowym Rejestrze Sądowym, zgodnie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obowiązującymi w UMP procedurami;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podejmowanie czynności zmierzających do zagospodarowania składników majątku, o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których mowa w pkt 1;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uczestniczenie w czynnościach spisu inwentarza w sytuacjach, w których Koordynator uzna to za konieczne;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lastRenderedPageBreak/>
        <w:t>4) niezwłoczne wyznaczenie osób, które będą odpowiedzialne za kontakty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Koordynatorem, wydziałami/biurami lub miejskimi jednostkami organizacyjnymi,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realizację zadań związanych ze sprawami spadkowymi;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niezwłoczne informowanie pisemnie bądź elektronicznie Koordynatora o wszelkich istotnych ustaleniach, zdarzeniach i czynnościach w prowadzonych sprawach określonych w pkt 1-3, w tym o sposobie zagospodarowania przekazanych składników majątku, włącznie z przekazywaniem lub udostępnianiem wszelkiej dokumentacji prowadzonej sprawy.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C76CA1">
        <w:rPr>
          <w:color w:val="000000"/>
          <w:sz w:val="24"/>
          <w:szCs w:val="24"/>
        </w:rPr>
        <w:t>1. Środki na wydatki związane z zabezpieczeniem interesu Miasta Poznania jako potencjalnego spadkobiercy, przejęciem, zagospodarowaniem i bieżącym utrzymaniem nabytego składnika mienia oraz na inne nieprzewidziane wydatki związane z ww. składnikiem zabezpiecza właściwy wydział/biuro lub miejska jednostka organizacyjna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ramach środków pieniężnych zaplanowanych w budżecie zgodnie z zadaniami realizowanymi przez wydział/biuro lub miejską jednostkę organizacyjną.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Niewykorzystane wydatki nie mogą być źródłem finansowania innych zadań niezwiązanych z nabyciem spadku.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3. Oddział Księgowości Wydziału Finansowego realizuje wypłaty oraz prowadzi ewidencję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zakresie dochodów i wydatków dotyczących spraw spadkowych na podstawie dokumentów finansowo-księgowych przekazanych przez właściwy wydział/biuro lub miejską jednostkę organizacyjną, z wyłączeniem zadań realizowanych przez Wydział Gospodarki Nieruchomościami.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4. Dyrektor wydziału/biura lub miejskiej jednostki organizacyjnej jest zobowiązany do prawidłowego i jednolitego opisywania dokumentów finansowo-księgowych w sprawach spadkowych przez stosowanie stałego oznaczenia obejmującego: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oznaczenie spadkobiercy;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imię i nazwisko spadkodawcy;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sygnaturę sądową sprawy spadkowej, jeżeli została nadana;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sygnaturę komorniczą nadawaną przez komornika sądowego w sprawie wykonywanego spisu inwentarza spadku, jeżeli została nadana;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lastRenderedPageBreak/>
        <w:t xml:space="preserve">   np. „spadek na rzecz Miasta Poznania po Janie Kowalskim (sygn. akt: I </w:t>
      </w:r>
      <w:proofErr w:type="spellStart"/>
      <w:r w:rsidRPr="00C76CA1">
        <w:rPr>
          <w:color w:val="000000"/>
          <w:sz w:val="24"/>
          <w:szCs w:val="24"/>
        </w:rPr>
        <w:t>Ns</w:t>
      </w:r>
      <w:proofErr w:type="spellEnd"/>
      <w:r w:rsidRPr="00C76CA1">
        <w:rPr>
          <w:color w:val="000000"/>
          <w:sz w:val="24"/>
          <w:szCs w:val="24"/>
        </w:rPr>
        <w:t xml:space="preserve"> 12/17; </w:t>
      </w:r>
      <w:proofErr w:type="spellStart"/>
      <w:r w:rsidRPr="00C76CA1">
        <w:rPr>
          <w:color w:val="000000"/>
          <w:sz w:val="24"/>
          <w:szCs w:val="24"/>
        </w:rPr>
        <w:t>Kmn</w:t>
      </w:r>
      <w:proofErr w:type="spellEnd"/>
      <w:r w:rsidRPr="00C76CA1">
        <w:rPr>
          <w:color w:val="000000"/>
          <w:sz w:val="24"/>
          <w:szCs w:val="24"/>
        </w:rPr>
        <w:t xml:space="preserve"> 5/18)”.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C76CA1">
        <w:rPr>
          <w:color w:val="000000"/>
          <w:sz w:val="24"/>
          <w:szCs w:val="24"/>
        </w:rPr>
        <w:t>1. W związku z koniecznością ustalenia praw Miasta do spadku Koordynator podejmuje czynności, w szczególności ustala lub składa zapytania: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w Elektronicznym Systemie PESEL w zakresie ustalenia potencjalnych, innych niż Miasto Poznań, spadkobierców z grup dziedziczenia określonych w Kodeksie cywilnym;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w Rejestrze Spadkowym oraz do sądu w celu wykluczenia faktu dziedziczenia przez inne osoby;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w Centralnej Bazie Ksiąg Wieczystych w zakresie nieruchomości;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w Centralnej Ewidencji Pojazdów i Kierowców w zakresie pojazdów;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5) w Krajowym Rejestrze Sądowym, za pośrednictwem przeznaczonej do tego platformy w zakresie praw majątkowych w podmiotach w nim zarejestrowanych;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6) do Biura Informacji Kredytowej w zakresie ustalenia zadłużenia z tytułów pożyczek/kredytów i posiadanych przez spadkodawcę instrumentów płatniczych;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7) do banku – Centralnej Informacji, dotyczące rachunków bankowych spadkodawcy;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8) w systemie KSAT w zakresie zobowiązań/należności Miasta;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9) do innych wydziałów UMP, jednostek organizacyjnych i innych podmiotów/instytucji.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Koordynator podejmuje czynności wskazane w ust. 1 w sytuacji otrzymania przez Miasto: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zawiadomienia z sądu o postępowaniu o stwierdzenie nabycia spadku lub innych zawiadomień z sądu dotyczących spraw spadkowych;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pisma od wierzycieli zmarłego, według których Miasto dziedziczy po zmarłym;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wiarygodnej informacji o nieruchomościach mających nieuregulowany stan prawny;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4) zawiadomienia z banku dotyczącego rozwiązania lub wygaśnięcia umowy rachunku bankowego osób fizycznych.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3. Koordynator, we współpracy z Wydziałem Prawnym i właściwym wydziałem/biurem lub miejską jednostką organizacyjną, podejmuje niezwłocznie działania w przypadkach określonych w ust. 2 pkt 1-3.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 xml:space="preserve">4. Podstawą do podjęcia przez Koordynatora czynności w sytuacji, o której mowa w ust. 2 pkt 4, jest zawiadomienie z banku dotyczące rozwiązania lub wygaśnięcia umowy rachunku </w:t>
      </w:r>
      <w:r w:rsidRPr="00C76CA1">
        <w:rPr>
          <w:color w:val="000000"/>
          <w:sz w:val="24"/>
          <w:szCs w:val="24"/>
        </w:rPr>
        <w:lastRenderedPageBreak/>
        <w:t>bankowego osób fizycznych, które zmarły, a dla których Miasto było ostatnim miejscem zamieszkania, a także co do których uprawdopodobnione zostanie, że nie dziedziczą po nich inne osoby.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5. Koordynator podejmuje czynności niezwłocznie w sytuacjach, o których mowa w ust. 2 pkt 4, gdy wysokość środków na rachunku bankowym jest wyższa niż przewidywane koszty postępowania o stwierdzenie nabycia spadku i spis inwentarza, tj. przekracza kwotę 2000 zł, a w pozostałych przypadkach nie podejmuje czynności weryfikacyjnych z uwagi na wyższe koszty ewentualnego postępowania o stwierdzenie nabycia spadku i spisu inwentarza spadku przeprowadzonego przez Miasto niż wysokość możliwych do pozyskiwania środków finansowych wskazanych w zawiadomieniu z banku.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6. Po uprawdopodobnieniu, że Miasto Poznań jest spadkobiercą, Koordynator występuje do Wydziału Prawnego o skierowanie do sądu wniosku o stwierdzenie nabycia spadku przez Miasto Poznań.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7. W uzasadnionych przypadkach, po uzyskaniu stanowiska Wydziału Prawnego, Koordynator może odstąpić od skierowania do sądu wniosku o stwierdzenie nabycia spadku.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C76CA1">
        <w:rPr>
          <w:color w:val="000000"/>
          <w:sz w:val="24"/>
          <w:szCs w:val="24"/>
        </w:rPr>
        <w:t>1. Dyrektorzy wydziałów/biur i miejskich jednostek organizacyjnych przekazują Koordynatorowi, nie później niż w terminie 7 dni od ich powzięcia, informacje, z których wynika, że Miasto może być spadkobiercą, a także informacje o nieruchomościach mających nieuregulowany stan prawny, w szczególności wynikające z zawiadomienia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sądu dotyczącego spraw spadkowych lub pisma od wierzycieli spadkodawcy.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Wydział Prawny po uprawomocnieniu się postanowienia o stwierdzeniu nabycia spadku przez Miasto: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przekazuje 3 odpisy postanowienia Koordynatorowi;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występuje o sporządzenie spisu inwentarza.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 xml:space="preserve">3. W toku dokonywania spisu inwentarza przez komornika sądowego Koordynator i Wydział Prawny przekazują sobie wzajemnie informacje o jego przebiegu, w szczególności kopie (skany) protokołów sporządzanych podczas czynności spisowych. Po otrzymaniu spisu inwentarza Wydział Prawny niezwłocznie przekazuje jego egzemplarz do Koordynatora. </w:t>
      </w:r>
      <w:r w:rsidRPr="00C76CA1">
        <w:rPr>
          <w:color w:val="000000"/>
          <w:sz w:val="24"/>
          <w:szCs w:val="24"/>
        </w:rPr>
        <w:lastRenderedPageBreak/>
        <w:t>Jeżeli Koordynator otrzyma spis inwentarza od komornika, przekazuje jego kopię do Wydziału Prawnego.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4. Koordynator przesyła informację określoną w § 5 pkt 2 do właściwych, ze względu na skład majątku spadkowego, wydziałów/biur i miejskich jednostek organizacyjnych, a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osoby wyznaczone przez dyrektorów są zobowiązane w terminie 10 dni roboczych przedstawić sposób zagospodarowania składników majątku.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C76CA1">
        <w:rPr>
          <w:color w:val="000000"/>
          <w:sz w:val="24"/>
          <w:szCs w:val="24"/>
        </w:rPr>
        <w:t>1. Weryfikacji zasadności i wysokości roszczeń stanowiących długi spadkowe ujawnione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spisie inwentarza dokonuje Koordynator we współpracy z Wydziałem Prawnym oraz merytorycznymi wydziałami/biurami lub miejskimi jednostkami organizacyjnymi.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Koordynator może odstąpić od przejęcia środków finansowych na rzecz Miasta Poznania, po wyrażeniu zgody przez Skarbnika Miasta Poznania, jeżeli spodziewane koszty ich pozyskania przewyższają kwotę tych środków.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3. Koordynator, po wyrażeniu zgody przez Skarbnika Miasta Poznania, może odstąpić od wykonania spisu inwentarza spadku w sprawach przekazanych przez dawną Komisję do spraw decydowania o przeznaczeniu składników majątkowych wchodzących w skład spadków objętych przez Miasto w drodze dziedziczenia ustawowego lub na podstawie testamentu, w których brak spisu inwentarza, a właściwe wydziały/biura UMP dokonały przejęcia i zagospodarowania majątku spadkowego i/lub dokonały spłaty długów spadkowych. Zakończenie sprawy dokonuje się na podstawie protokołu zamknięcia sprawy spadkowej.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4. Na podstawie spisu inwentarza sporządzonego przez właściwego komornika Koordynator sporządza plan podziału albo protokół zamknięcia sprawy spadkowej, który podlega zatwierdzeniu przez Skarbnika Miasta Poznania, a zostaje podpisany przez Prezydenta Miasta Poznania lub Zastępcę Prezydenta Miasta. Spłata ujawnionych długów spadkowych odbywa się do wysokości wartości stanu czynnego spadku.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5. Koordynator może sporządzić, w uzasadnionych przypadkach, częściowy plan podziału uwzględniający wierzytelności nieprzedawnione i wymagalne do wypłaty. Plan ten wymaga zatwierdzenia przez Skarbnika Miasta Poznania i zostaje podpisany przez Prezydenta Miasta Poznania lub Zastępcę Prezydenta Miasta.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lastRenderedPageBreak/>
        <w:t>6. Spłata długów następuje w trybie przepisów regulujących podział sumy uzyskanej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egzekucji, zgodnie z art. 1025 Kodeksu postępowania cywilnego. W przypadku występowania wierzycieli należących do tej samej kategorii zaspokajania spłata długów następuje w sposób proporcjonalny, zgodnie z art. 1026 Kodeksu postępowania cywilnego.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7. W przypadku określonym w ust. 5-6, Koordynator informuje wierzycieli o sposobie podziału i wysokości środków.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8. W przypadku gdy spis inwentarza ujawnia jedynie pasywa spadkowe, Koordynator niezwłocznie informuje wierzycieli, przesyłając im kopię spisu inwentarza, że długi spadkowe nie zostaną spłacone.</w:t>
      </w:r>
    </w:p>
    <w:p w:rsidR="00C76CA1" w:rsidRDefault="00C76CA1" w:rsidP="00C76C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9. Nie spłaca się wierzytelności przedawnionych, z wyjątkiem należności głównej z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wierzytelności zabezpieczonej hipotecznie, zgodnie z ustawą o księgach wieczystych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hipotece. Koordynator przesyła oświadczenie o przedawnieniu wierzytelności podpisane przez Prezydenta Miasta Poznania lub Zastępcę Prezydenta, po uprzednim zatwierdzeniu przez Skarbnika Miasta Poznania.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C76CA1">
        <w:rPr>
          <w:color w:val="000000"/>
          <w:sz w:val="24"/>
          <w:szCs w:val="24"/>
        </w:rPr>
        <w:t>1. Określenia wartości składników majątku spadkowego nabytego przez Miasto Poznań dokonuje komornik sądowy sporządzający spis inwentarza.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Podstawą ujęcia we właściwych ewidencjach prowadzonych w UMP mienia spadkowego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długów spadkowych jest odpis prawomocnego postanowienia o stwierdzeniu nabycia spadku przez Miasto Poznań oraz spis inwentarza spadku lub inne dokumenty pozwalające na ustalenie składników majątku spadkowego i jego wartości.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3. Koordynator przekazuje dokumenty określone w ust. 2, w szczególności odpis prawomocnego postanowienia o stwierdzeniu nabycia spadku przez Miasto Poznań oraz spis inwentarza spadku, do właściwych wydziałów/biur odpowiedzialnych za zagospodarowanie poszczególnych składników majątku w celu ujęcia w odpowiednich ewidencjach. Powyższe informacje Koordynator przesyła do wiadomości Oddziału Księgowości Wydziału Finansowego oraz właściwego oddziału Wydziału Gospodarki Nieruchomościami. Koordynator przekazuje również dane do aktualizacji ewidencji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przypadku otrzymania przez niego wiarygodnych informacji, z których wynika konieczność aktualizacji danych o nabytym spadku.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lastRenderedPageBreak/>
        <w:t>4. Po wykonaniu spisu inwentarza przez komornika sądowego lub przy braku spisu inwentarza wydział/biuro lub miejska jednostka organizacyjna mogą powołać biegłego rzeczoznawcę, jeżeli istnieje potrzeba aktualizacji wartości majątku spadkowego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prowadzonej ewidencji lub jeżeli pozwalają na to przepisy szczególne. Koszty z tym związane ponosi wydział lub miejska jednostka organizacyjna powołująca rzeczoznawcę.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5. W przypadku nabycia przez Miasto spadku z mocy ustawy (z dobrodziejstwem inwentarza) Koordynator przekazuje dokumenty, na podstawie których nastąpi zdjęcie z ewidencji księgowej zobowiązań spadkowych pozostałych bez pokrycia. Czynności tej dokonuje się po uregulowaniu przyjętych zobowiązań spadkowych do wysokości stanu czynnego spadku.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6. Oddział Księgowości Wydziału Finansowego oraz właściwe oddziały w Wydziale Gospodarki Nieruchomościami przesyłają Koordynatorowi informację o ujętym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ewidencji księgowej mieniu spadkowym i długach spadkowych, wg stanu na dzień 31 grudnia, w terminie do dnia 15 stycznia następnego roku kalendarzowego.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17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C76CA1">
        <w:rPr>
          <w:color w:val="000000"/>
          <w:sz w:val="24"/>
          <w:szCs w:val="24"/>
        </w:rPr>
        <w:t>1. Koordynator prowadzi ewidencję spraw spadkowych, o której mowa w</w:t>
      </w:r>
      <w:r w:rsidRPr="00C76CA1">
        <w:rPr>
          <w:color w:val="FF0000"/>
          <w:sz w:val="24"/>
          <w:szCs w:val="24"/>
        </w:rPr>
        <w:t xml:space="preserve"> </w:t>
      </w:r>
      <w:r w:rsidRPr="00C76CA1">
        <w:rPr>
          <w:color w:val="000000"/>
          <w:sz w:val="24"/>
          <w:szCs w:val="24"/>
        </w:rPr>
        <w:t>§ 5 pkt 7.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Wzór ewidencji określony jest w załączniku nr 1.</w:t>
      </w:r>
    </w:p>
    <w:p w:rsidR="00C76CA1" w:rsidRDefault="00C76CA1" w:rsidP="00C76C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3. W przypadku powzięcia przez dyrektora wydziału/biura lub miejskiej jednostki organizacyjnej wiarygodnej informacji, z której wynika konieczność aktualizacji danych w ewidencji, należy ją w ciągu 7 dni przekazać Koordynatorowi.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18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C76CA1">
        <w:rPr>
          <w:color w:val="000000"/>
          <w:sz w:val="24"/>
          <w:szCs w:val="24"/>
        </w:rPr>
        <w:t xml:space="preserve">1. Dyrektor wydziału/biura lub miejskiej jednostki organizacyjnej jest zobowiązany do sporządzenia sprawozdania z wykonywanych zadań związanych z nabywaniem spadku przez Miasto Poznań, które były prowadzone przez wydział/biuro lub miejską jednostkę organizacyjną, zgodnie ze stanem na dzień 31 grudnia danego roku, i przekazania Koordynatorowi w formie elektronicznej (pliki programu Microsoft Office) w terminie do dnia 15 stycznia następnego roku kalendarzowego. Jeżeli w danym okresie jednostka nie prowadziła spraw spadkowych dyrektor wydziału/biura lub miejskiej jednostki </w:t>
      </w:r>
      <w:r w:rsidRPr="00C76CA1">
        <w:rPr>
          <w:color w:val="000000"/>
          <w:sz w:val="24"/>
          <w:szCs w:val="24"/>
        </w:rPr>
        <w:lastRenderedPageBreak/>
        <w:t>organizacyjnej przekazuje o tym informację Koordynatorowi w terminie do składania sprawozdania.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Wzór sprawozdania określony jest w załączniku nr 2.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19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1" w:name="z19"/>
      <w:bookmarkEnd w:id="21"/>
      <w:r w:rsidRPr="00C76CA1">
        <w:rPr>
          <w:color w:val="000000"/>
          <w:sz w:val="24"/>
          <w:szCs w:val="24"/>
        </w:rPr>
        <w:t>1. Koordynator, na podstawie ewidencji i sprawozdań, o których mowa w § 17 i § 18, sporządza i przedstawia Prezydentowi Miasta za pośrednictwem Skarbnika Miasta, w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terminie do dnia 31 stycznia roku kalendarzowego, raport na temat zakończonych spraw spadkowych.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2. Za sprawę zakończoną uważa się sprawę, w której: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1) przejęto aktywa spadku przy braku pasywów lub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2) wierzyciele ustaleni w spisie inwentarza zostali zaspokojeni przez Miasto Poznań bądź</w:t>
      </w: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6CA1">
        <w:rPr>
          <w:color w:val="000000"/>
          <w:sz w:val="24"/>
          <w:szCs w:val="24"/>
        </w:rPr>
        <w:t>3) odmówiono spłaty zobowiązań w całości lub w części z uwagi na fakt ich wcześniejszego uregulowania albo przedawnienie.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20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2" w:name="z20"/>
      <w:bookmarkEnd w:id="22"/>
      <w:r w:rsidRPr="00C76CA1">
        <w:rPr>
          <w:color w:val="000000"/>
          <w:sz w:val="24"/>
          <w:szCs w:val="24"/>
        </w:rPr>
        <w:t xml:space="preserve"> Do spadków nabytych przed wejściem w życie zarządzenia zasady i tryb w nim opisane stosuje się odpowiednio.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21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3" w:name="z21"/>
      <w:bookmarkEnd w:id="23"/>
      <w:r w:rsidRPr="00C76CA1">
        <w:rPr>
          <w:color w:val="000000"/>
          <w:sz w:val="24"/>
          <w:szCs w:val="24"/>
        </w:rPr>
        <w:t xml:space="preserve">   Wykonanie zarządzenia powierza się Koordynatorowi, dyrektorom wydziałów/biur i</w:t>
      </w:r>
      <w:r w:rsidR="00AF798B">
        <w:rPr>
          <w:color w:val="000000"/>
          <w:sz w:val="24"/>
          <w:szCs w:val="24"/>
        </w:rPr>
        <w:t> </w:t>
      </w:r>
      <w:r w:rsidRPr="00C76CA1">
        <w:rPr>
          <w:color w:val="000000"/>
          <w:sz w:val="24"/>
          <w:szCs w:val="24"/>
        </w:rPr>
        <w:t>kierownikom miejskich jednostek organizacyjnych.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22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4" w:name="z22"/>
      <w:bookmarkEnd w:id="24"/>
      <w:r w:rsidRPr="00C76CA1">
        <w:rPr>
          <w:color w:val="000000"/>
          <w:sz w:val="24"/>
          <w:szCs w:val="24"/>
        </w:rPr>
        <w:t xml:space="preserve">  Nadzór nad wykonaniem zarządzenia wykonuje Prezydent Miasta Poznania.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23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5" w:name="z23"/>
      <w:bookmarkEnd w:id="25"/>
      <w:r w:rsidRPr="00C76CA1">
        <w:rPr>
          <w:color w:val="000000"/>
          <w:sz w:val="24"/>
          <w:szCs w:val="24"/>
        </w:rPr>
        <w:t xml:space="preserve">  Traci moc zarządzenie Nr 709/2018/P Prezydenta Miasta Poznania z dnia 16 października 2018 r. w sprawie przejmowania i zagospodarowania spadków nabytych przez Miasto Poznań.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24</w:t>
      </w:r>
    </w:p>
    <w:p w:rsidR="00C76CA1" w:rsidRDefault="00C76CA1" w:rsidP="00C76CA1">
      <w:pPr>
        <w:keepNext/>
        <w:spacing w:line="360" w:lineRule="auto"/>
        <w:rPr>
          <w:color w:val="000000"/>
          <w:sz w:val="24"/>
        </w:rPr>
      </w:pPr>
    </w:p>
    <w:p w:rsidR="00C76CA1" w:rsidRPr="00C76CA1" w:rsidRDefault="00C76CA1" w:rsidP="00C76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6" w:name="z24"/>
      <w:bookmarkEnd w:id="26"/>
      <w:r w:rsidRPr="00C76CA1">
        <w:rPr>
          <w:color w:val="000000"/>
          <w:sz w:val="24"/>
          <w:szCs w:val="24"/>
        </w:rPr>
        <w:t xml:space="preserve">   Zarządzenie wchodzi w życie z dniem podpisania.</w:t>
      </w: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spacing w:line="360" w:lineRule="auto"/>
        <w:jc w:val="both"/>
        <w:rPr>
          <w:color w:val="000000"/>
          <w:sz w:val="24"/>
        </w:rPr>
      </w:pPr>
    </w:p>
    <w:p w:rsidR="00C76CA1" w:rsidRDefault="00C76CA1" w:rsidP="00C76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76CA1" w:rsidRPr="00C76CA1" w:rsidRDefault="00C76CA1" w:rsidP="00C76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76CA1" w:rsidRPr="00C76CA1" w:rsidSect="00C76CA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A1" w:rsidRDefault="00C76CA1">
      <w:r>
        <w:separator/>
      </w:r>
    </w:p>
  </w:endnote>
  <w:endnote w:type="continuationSeparator" w:id="0">
    <w:p w:rsidR="00C76CA1" w:rsidRDefault="00C7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A1" w:rsidRDefault="00C76CA1">
      <w:r>
        <w:separator/>
      </w:r>
    </w:p>
  </w:footnote>
  <w:footnote w:type="continuationSeparator" w:id="0">
    <w:p w:rsidR="00C76CA1" w:rsidRDefault="00C7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1r."/>
    <w:docVar w:name="AktNr" w:val="421/2021/P"/>
    <w:docVar w:name="Sprawa" w:val="przejmowania i zagospodarowania spadków nabytych przez Miasto Poznań."/>
  </w:docVars>
  <w:rsids>
    <w:rsidRoot w:val="00C76C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98B"/>
    <w:rsid w:val="00BA113A"/>
    <w:rsid w:val="00BB3401"/>
    <w:rsid w:val="00C5423F"/>
    <w:rsid w:val="00C76CA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15</Pages>
  <Words>3262</Words>
  <Characters>22187</Characters>
  <Application>Microsoft Office Word</Application>
  <DocSecurity>0</DocSecurity>
  <Lines>493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2021-05-14T10:58:00Z</dcterms:created>
  <dcterms:modified xsi:type="dcterms:W3CDTF">2021-05-14T10:58:00Z</dcterms:modified>
</cp:coreProperties>
</file>