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397D">
          <w:t>435/2021/P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397D">
        <w:rPr>
          <w:b/>
          <w:sz w:val="28"/>
        </w:rPr>
        <w:fldChar w:fldCharType="separate"/>
      </w:r>
      <w:r w:rsidR="0089397D">
        <w:rPr>
          <w:b/>
          <w:sz w:val="28"/>
        </w:rPr>
        <w:t>20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397D">
              <w:rPr>
                <w:b/>
                <w:sz w:val="24"/>
                <w:szCs w:val="24"/>
              </w:rPr>
              <w:fldChar w:fldCharType="separate"/>
            </w:r>
            <w:r w:rsidR="0089397D">
              <w:rPr>
                <w:b/>
                <w:sz w:val="24"/>
                <w:szCs w:val="24"/>
              </w:rPr>
              <w:t>nadania upoważnień dyrektorom przedszkoli prowadzonych przez Miasto Poznań do wykonywania praw i obowiązków wierzyciela w sprawach dotyczących egzekucji administracyjnej należności pieniężnych.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397D" w:rsidP="0089397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9397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9397D">
        <w:rPr>
          <w:color w:val="000000"/>
          <w:sz w:val="24"/>
          <w:szCs w:val="24"/>
        </w:rPr>
        <w:t>t.j</w:t>
      </w:r>
      <w:proofErr w:type="spellEnd"/>
      <w:r w:rsidRPr="0089397D">
        <w:rPr>
          <w:color w:val="000000"/>
          <w:sz w:val="24"/>
          <w:szCs w:val="24"/>
        </w:rPr>
        <w:t>. Dz. U. z 2020 r. poz. 713 ze zm.) oraz art. 17 b ustawy z dnia 17 czerwca 1966 r. o postępowaniu egzekucyjnym w administracji (</w:t>
      </w:r>
      <w:proofErr w:type="spellStart"/>
      <w:r w:rsidRPr="0089397D">
        <w:rPr>
          <w:color w:val="000000"/>
          <w:sz w:val="24"/>
          <w:szCs w:val="24"/>
        </w:rPr>
        <w:t>t.j</w:t>
      </w:r>
      <w:proofErr w:type="spellEnd"/>
      <w:r w:rsidRPr="0089397D">
        <w:rPr>
          <w:color w:val="000000"/>
          <w:sz w:val="24"/>
          <w:szCs w:val="24"/>
        </w:rPr>
        <w:t>. Dz. U. z 2020 r. poz. 1427 ze zm.) w związku z art. 52 ust. 15 ustawy z dnia 27 października 2017 r. o finansowaniu zadań oświatowych (</w:t>
      </w:r>
      <w:proofErr w:type="spellStart"/>
      <w:r w:rsidRPr="0089397D">
        <w:rPr>
          <w:color w:val="000000"/>
          <w:sz w:val="24"/>
          <w:szCs w:val="24"/>
        </w:rPr>
        <w:t>t.j</w:t>
      </w:r>
      <w:proofErr w:type="spellEnd"/>
      <w:r w:rsidRPr="0089397D">
        <w:rPr>
          <w:color w:val="000000"/>
          <w:sz w:val="24"/>
          <w:szCs w:val="24"/>
        </w:rPr>
        <w:t>. Dz. U. z</w:t>
      </w:r>
      <w:r w:rsidR="0021792A">
        <w:rPr>
          <w:color w:val="000000"/>
          <w:sz w:val="24"/>
          <w:szCs w:val="24"/>
        </w:rPr>
        <w:t> </w:t>
      </w:r>
      <w:r w:rsidRPr="0089397D">
        <w:rPr>
          <w:color w:val="000000"/>
          <w:sz w:val="24"/>
          <w:szCs w:val="24"/>
        </w:rPr>
        <w:t>2020 r. poz. 2029 ze zm.) i art. 66 ustawy z dnia 27 sierpnia 2009 r. o finansach publicznych</w:t>
      </w:r>
      <w:r w:rsidRPr="0089397D">
        <w:rPr>
          <w:i/>
          <w:iCs/>
          <w:color w:val="000000"/>
          <w:sz w:val="24"/>
          <w:szCs w:val="24"/>
        </w:rPr>
        <w:t xml:space="preserve"> </w:t>
      </w:r>
      <w:r w:rsidRPr="0089397D">
        <w:rPr>
          <w:color w:val="000000"/>
          <w:sz w:val="24"/>
          <w:szCs w:val="24"/>
        </w:rPr>
        <w:t>(</w:t>
      </w:r>
      <w:proofErr w:type="spellStart"/>
      <w:r w:rsidRPr="0089397D">
        <w:rPr>
          <w:color w:val="000000"/>
          <w:sz w:val="24"/>
          <w:szCs w:val="24"/>
        </w:rPr>
        <w:t>t.j</w:t>
      </w:r>
      <w:proofErr w:type="spellEnd"/>
      <w:r w:rsidRPr="0089397D">
        <w:rPr>
          <w:color w:val="000000"/>
          <w:sz w:val="24"/>
          <w:szCs w:val="24"/>
        </w:rPr>
        <w:t>. Dz. U. z 2021 r. poz. 305) zarządza się, co następuje:</w:t>
      </w:r>
    </w:p>
    <w:p w:rsidR="0089397D" w:rsidRDefault="0089397D" w:rsidP="0089397D">
      <w:pPr>
        <w:spacing w:line="360" w:lineRule="auto"/>
        <w:jc w:val="both"/>
        <w:rPr>
          <w:sz w:val="24"/>
        </w:rPr>
      </w:pPr>
    </w:p>
    <w:p w:rsidR="0089397D" w:rsidRDefault="0089397D" w:rsidP="008939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397D" w:rsidRDefault="0089397D" w:rsidP="0089397D">
      <w:pPr>
        <w:keepNext/>
        <w:spacing w:line="360" w:lineRule="auto"/>
        <w:rPr>
          <w:color w:val="000000"/>
          <w:sz w:val="24"/>
        </w:rPr>
      </w:pPr>
    </w:p>
    <w:p w:rsidR="0089397D" w:rsidRPr="0089397D" w:rsidRDefault="0089397D" w:rsidP="00893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397D">
        <w:rPr>
          <w:color w:val="000000"/>
          <w:sz w:val="24"/>
          <w:szCs w:val="24"/>
        </w:rPr>
        <w:t xml:space="preserve">Ilekroć w zarządzeniu jest mowa o dyrektorach przedszkoli, należy przez to rozumieć wymienionych w załączniku do zarządzenia dyrektorów przedszkoli oraz dyrektorów zespołów szkół, w skład których wchodzą przedszkola. </w:t>
      </w:r>
    </w:p>
    <w:p w:rsidR="0089397D" w:rsidRDefault="0089397D" w:rsidP="0089397D">
      <w:pPr>
        <w:spacing w:line="360" w:lineRule="auto"/>
        <w:jc w:val="both"/>
        <w:rPr>
          <w:color w:val="000000"/>
          <w:sz w:val="24"/>
        </w:rPr>
      </w:pPr>
    </w:p>
    <w:p w:rsidR="0089397D" w:rsidRDefault="0089397D" w:rsidP="0089397D">
      <w:pPr>
        <w:spacing w:line="360" w:lineRule="auto"/>
        <w:jc w:val="both"/>
        <w:rPr>
          <w:color w:val="000000"/>
          <w:sz w:val="24"/>
        </w:rPr>
      </w:pPr>
    </w:p>
    <w:p w:rsidR="0089397D" w:rsidRDefault="0089397D" w:rsidP="008939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397D" w:rsidRDefault="0089397D" w:rsidP="0089397D">
      <w:pPr>
        <w:keepNext/>
        <w:spacing w:line="360" w:lineRule="auto"/>
        <w:rPr>
          <w:color w:val="000000"/>
          <w:sz w:val="24"/>
        </w:rPr>
      </w:pPr>
    </w:p>
    <w:p w:rsidR="0089397D" w:rsidRPr="0089397D" w:rsidRDefault="0089397D" w:rsidP="00893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397D">
        <w:rPr>
          <w:color w:val="000000"/>
          <w:sz w:val="24"/>
          <w:szCs w:val="24"/>
        </w:rPr>
        <w:t>Upoważniam dyrektorów przedszkoli do wykonywania w imieniu Prezydenta Miasta Poznania praw i obowiązków wierzyciela w sprawach dotyczących egzekucji administracyjnej niepodatkowych należności budżetowych z tytułu opłat za korzystanie:</w:t>
      </w:r>
    </w:p>
    <w:p w:rsidR="0089397D" w:rsidRPr="0089397D" w:rsidRDefault="0089397D" w:rsidP="008939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397D">
        <w:rPr>
          <w:color w:val="000000"/>
          <w:sz w:val="24"/>
          <w:szCs w:val="24"/>
        </w:rPr>
        <w:t>1) z wychowania przedszkolnego,</w:t>
      </w:r>
    </w:p>
    <w:p w:rsidR="0089397D" w:rsidRDefault="0089397D" w:rsidP="0089397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397D">
        <w:rPr>
          <w:color w:val="000000"/>
          <w:sz w:val="24"/>
          <w:szCs w:val="24"/>
        </w:rPr>
        <w:t>2) z wyżywienia dzieci uczęszczających do przedszkoli.</w:t>
      </w:r>
    </w:p>
    <w:p w:rsidR="0089397D" w:rsidRDefault="0089397D" w:rsidP="0089397D">
      <w:pPr>
        <w:spacing w:line="360" w:lineRule="auto"/>
        <w:jc w:val="both"/>
        <w:rPr>
          <w:color w:val="000000"/>
          <w:sz w:val="24"/>
        </w:rPr>
      </w:pPr>
    </w:p>
    <w:p w:rsidR="0089397D" w:rsidRDefault="0089397D" w:rsidP="008939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9397D" w:rsidRDefault="0089397D" w:rsidP="0089397D">
      <w:pPr>
        <w:keepNext/>
        <w:spacing w:line="360" w:lineRule="auto"/>
        <w:rPr>
          <w:color w:val="000000"/>
          <w:sz w:val="24"/>
        </w:rPr>
      </w:pPr>
    </w:p>
    <w:p w:rsidR="0089397D" w:rsidRPr="0089397D" w:rsidRDefault="0089397D" w:rsidP="00893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397D">
        <w:rPr>
          <w:color w:val="000000"/>
          <w:sz w:val="24"/>
          <w:szCs w:val="24"/>
        </w:rPr>
        <w:t xml:space="preserve">Udzielam upoważnienia, o którym mowa w § 2, do: </w:t>
      </w:r>
    </w:p>
    <w:p w:rsidR="0089397D" w:rsidRPr="0089397D" w:rsidRDefault="0089397D" w:rsidP="008939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397D">
        <w:rPr>
          <w:color w:val="000000"/>
          <w:sz w:val="24"/>
          <w:szCs w:val="24"/>
        </w:rPr>
        <w:t>1) prowadzenia działań informacyjnych,</w:t>
      </w:r>
    </w:p>
    <w:p w:rsidR="0089397D" w:rsidRPr="0089397D" w:rsidRDefault="0089397D" w:rsidP="008939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397D">
        <w:rPr>
          <w:color w:val="000000"/>
          <w:sz w:val="24"/>
          <w:szCs w:val="24"/>
        </w:rPr>
        <w:t>2) wystawiania i przesyłania zobowiązanemu upomnień,</w:t>
      </w:r>
    </w:p>
    <w:p w:rsidR="0089397D" w:rsidRPr="0089397D" w:rsidRDefault="0089397D" w:rsidP="008939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397D">
        <w:rPr>
          <w:color w:val="000000"/>
          <w:sz w:val="24"/>
          <w:szCs w:val="24"/>
        </w:rPr>
        <w:t>3) wystawiania i przesyłania do organu egzekucyjnego tytułów wykonawczych,</w:t>
      </w:r>
    </w:p>
    <w:p w:rsidR="0089397D" w:rsidRDefault="0089397D" w:rsidP="0089397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397D">
        <w:rPr>
          <w:color w:val="000000"/>
          <w:sz w:val="24"/>
          <w:szCs w:val="24"/>
        </w:rPr>
        <w:t>4) innych czynności wynikających z Instrukcji windykacji należności z tytułu nieuiszczonych opłat za korzystanie z wychowania przedszkolnego, a także z tytułu nieuiszczonych opłat za korzystanie z posiłków dzieci uczęszczających do przedszkoli, stanowiącej wytyczne przyjęte w danym przedszkolu.</w:t>
      </w:r>
    </w:p>
    <w:p w:rsidR="0089397D" w:rsidRDefault="0089397D" w:rsidP="0089397D">
      <w:pPr>
        <w:spacing w:line="360" w:lineRule="auto"/>
        <w:jc w:val="both"/>
        <w:rPr>
          <w:color w:val="000000"/>
          <w:sz w:val="24"/>
        </w:rPr>
      </w:pPr>
    </w:p>
    <w:p w:rsidR="0089397D" w:rsidRDefault="0089397D" w:rsidP="008939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397D" w:rsidRDefault="0089397D" w:rsidP="0089397D">
      <w:pPr>
        <w:keepNext/>
        <w:spacing w:line="360" w:lineRule="auto"/>
        <w:rPr>
          <w:color w:val="000000"/>
          <w:sz w:val="24"/>
        </w:rPr>
      </w:pPr>
    </w:p>
    <w:p w:rsidR="0089397D" w:rsidRDefault="0089397D" w:rsidP="0089397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397D">
        <w:rPr>
          <w:color w:val="000000"/>
          <w:sz w:val="24"/>
          <w:szCs w:val="24"/>
        </w:rPr>
        <w:t>Upoważnienia udzielam na czas sprawowania funkcji dyrektora przedszkola.</w:t>
      </w:r>
    </w:p>
    <w:p w:rsidR="0089397D" w:rsidRDefault="0089397D" w:rsidP="0089397D">
      <w:pPr>
        <w:spacing w:line="360" w:lineRule="auto"/>
        <w:jc w:val="both"/>
        <w:rPr>
          <w:color w:val="000000"/>
          <w:sz w:val="24"/>
        </w:rPr>
      </w:pPr>
    </w:p>
    <w:p w:rsidR="0089397D" w:rsidRDefault="0089397D" w:rsidP="008939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9397D" w:rsidRDefault="0089397D" w:rsidP="0089397D">
      <w:pPr>
        <w:keepNext/>
        <w:spacing w:line="360" w:lineRule="auto"/>
        <w:rPr>
          <w:color w:val="000000"/>
          <w:sz w:val="24"/>
        </w:rPr>
      </w:pPr>
    </w:p>
    <w:p w:rsidR="0089397D" w:rsidRDefault="0089397D" w:rsidP="0089397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9397D">
        <w:rPr>
          <w:color w:val="000000"/>
          <w:sz w:val="24"/>
          <w:szCs w:val="24"/>
        </w:rPr>
        <w:t>Jednocześnie na podstawie art. 29 rozporządzenia Parlamentu Europejskiego i Rady (UE) 2016/679 z dnia 27 kwietnia 2016 r. w sprawie ochrony osób fizycznych w związku z</w:t>
      </w:r>
      <w:r w:rsidR="0021792A">
        <w:rPr>
          <w:color w:val="000000"/>
          <w:sz w:val="24"/>
          <w:szCs w:val="24"/>
        </w:rPr>
        <w:t> </w:t>
      </w:r>
      <w:r w:rsidRPr="0089397D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upoważniam dyrektorów przedszkoli do przetwarzania danych osobowych, w zakresie niezbędnym do zrealizowania celu przetwarzania, którym jest wykonywanie w imieniu Prezydenta Miasta Poznania praw i obowiązków wierzyciela w sprawach określonych w § 2.</w:t>
      </w:r>
    </w:p>
    <w:p w:rsidR="0089397D" w:rsidRDefault="0089397D" w:rsidP="0089397D">
      <w:pPr>
        <w:spacing w:line="360" w:lineRule="auto"/>
        <w:jc w:val="both"/>
        <w:rPr>
          <w:color w:val="000000"/>
          <w:sz w:val="24"/>
        </w:rPr>
      </w:pPr>
    </w:p>
    <w:p w:rsidR="0089397D" w:rsidRDefault="0089397D" w:rsidP="008939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9397D" w:rsidRDefault="0089397D" w:rsidP="0089397D">
      <w:pPr>
        <w:keepNext/>
        <w:spacing w:line="360" w:lineRule="auto"/>
        <w:rPr>
          <w:color w:val="000000"/>
          <w:sz w:val="24"/>
        </w:rPr>
      </w:pPr>
    </w:p>
    <w:p w:rsidR="0089397D" w:rsidRPr="0089397D" w:rsidRDefault="0089397D" w:rsidP="00893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9397D">
        <w:rPr>
          <w:color w:val="000000"/>
          <w:sz w:val="24"/>
          <w:szCs w:val="24"/>
        </w:rPr>
        <w:t>Wraz z nadanym upoważnieniem do przetwarzania danych osobowych dyrektorzy przedszkoli zobowiązani są do:</w:t>
      </w:r>
    </w:p>
    <w:p w:rsidR="0089397D" w:rsidRPr="0089397D" w:rsidRDefault="0089397D" w:rsidP="008939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397D">
        <w:rPr>
          <w:color w:val="000000"/>
          <w:sz w:val="24"/>
          <w:szCs w:val="24"/>
        </w:rPr>
        <w:t>1) przetwarzania danych osobowych zgodnie z nadanym upoważnieniem,</w:t>
      </w:r>
    </w:p>
    <w:p w:rsidR="0089397D" w:rsidRPr="0089397D" w:rsidRDefault="0089397D" w:rsidP="008939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397D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Administratora,</w:t>
      </w:r>
    </w:p>
    <w:p w:rsidR="0089397D" w:rsidRPr="0089397D" w:rsidRDefault="0089397D" w:rsidP="008939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397D">
        <w:rPr>
          <w:color w:val="000000"/>
          <w:sz w:val="24"/>
          <w:szCs w:val="24"/>
        </w:rPr>
        <w:lastRenderedPageBreak/>
        <w:t>3) zachowania w tajemnicy danych osobowych oraz innych informacji chronionych na podstawie przepisów prawa oraz zachowania w tajemnicy sposobów ich zabezpieczania, także po wygaśnięciu upoważnienia,</w:t>
      </w:r>
    </w:p>
    <w:p w:rsidR="0089397D" w:rsidRDefault="0089397D" w:rsidP="0089397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9397D">
        <w:rPr>
          <w:color w:val="000000"/>
          <w:sz w:val="24"/>
          <w:szCs w:val="24"/>
        </w:rPr>
        <w:t>4) niewykorzystywania danych osobowych oraz innych informacji uzyskanych w związku z realizacją zadań wynikających z nadanego upoważnienia, o ile nie są one jawne.</w:t>
      </w:r>
    </w:p>
    <w:p w:rsidR="0089397D" w:rsidRDefault="0089397D" w:rsidP="0089397D">
      <w:pPr>
        <w:spacing w:line="360" w:lineRule="auto"/>
        <w:jc w:val="both"/>
        <w:rPr>
          <w:color w:val="000000"/>
          <w:sz w:val="24"/>
        </w:rPr>
      </w:pPr>
    </w:p>
    <w:p w:rsidR="0089397D" w:rsidRDefault="0089397D" w:rsidP="008939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9397D" w:rsidRDefault="0089397D" w:rsidP="0089397D">
      <w:pPr>
        <w:keepNext/>
        <w:spacing w:line="360" w:lineRule="auto"/>
        <w:rPr>
          <w:color w:val="000000"/>
          <w:sz w:val="24"/>
        </w:rPr>
      </w:pPr>
    </w:p>
    <w:p w:rsidR="0089397D" w:rsidRDefault="0089397D" w:rsidP="0089397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9397D">
        <w:rPr>
          <w:color w:val="000000"/>
          <w:sz w:val="24"/>
          <w:szCs w:val="24"/>
        </w:rPr>
        <w:t>Zarządzenie wchodzi w życie z dniem 1 czerwca 2021 roku.</w:t>
      </w:r>
    </w:p>
    <w:p w:rsidR="0089397D" w:rsidRDefault="0089397D" w:rsidP="0089397D">
      <w:pPr>
        <w:spacing w:line="360" w:lineRule="auto"/>
        <w:jc w:val="both"/>
        <w:rPr>
          <w:color w:val="000000"/>
          <w:sz w:val="24"/>
        </w:rPr>
      </w:pPr>
    </w:p>
    <w:p w:rsidR="0089397D" w:rsidRDefault="0089397D" w:rsidP="008939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397D" w:rsidRDefault="0089397D" w:rsidP="008939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9397D" w:rsidRPr="0089397D" w:rsidRDefault="0089397D" w:rsidP="008939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397D" w:rsidRPr="0089397D" w:rsidSect="008939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7D" w:rsidRDefault="0089397D">
      <w:r>
        <w:separator/>
      </w:r>
    </w:p>
  </w:endnote>
  <w:endnote w:type="continuationSeparator" w:id="0">
    <w:p w:rsidR="0089397D" w:rsidRDefault="0089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7D" w:rsidRDefault="0089397D">
      <w:r>
        <w:separator/>
      </w:r>
    </w:p>
  </w:footnote>
  <w:footnote w:type="continuationSeparator" w:id="0">
    <w:p w:rsidR="0089397D" w:rsidRDefault="00893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21r."/>
    <w:docVar w:name="AktNr" w:val="435/2021/P"/>
    <w:docVar w:name="Sprawa" w:val="nadania upoważnień dyrektorom przedszkoli prowadzonych przez Miasto Poznań do wykonywania praw i obowiązków wierzyciela w sprawach dotyczących egzekucji administracyjnej należności pieniężnych."/>
  </w:docVars>
  <w:rsids>
    <w:rsidRoot w:val="0089397D"/>
    <w:rsid w:val="00072485"/>
    <w:rsid w:val="000C07FF"/>
    <w:rsid w:val="000E2E12"/>
    <w:rsid w:val="00167A3B"/>
    <w:rsid w:val="0021792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397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497</Words>
  <Characters>2998</Characters>
  <Application>Microsoft Office Word</Application>
  <DocSecurity>0</DocSecurity>
  <Lines>83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2021-05-24T05:48:00Z</dcterms:created>
  <dcterms:modified xsi:type="dcterms:W3CDTF">2021-05-24T05:48:00Z</dcterms:modified>
</cp:coreProperties>
</file>