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29E0">
          <w:t>472/2021/P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929E0">
        <w:rPr>
          <w:b/>
          <w:sz w:val="28"/>
        </w:rPr>
        <w:fldChar w:fldCharType="separate"/>
      </w:r>
      <w:r w:rsidR="00E929E0">
        <w:rPr>
          <w:b/>
          <w:sz w:val="28"/>
        </w:rPr>
        <w:t>7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929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29E0">
              <w:rPr>
                <w:b/>
                <w:sz w:val="24"/>
                <w:szCs w:val="24"/>
              </w:rPr>
              <w:fldChar w:fldCharType="separate"/>
            </w:r>
            <w:r w:rsidR="00E929E0">
              <w:rPr>
                <w:b/>
                <w:sz w:val="24"/>
                <w:szCs w:val="24"/>
              </w:rPr>
              <w:t>zarządzenie w sprawie wprowadzenia Regulaminu przewozów określającego warunki obsługi podróżnych oraz przewozu osób i rzeczy w komunikacji miejskiej (lokalnym transporcie zbiorowym) organizowanej przez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929E0" w:rsidP="00E92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929E0">
        <w:rPr>
          <w:color w:val="000000"/>
          <w:sz w:val="24"/>
          <w:szCs w:val="24"/>
        </w:rPr>
        <w:t>Na podstawie art. 4 ustawy z dnia 15 listopada 1984 r. Prawo przewozowe (Dz. U. z 2020 r. poz. 8), w związku z art. 4 ust. 1 pkt 9 oraz art. 47 ustawy z dnia 16 grudnia 2010 r. o</w:t>
      </w:r>
      <w:r w:rsidR="005024D6">
        <w:rPr>
          <w:color w:val="000000"/>
          <w:sz w:val="24"/>
          <w:szCs w:val="24"/>
        </w:rPr>
        <w:t> </w:t>
      </w:r>
      <w:r w:rsidRPr="00E929E0">
        <w:rPr>
          <w:color w:val="000000"/>
          <w:sz w:val="24"/>
          <w:szCs w:val="24"/>
        </w:rPr>
        <w:t>publicznym transporcie zbiorowym (Dz. U. z 2020 r. poz. 1944 i 2400) zarządza się, co następuje:</w:t>
      </w:r>
    </w:p>
    <w:p w:rsidR="00E929E0" w:rsidRDefault="00E929E0" w:rsidP="00E92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929E0" w:rsidRDefault="00E929E0" w:rsidP="00E92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29E0" w:rsidRDefault="00E929E0" w:rsidP="00E929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29E0" w:rsidRPr="00E929E0" w:rsidRDefault="00E929E0" w:rsidP="00E929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29E0">
        <w:rPr>
          <w:color w:val="000000"/>
          <w:sz w:val="24"/>
          <w:szCs w:val="24"/>
        </w:rPr>
        <w:t>W załączniku do zarządzenia Nr 1033/2020/P Prezydenta Miasta Poznania z dnia 16 grudnia 2020 r. w sprawie wprowadzenia Regulaminu przewozów określającego warunki obsługi podróżnych oraz przewozu osób i rzeczy w komunikacji miejskiej (lokalnym transporcie zbiorowym) organizowanej przez Zarząd Transportu Miejskiego w Poznaniu, zmienionym zarządzeniem Nr 291/2021/P z dnia 29 marca 2021 r., w § 41 wprowadza się następujące zmiany:</w:t>
      </w:r>
    </w:p>
    <w:p w:rsidR="00E929E0" w:rsidRPr="00E929E0" w:rsidRDefault="00E929E0" w:rsidP="00E929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29E0">
        <w:rPr>
          <w:color w:val="000000"/>
          <w:sz w:val="24"/>
          <w:szCs w:val="24"/>
        </w:rPr>
        <w:t>1) ust. 3 otrzymuje brzmienie:</w:t>
      </w:r>
    </w:p>
    <w:p w:rsidR="00E929E0" w:rsidRPr="00E929E0" w:rsidRDefault="00E929E0" w:rsidP="00E929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29E0">
        <w:rPr>
          <w:color w:val="000000"/>
          <w:sz w:val="24"/>
          <w:szCs w:val="24"/>
        </w:rPr>
        <w:t>„3. W celu nadania uprawnień do korzystania z biletu opiekun prawny dziecka składa w</w:t>
      </w:r>
      <w:r w:rsidR="005024D6">
        <w:rPr>
          <w:color w:val="000000"/>
          <w:sz w:val="24"/>
          <w:szCs w:val="24"/>
        </w:rPr>
        <w:t> </w:t>
      </w:r>
      <w:r w:rsidRPr="00E929E0">
        <w:rPr>
          <w:color w:val="000000"/>
          <w:sz w:val="24"/>
          <w:szCs w:val="24"/>
        </w:rPr>
        <w:t>dowolnym POK wypełniony formularz wniosku.”;</w:t>
      </w:r>
    </w:p>
    <w:p w:rsidR="00E929E0" w:rsidRPr="00E929E0" w:rsidRDefault="00E929E0" w:rsidP="00E929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29E0">
        <w:rPr>
          <w:color w:val="000000"/>
          <w:sz w:val="24"/>
          <w:szCs w:val="24"/>
        </w:rPr>
        <w:t>2) w ust. 4 pkt 2 otrzymuje brzmienie:</w:t>
      </w:r>
    </w:p>
    <w:p w:rsidR="00E929E0" w:rsidRDefault="00E929E0" w:rsidP="00E92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929E0">
        <w:rPr>
          <w:color w:val="000000"/>
          <w:sz w:val="24"/>
          <w:szCs w:val="24"/>
        </w:rPr>
        <w:t>„2) Kartę Dużej Rodziny lub odpis aktu urodzenia dziecka albo inny dokument urzędowy potwierdzający datę urodzenia dziecka;”.</w:t>
      </w:r>
    </w:p>
    <w:p w:rsidR="00E929E0" w:rsidRDefault="00E929E0" w:rsidP="00E92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29E0" w:rsidRDefault="00E929E0" w:rsidP="00E92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929E0" w:rsidRDefault="00E929E0" w:rsidP="00E929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29E0" w:rsidRDefault="00E929E0" w:rsidP="00E92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29E0">
        <w:rPr>
          <w:color w:val="000000"/>
          <w:sz w:val="24"/>
          <w:szCs w:val="24"/>
        </w:rPr>
        <w:t>Wykonanie zarządzenia powierza się Dyrektorowi Zarządu Transportu Miejskiego w</w:t>
      </w:r>
      <w:r w:rsidR="005024D6">
        <w:rPr>
          <w:color w:val="000000"/>
          <w:sz w:val="24"/>
          <w:szCs w:val="24"/>
        </w:rPr>
        <w:t> </w:t>
      </w:r>
      <w:r w:rsidRPr="00E929E0">
        <w:rPr>
          <w:color w:val="000000"/>
          <w:sz w:val="24"/>
          <w:szCs w:val="24"/>
        </w:rPr>
        <w:t>Poznaniu.</w:t>
      </w:r>
    </w:p>
    <w:p w:rsidR="00E929E0" w:rsidRDefault="00E929E0" w:rsidP="00E92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29E0" w:rsidRDefault="00E929E0" w:rsidP="00E92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29E0" w:rsidRDefault="00E929E0" w:rsidP="00E929E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29E0" w:rsidRDefault="00E929E0" w:rsidP="00E92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29E0">
        <w:rPr>
          <w:color w:val="000000"/>
          <w:sz w:val="24"/>
          <w:szCs w:val="24"/>
        </w:rPr>
        <w:t>Zarządzenie wchodzi w życie z dniem podpisania.</w:t>
      </w:r>
    </w:p>
    <w:p w:rsidR="00E929E0" w:rsidRDefault="00E929E0" w:rsidP="00E929E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29E0" w:rsidRDefault="00E929E0" w:rsidP="00E92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29E0" w:rsidRDefault="00E929E0" w:rsidP="00E92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929E0" w:rsidRPr="00E929E0" w:rsidRDefault="00E929E0" w:rsidP="00E929E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29E0" w:rsidRPr="00E929E0" w:rsidSect="00E929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E0" w:rsidRDefault="00E929E0">
      <w:r>
        <w:separator/>
      </w:r>
    </w:p>
  </w:endnote>
  <w:endnote w:type="continuationSeparator" w:id="0">
    <w:p w:rsidR="00E929E0" w:rsidRDefault="00E9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E0" w:rsidRDefault="00E929E0">
      <w:r>
        <w:separator/>
      </w:r>
    </w:p>
  </w:footnote>
  <w:footnote w:type="continuationSeparator" w:id="0">
    <w:p w:rsidR="00E929E0" w:rsidRDefault="00E9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1r."/>
    <w:docVar w:name="AktNr" w:val="472/2021/P"/>
    <w:docVar w:name="Sprawa" w:val="zarządzenie w sprawie 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E929E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024D6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929E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258</Words>
  <Characters>1469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2021-06-08T07:07:00Z</dcterms:created>
  <dcterms:modified xsi:type="dcterms:W3CDTF">2021-06-08T07:07:00Z</dcterms:modified>
</cp:coreProperties>
</file>