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A250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2506">
              <w:rPr>
                <w:b/>
              </w:rPr>
              <w:fldChar w:fldCharType="separate"/>
            </w:r>
            <w:r w:rsidR="009A2506">
              <w:rPr>
                <w:b/>
              </w:rPr>
              <w:t>ogłoszenia wykazu nieruchomości przeznaczonych do oddania w użytkowanie wieczyste.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2506" w:rsidRDefault="00FA63B5" w:rsidP="009A2506">
      <w:pPr>
        <w:spacing w:line="360" w:lineRule="auto"/>
        <w:jc w:val="both"/>
      </w:pPr>
      <w:bookmarkStart w:id="2" w:name="z1"/>
      <w:bookmarkEnd w:id="2"/>
    </w:p>
    <w:p w:rsidR="009A2506" w:rsidRPr="009A2506" w:rsidRDefault="009A2506" w:rsidP="009A25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506">
        <w:rPr>
          <w:color w:val="000000"/>
        </w:rPr>
        <w:t xml:space="preserve">Nieruchomości objęte wykazem stanowiącym załącznik do zarządzenia są własnością Miasta Poznania. </w:t>
      </w:r>
    </w:p>
    <w:p w:rsidR="009A2506" w:rsidRPr="009A2506" w:rsidRDefault="009A2506" w:rsidP="009A25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506">
        <w:rPr>
          <w:color w:val="000000"/>
        </w:rPr>
        <w:t>Uregulowanie stanu prawnego nieruchomości następuje na wnioski Spółdzielni Mieszkaniowej "Blok" w Poznaniu złożone 20 października 1993 r. nr TI/504/93 oraz 23 czerwca 2005 r. nr TR/777/05 w trybie przepisu art. 207 ust. 1 ustawy z dnia 21 sierpnia 1997 r. o gospodarce nieruchomościami (Dz. U. z 2020 r. poz. 1990 ze zm.). Zgodnie z powyższym przepisem osoby, które były posiadaczami nieruchomości stanowiących własność Skarbu Państwa lub własność gminy w dniu 5 grudnia 1990 r. i pozostawały nimi nadal w dniu 1</w:t>
      </w:r>
      <w:r w:rsidR="0060681B">
        <w:rPr>
          <w:color w:val="000000"/>
        </w:rPr>
        <w:t> </w:t>
      </w:r>
      <w:r w:rsidRPr="009A2506">
        <w:rPr>
          <w:color w:val="000000"/>
        </w:rPr>
        <w:t xml:space="preserve">stycznia 1998 r., mogą żądać oddania nieruchomości w drodze umowy w użytkowanie wieczyste wraz z przeniesieniem własności budynków, jeżeli zabudowały te nieruchomości na podstawie pozwolenia na budowę z lokalizacją stałą. Nabycie własności budynków wybudowanych ze środków własnych posiadaczy następuje nieodpłatnie. </w:t>
      </w:r>
    </w:p>
    <w:p w:rsidR="009A2506" w:rsidRPr="009A2506" w:rsidRDefault="009A2506" w:rsidP="009A25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506">
        <w:rPr>
          <w:color w:val="000000"/>
        </w:rPr>
        <w:t>Na nieruchomościach będących przedmiotem oddania w użytkowanie wieczyste znajduje się budynek mieszkalny wielorodzinny (jedenaście kondygnacji). Budynek ten został zrealizowany na podstawie niżej wymienionych decyzji:</w:t>
      </w:r>
    </w:p>
    <w:p w:rsidR="009A2506" w:rsidRPr="009A2506" w:rsidRDefault="009A2506" w:rsidP="009A25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506">
        <w:rPr>
          <w:color w:val="000000"/>
        </w:rPr>
        <w:t xml:space="preserve">- Prezydium Dzielnicowej Rady Narodowej Poznań-Jeżyce, Wydział Budownictwa, Urbanistyki i Architektury Nr 16/71 z dnia 30 czerwca 1971 r. o zatwierdzeniu planu realizacyjnego budownictwa mieszkaniowego przy ul. </w:t>
      </w:r>
      <w:proofErr w:type="spellStart"/>
      <w:r w:rsidRPr="009A2506">
        <w:rPr>
          <w:color w:val="000000"/>
        </w:rPr>
        <w:t>Poznańskiej-Norwida</w:t>
      </w:r>
      <w:proofErr w:type="spellEnd"/>
      <w:r w:rsidRPr="009A2506">
        <w:rPr>
          <w:color w:val="000000"/>
        </w:rPr>
        <w:t>,</w:t>
      </w:r>
    </w:p>
    <w:p w:rsidR="009A2506" w:rsidRPr="009A2506" w:rsidRDefault="009A2506" w:rsidP="009A25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506">
        <w:rPr>
          <w:color w:val="000000"/>
        </w:rPr>
        <w:t>- Prezydium Dzielnicowej Rady Narodowej m. Poznania Wydział Budownictwa, Urbanistyki i Architektury Nr 441/MPO/39/73 z dnia 31 maja 1973 r. zatwierdzająca zamienny plan realizacyjny inwestycji zespołu budynków mieszkalnych w Poznaniu przy ul. Norwida-Jeżyckiej,</w:t>
      </w:r>
    </w:p>
    <w:p w:rsidR="009A2506" w:rsidRPr="009A2506" w:rsidRDefault="009A2506" w:rsidP="009A25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506">
        <w:rPr>
          <w:color w:val="000000"/>
        </w:rPr>
        <w:lastRenderedPageBreak/>
        <w:t xml:space="preserve">- Wojewódzkiego Zarządu Rozbudowy Miast i Osiedli Wiejskich w Poznaniu – Biuro Planowania Przestrzennego Nr PB-111/1283/77 z dnia 20 czerwca 1977 r. zatwierdzająca plan realizacyjny budowy osiedla mieszkaniowego w rejonie ulic </w:t>
      </w:r>
      <w:proofErr w:type="spellStart"/>
      <w:r w:rsidRPr="009A2506">
        <w:rPr>
          <w:color w:val="000000"/>
        </w:rPr>
        <w:t>Jeżyckiej-Norwida</w:t>
      </w:r>
      <w:proofErr w:type="spellEnd"/>
      <w:r w:rsidRPr="009A2506">
        <w:rPr>
          <w:color w:val="000000"/>
        </w:rPr>
        <w:t>.</w:t>
      </w:r>
    </w:p>
    <w:p w:rsidR="009A2506" w:rsidRPr="009A2506" w:rsidRDefault="009A2506" w:rsidP="009A25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506">
        <w:rPr>
          <w:color w:val="000000"/>
        </w:rPr>
        <w:t>W piśmie z dnia 28 grudnia 1995 r. i 23 czerwca 2005 r. Zarząd Spółdzielni Mieszkaniowej "Blok" oświadczył pod rygorem odpowiedzialności karnej za składanie fałszywych zeznań –</w:t>
      </w:r>
      <w:r w:rsidR="0060681B">
        <w:rPr>
          <w:color w:val="000000"/>
        </w:rPr>
        <w:t> </w:t>
      </w:r>
      <w:r w:rsidRPr="009A2506">
        <w:rPr>
          <w:color w:val="000000"/>
        </w:rPr>
        <w:t>zgodnie z art. 233 Kodeksu karnego, że zespół budynków mieszkalnych położonych przy ul. Norwida 15, 17 i 19 oraz ul. Jeżyckiej 48 wraz z infrastrukturą został wybudowany zgodnie z</w:t>
      </w:r>
      <w:r w:rsidR="0060681B">
        <w:rPr>
          <w:color w:val="000000"/>
        </w:rPr>
        <w:t> </w:t>
      </w:r>
      <w:r w:rsidRPr="009A2506">
        <w:rPr>
          <w:color w:val="000000"/>
        </w:rPr>
        <w:t>zatwierdzonymi planami realizacyjnymi i na podstawie pozwoleń na budowę uwzględniających ustalenia planu miejscowego obowiązującego w dniu złożenia wniosku. Pozwolenia na budowę budynków mieszkalnych położonych w Poznaniu przy ul. Norwida 15, 17, 19 oraz Jeżyckiej 48 z uwagi na upływ czasu nie zachowały się. Obiekty budowlane w</w:t>
      </w:r>
      <w:r w:rsidR="0060681B">
        <w:rPr>
          <w:color w:val="000000"/>
        </w:rPr>
        <w:t> </w:t>
      </w:r>
      <w:r w:rsidRPr="009A2506">
        <w:rPr>
          <w:color w:val="000000"/>
        </w:rPr>
        <w:t>rozumieniu prawa budowlanego, a w szczególności budynki, wybudowane zostały ze środków własnych Spółdzielni Mieszkaniowej "Blok" w Poznaniu.</w:t>
      </w:r>
    </w:p>
    <w:p w:rsidR="009A2506" w:rsidRPr="009A2506" w:rsidRDefault="009A2506" w:rsidP="009A25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506">
        <w:rPr>
          <w:color w:val="000000"/>
        </w:rPr>
        <w:t>Zarząd Spółdzielni Mieszkaniowej "Blok" w Poznaniu w piśmie nr NZ/95/2017 z dnia 29 marca 2017 r. oraz w piśmie nr GK/146/2020 z dnia 08.06.2021 r. oświadczył ponadto, że budynek nr 17 posadowiony na obecnych działkach 80/9, 81/14 i 128/9 został wybudowany ze środków własnych spółdzielni oraz że wartość budynku wynosi 35 000 000,00 zł (trzydzieści pięć milionów złotych).</w:t>
      </w:r>
    </w:p>
    <w:p w:rsidR="009A2506" w:rsidRPr="009A2506" w:rsidRDefault="009A2506" w:rsidP="009A25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506">
        <w:rPr>
          <w:color w:val="000000"/>
        </w:rPr>
        <w:t>Spółdzielnia Mieszkaniowa "Blok" była posiadaczem nieruchomości w dniu 5 grudnia 1990 r. i pozostawała nim nadal w dniu 1 stycznia 1998 r. Na potwierdzenie powyższego Zarząd Spółdzielni Mieszkaniowej Blok w Poznaniu w piśmie nr NZ/95/2017 z dnia 29.03.2017 r. złożył stosowne oświadczenie.</w:t>
      </w:r>
    </w:p>
    <w:p w:rsidR="009A2506" w:rsidRPr="009A2506" w:rsidRDefault="009A2506" w:rsidP="009A25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506">
        <w:rPr>
          <w:color w:val="000000"/>
        </w:rPr>
        <w:t>W związku z powyższym Spółdzielnia Mieszkaniowa "Blok" w Poznaniu spełnia warunki przywołanego wyżej przepisu art. 207 ust. 1 ustawy z dnia 21 sierpnia 1997 r. o gospodarce nieruchomościami (Dz. U. z 2020 r. poz. 1990 ze zm.).</w:t>
      </w:r>
    </w:p>
    <w:p w:rsidR="009A2506" w:rsidRPr="009A2506" w:rsidRDefault="009A2506" w:rsidP="009A25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506">
        <w:rPr>
          <w:color w:val="000000"/>
        </w:rPr>
        <w:t>Zgodnie z art. 207 ust. 2 ustawy z dnia 21 sierpnia 1997 r. o gospodarce nieruchomościami (Dz. U. z 2020 r. poz. 1990 ze zm.) osoby, które były posiadaczami nieruchomości stanowiących własność Skarbu Państwa lub własność gminy w dniu 5 grudnia 1990 r. i</w:t>
      </w:r>
      <w:r w:rsidR="0060681B">
        <w:rPr>
          <w:color w:val="000000"/>
        </w:rPr>
        <w:t> </w:t>
      </w:r>
      <w:r w:rsidRPr="009A2506">
        <w:rPr>
          <w:color w:val="000000"/>
        </w:rPr>
        <w:t>pozostawały nimi nadal w dniu 1 stycznia 1998 r., mogą być zwolnione z pierwszej opłaty z</w:t>
      </w:r>
      <w:r w:rsidR="0060681B">
        <w:rPr>
          <w:color w:val="000000"/>
        </w:rPr>
        <w:t> </w:t>
      </w:r>
      <w:r w:rsidRPr="009A2506">
        <w:rPr>
          <w:color w:val="000000"/>
        </w:rPr>
        <w:t>tytułu użytkowania wieczystego, jeżeli złożą wnioski o oddanie im nieruchomości w</w:t>
      </w:r>
      <w:r w:rsidR="0060681B">
        <w:rPr>
          <w:color w:val="000000"/>
        </w:rPr>
        <w:t> </w:t>
      </w:r>
      <w:r w:rsidRPr="009A2506">
        <w:rPr>
          <w:color w:val="000000"/>
        </w:rPr>
        <w:t>użytkowanie wieczyste przed upływem roku od dnia wejścia w życie ustawy, tj. przed dniem 31 grudnia 1999 r.</w:t>
      </w:r>
    </w:p>
    <w:p w:rsidR="009A2506" w:rsidRPr="009A2506" w:rsidRDefault="009A2506" w:rsidP="009A25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506">
        <w:rPr>
          <w:color w:val="000000"/>
        </w:rPr>
        <w:lastRenderedPageBreak/>
        <w:t>Spółdzielnia Mieszkaniowa "Blok" w Poznaniu wniosła o oddanie nieruchomości w</w:t>
      </w:r>
      <w:r w:rsidR="0060681B">
        <w:rPr>
          <w:color w:val="000000"/>
        </w:rPr>
        <w:t> </w:t>
      </w:r>
      <w:r w:rsidRPr="009A2506">
        <w:rPr>
          <w:color w:val="000000"/>
        </w:rPr>
        <w:t>użytkowanie wieczyste dnia 20.10.1993 r. W związku z powyższym Spółdzielnia Mieszkaniowa "Blok" w Poznaniu spełnia przesłanki powyższego przepisu.</w:t>
      </w:r>
    </w:p>
    <w:p w:rsidR="009A2506" w:rsidRPr="009A2506" w:rsidRDefault="009A2506" w:rsidP="009A25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506">
        <w:rPr>
          <w:color w:val="000000"/>
        </w:rPr>
        <w:t xml:space="preserve">Na podstawie przepisu art. 35 ust. 1 ustawy z dnia 21 sierpnia 1997 r. o gospodarce nieruchomościami (Dz. U. z 2020 r. poz. 1990 ze zm.), Prezydent Miasta Poznania podaje do publicznej wiadomości wykaz nieruchomości przeznaczonych do oddania w użytkowanie wieczyste. Wykaz ten podlega wywieszeniu na okres 21 dni w siedzibie właściwego urzędu oraz zamieszczeniu na stronie internetowej Urzędu Miasta Poznania </w:t>
      </w:r>
    </w:p>
    <w:p w:rsidR="009A2506" w:rsidRPr="009A2506" w:rsidRDefault="009A2506" w:rsidP="009A25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506">
        <w:rPr>
          <w:color w:val="000000"/>
        </w:rPr>
        <w:t>Ponadto informację o zamieszczeniu tego wykazu podaje się do publicznej wiadomości poprzez ogłoszenie w prasie lokalnej, o zasięgu obejmującym co najmniej powiat, na terenie którego położona jest nieruchomość. Wymóg powyższy dotyczy także odstąpienia nieruchomości w trybie bezprzetargowym, w tym i takich, w stosunku do których określonym w ustawie podmiotom przysługuje roszczenie o oddanie gruntów w użytkowanie wieczyste.</w:t>
      </w:r>
    </w:p>
    <w:p w:rsidR="009A2506" w:rsidRPr="009A2506" w:rsidRDefault="009A2506" w:rsidP="009A25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506">
        <w:rPr>
          <w:color w:val="000000"/>
        </w:rPr>
        <w:t>Pierwszeństwo w nabyciu przedmiotowej nieruchomości, w związku z art. 34 ust. 1 pkt 1</w:t>
      </w:r>
      <w:r w:rsidR="0060681B">
        <w:rPr>
          <w:color w:val="000000"/>
        </w:rPr>
        <w:t> </w:t>
      </w:r>
      <w:r w:rsidRPr="009A2506">
        <w:rPr>
          <w:color w:val="000000"/>
        </w:rPr>
        <w:t>ustawy z dnia 21 sierpnia 1997 r. o gospodarce nieruchomościami (Dz. U. z 2020 r. poz. 1990 ze zm.), przysługuje Spółdzielni Mieszkaniowej "Blok" w Poznaniu.</w:t>
      </w:r>
    </w:p>
    <w:p w:rsidR="009A2506" w:rsidRPr="009A2506" w:rsidRDefault="009A2506" w:rsidP="009A25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506">
        <w:rPr>
          <w:color w:val="000000"/>
        </w:rPr>
        <w:t>Termin do złożenia wniosku w sprawie pierwszeństwa nabycia nieruchomości wynosi 6</w:t>
      </w:r>
      <w:r w:rsidR="0060681B">
        <w:rPr>
          <w:color w:val="000000"/>
        </w:rPr>
        <w:t> </w:t>
      </w:r>
      <w:r w:rsidRPr="009A2506">
        <w:rPr>
          <w:color w:val="000000"/>
        </w:rPr>
        <w:t>tygodni, licząc od dnia wywieszenia wykazu stanowiącego załącznik do zarządzenia.</w:t>
      </w:r>
    </w:p>
    <w:p w:rsidR="009A2506" w:rsidRDefault="009A2506" w:rsidP="009A2506">
      <w:pPr>
        <w:spacing w:line="360" w:lineRule="auto"/>
        <w:jc w:val="both"/>
        <w:rPr>
          <w:color w:val="000000"/>
        </w:rPr>
      </w:pPr>
      <w:r w:rsidRPr="009A2506">
        <w:rPr>
          <w:color w:val="000000"/>
        </w:rPr>
        <w:t>W tym stanie rzeczy wydanie zarządzenia jest uzasadnione.</w:t>
      </w:r>
    </w:p>
    <w:p w:rsidR="009A2506" w:rsidRDefault="009A2506" w:rsidP="009A2506">
      <w:pPr>
        <w:spacing w:line="360" w:lineRule="auto"/>
        <w:jc w:val="both"/>
      </w:pPr>
    </w:p>
    <w:p w:rsidR="009A2506" w:rsidRDefault="009A2506" w:rsidP="009A2506">
      <w:pPr>
        <w:keepNext/>
        <w:spacing w:line="360" w:lineRule="auto"/>
        <w:jc w:val="center"/>
      </w:pPr>
      <w:r>
        <w:t>DYREKTOR WYDZIAŁU</w:t>
      </w:r>
    </w:p>
    <w:p w:rsidR="009A2506" w:rsidRPr="009A2506" w:rsidRDefault="009A2506" w:rsidP="009A2506">
      <w:pPr>
        <w:keepNext/>
        <w:spacing w:line="360" w:lineRule="auto"/>
        <w:jc w:val="center"/>
      </w:pPr>
      <w:r>
        <w:t>(-) Magda Albińska</w:t>
      </w:r>
    </w:p>
    <w:sectPr w:rsidR="009A2506" w:rsidRPr="009A2506" w:rsidSect="009A25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506" w:rsidRDefault="009A2506">
      <w:r>
        <w:separator/>
      </w:r>
    </w:p>
  </w:endnote>
  <w:endnote w:type="continuationSeparator" w:id="0">
    <w:p w:rsidR="009A2506" w:rsidRDefault="009A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506" w:rsidRDefault="009A2506">
      <w:r>
        <w:separator/>
      </w:r>
    </w:p>
  </w:footnote>
  <w:footnote w:type="continuationSeparator" w:id="0">
    <w:p w:rsidR="009A2506" w:rsidRDefault="009A2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rzeznaczonych do oddania w użytkowanie wieczyste."/>
  </w:docVars>
  <w:rsids>
    <w:rsidRoot w:val="009A2506"/>
    <w:rsid w:val="000607A3"/>
    <w:rsid w:val="001B1D53"/>
    <w:rsid w:val="0022095A"/>
    <w:rsid w:val="002946C5"/>
    <w:rsid w:val="002C29F3"/>
    <w:rsid w:val="0060681B"/>
    <w:rsid w:val="00796326"/>
    <w:rsid w:val="009A250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836</Words>
  <Characters>5073</Characters>
  <Application>Microsoft Office Word</Application>
  <DocSecurity>0</DocSecurity>
  <Lines>87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2021-06-18T09:32:00Z</dcterms:created>
  <dcterms:modified xsi:type="dcterms:W3CDTF">2021-06-18T09:32:00Z</dcterms:modified>
</cp:coreProperties>
</file>